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Times New Roman" w:cs="Times New Roman" w:eastAsia="Times New Roman" w:hAnsi="Times New Roman"/>
          <w:color w:val="000000"/>
          <w:sz w:val="42"/>
          <w:szCs w:val="42"/>
        </w:rPr>
      </w:pPr>
      <w:r w:rsidDel="00000000" w:rsidR="00000000" w:rsidRPr="00000000">
        <w:rPr>
          <w:rFonts w:ascii="Times New Roman" w:cs="Times New Roman" w:eastAsia="Times New Roman" w:hAnsi="Times New Roman"/>
          <w:b w:val="1"/>
          <w:bCs w:val="1"/>
          <w:color w:val="000000"/>
          <w:sz w:val="42"/>
          <w:szCs w:val="42"/>
          <w:rtl w:val="0"/>
        </w:rPr>
        <w:t xml:space="preserve">„DTD AGRAR LOVĆENAC“ Lovćenac</w:t>
      </w:r>
      <w:r w:rsidDel="00000000" w:rsidR="00000000" w:rsidRPr="00000000">
        <w:rPr>
          <w:rtl w:val="0"/>
        </w:rPr>
      </w:r>
    </w:p>
    <w:p w:rsidR="00000000" w:rsidDel="00000000" w:rsidP="00000000" w:rsidRDefault="00000000" w:rsidRPr="00000000" w14:paraId="00000002">
      <w:pPr>
        <w:spacing w:after="0" w:line="240" w:lineRule="auto"/>
        <w:jc w:val="center"/>
        <w:rPr>
          <w:rFonts w:ascii="Times New Roman" w:cs="Times New Roman" w:eastAsia="Times New Roman" w:hAnsi="Times New Roman"/>
          <w:color w:val="000000"/>
          <w:sz w:val="36"/>
          <w:szCs w:val="36"/>
        </w:rPr>
      </w:pPr>
      <w:r w:rsidDel="00000000" w:rsidR="00000000" w:rsidRPr="00000000">
        <w:rPr>
          <w:rFonts w:ascii="Times New Roman" w:cs="Times New Roman" w:eastAsia="Times New Roman" w:hAnsi="Times New Roman"/>
          <w:color w:val="000000"/>
          <w:sz w:val="36"/>
          <w:szCs w:val="36"/>
          <w:rtl w:val="0"/>
        </w:rPr>
        <w:t xml:space="preserve">Osnova gazdovanja šumama</w:t>
      </w:r>
    </w:p>
    <w:p w:rsidR="00000000" w:rsidDel="00000000" w:rsidP="00000000" w:rsidRDefault="00000000" w:rsidRPr="00000000" w14:paraId="00000003">
      <w:pPr>
        <w:spacing w:after="0" w:line="240" w:lineRule="auto"/>
        <w:jc w:val="center"/>
        <w:rPr>
          <w:rFonts w:ascii="Times New Roman" w:cs="Times New Roman" w:eastAsia="Times New Roman" w:hAnsi="Times New Roman"/>
          <w:color w:val="000000"/>
          <w:sz w:val="36"/>
          <w:szCs w:val="36"/>
        </w:rPr>
      </w:pPr>
      <w:r w:rsidDel="00000000" w:rsidR="00000000" w:rsidRPr="00000000">
        <w:rPr>
          <w:rFonts w:ascii="Times New Roman" w:cs="Times New Roman" w:eastAsia="Times New Roman" w:hAnsi="Times New Roman"/>
          <w:color w:val="000000"/>
          <w:sz w:val="36"/>
          <w:szCs w:val="36"/>
          <w:rtl w:val="0"/>
        </w:rPr>
        <w:t xml:space="preserve">za gazdinsku jedinicu</w:t>
      </w:r>
    </w:p>
    <w:p w:rsidR="00000000" w:rsidDel="00000000" w:rsidP="00000000" w:rsidRDefault="00000000" w:rsidRPr="00000000" w14:paraId="00000004">
      <w:pPr>
        <w:spacing w:after="0" w:line="240" w:lineRule="auto"/>
        <w:jc w:val="center"/>
        <w:rPr>
          <w:rFonts w:ascii="Times New Roman" w:cs="Times New Roman" w:eastAsia="Times New Roman" w:hAnsi="Times New Roman"/>
          <w:color w:val="000000"/>
          <w:sz w:val="54"/>
          <w:szCs w:val="54"/>
        </w:rPr>
      </w:pPr>
      <w:r w:rsidDel="00000000" w:rsidR="00000000" w:rsidRPr="00000000">
        <w:rPr>
          <w:rFonts w:ascii="Times New Roman" w:cs="Times New Roman" w:eastAsia="Times New Roman" w:hAnsi="Times New Roman"/>
          <w:b w:val="1"/>
          <w:bCs w:val="1"/>
          <w:color w:val="000000"/>
          <w:sz w:val="54"/>
          <w:szCs w:val="54"/>
          <w:rtl w:val="0"/>
        </w:rPr>
        <w:t xml:space="preserve">„Lovćenac“</w:t>
      </w:r>
      <w:r w:rsidDel="00000000" w:rsidR="00000000" w:rsidRPr="00000000">
        <w:rPr>
          <w:rtl w:val="0"/>
        </w:rPr>
      </w:r>
    </w:p>
    <w:p w:rsidR="00000000" w:rsidDel="00000000" w:rsidP="00000000" w:rsidRDefault="00000000" w:rsidRPr="00000000" w14:paraId="00000005">
      <w:pPr>
        <w:spacing w:after="0" w:line="240" w:lineRule="auto"/>
        <w:jc w:val="center"/>
        <w:rPr>
          <w:rFonts w:ascii="Times New Roman" w:cs="Times New Roman" w:eastAsia="Times New Roman" w:hAnsi="Times New Roman"/>
          <w:color w:val="000000"/>
          <w:sz w:val="30"/>
          <w:szCs w:val="30"/>
        </w:rPr>
      </w:pPr>
      <w:r w:rsidDel="00000000" w:rsidR="00000000" w:rsidRPr="00000000">
        <w:rPr>
          <w:rFonts w:ascii="Times New Roman" w:cs="Times New Roman" w:eastAsia="Times New Roman" w:hAnsi="Times New Roman"/>
          <w:color w:val="000000"/>
          <w:sz w:val="30"/>
          <w:szCs w:val="30"/>
          <w:rtl w:val="0"/>
        </w:rPr>
        <w:t xml:space="preserve">za period od 2026. do 2035.godine</w:t>
      </w:r>
    </w:p>
    <w:p w:rsidR="00000000" w:rsidDel="00000000" w:rsidP="00000000" w:rsidRDefault="00000000" w:rsidRPr="00000000" w14:paraId="00000006">
      <w:pPr>
        <w:spacing w:after="0" w:line="240" w:lineRule="auto"/>
        <w:jc w:val="center"/>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color w:val="000000"/>
          <w:sz w:val="27"/>
          <w:szCs w:val="27"/>
          <w:rtl w:val="0"/>
        </w:rPr>
        <w:t xml:space="preserve">Lovćenac, 2025. godine</w:t>
      </w:r>
    </w:p>
    <w:p w:rsidR="00000000" w:rsidDel="00000000" w:rsidP="00000000" w:rsidRDefault="00000000" w:rsidRPr="00000000" w14:paraId="00000007">
      <w:pPr>
        <w:spacing w:after="0" w:line="240" w:lineRule="auto"/>
        <w:jc w:val="center"/>
        <w:rPr>
          <w:rFonts w:ascii="Times New Roman" w:cs="Times New Roman" w:eastAsia="Times New Roman" w:hAnsi="Times New Roman"/>
          <w:color w:val="000000"/>
          <w:sz w:val="27"/>
          <w:szCs w:val="27"/>
        </w:rPr>
      </w:pPr>
      <w:r w:rsidDel="00000000" w:rsidR="00000000" w:rsidRPr="00000000">
        <w:rPr>
          <w:rtl w:val="0"/>
        </w:rPr>
      </w:r>
    </w:p>
    <w:p w:rsidR="00000000" w:rsidDel="00000000" w:rsidP="00000000" w:rsidRDefault="00000000" w:rsidRPr="00000000" w14:paraId="00000008">
      <w:pPr>
        <w:spacing w:after="0" w:line="240" w:lineRule="auto"/>
        <w:rPr>
          <w:rFonts w:ascii="Arial" w:cs="Arial" w:eastAsia="Arial" w:hAnsi="Arial"/>
          <w:color w:val="000000"/>
          <w:sz w:val="11"/>
          <w:szCs w:val="11"/>
        </w:rPr>
      </w:pPr>
      <w:r w:rsidDel="00000000" w:rsidR="00000000" w:rsidRPr="00000000">
        <w:rPr>
          <w:rtl w:val="0"/>
        </w:rPr>
      </w:r>
    </w:p>
    <w:p w:rsidR="00000000" w:rsidDel="00000000" w:rsidP="00000000" w:rsidRDefault="00000000" w:rsidRPr="00000000" w14:paraId="00000009">
      <w:pPr>
        <w:pStyle w:val="Heading1"/>
        <w:spacing w:after="0" w:line="240" w:lineRule="auto"/>
        <w:rPr>
          <w:rFonts w:ascii="Times New Roman" w:cs="Times New Roman" w:eastAsia="Times New Roman" w:hAnsi="Times New Roman"/>
        </w:rPr>
      </w:pPr>
      <w:bookmarkStart w:colFirst="0" w:colLast="0" w:name="_heading=h.x9lq23rimemk" w:id="0"/>
      <w:bookmarkEnd w:id="0"/>
      <w:r w:rsidDel="00000000" w:rsidR="00000000" w:rsidRPr="00000000">
        <w:rPr>
          <w:rFonts w:ascii="Times New Roman" w:cs="Times New Roman" w:eastAsia="Times New Roman" w:hAnsi="Times New Roman"/>
          <w:rtl w:val="0"/>
        </w:rPr>
        <w:t xml:space="preserve">0.</w:t>
      </w:r>
      <w:r w:rsidDel="00000000" w:rsidR="00000000" w:rsidRPr="00000000">
        <w:rPr>
          <w:rFonts w:ascii="Arial" w:cs="Arial" w:eastAsia="Arial" w:hAnsi="Arial"/>
          <w:rtl w:val="0"/>
        </w:rPr>
        <w:t xml:space="preserve"> </w:t>
      </w:r>
      <w:r w:rsidDel="00000000" w:rsidR="00000000" w:rsidRPr="00000000">
        <w:rPr>
          <w:rFonts w:ascii="Times New Roman" w:cs="Times New Roman" w:eastAsia="Times New Roman" w:hAnsi="Times New Roman"/>
          <w:rtl w:val="0"/>
        </w:rPr>
        <w:t xml:space="preserve">UVOD</w:t>
      </w:r>
    </w:p>
    <w:p w:rsidR="00000000" w:rsidDel="00000000" w:rsidP="00000000" w:rsidRDefault="00000000" w:rsidRPr="00000000" w14:paraId="0000000A">
      <w:pPr>
        <w:spacing w:after="0" w:line="240" w:lineRule="auto"/>
        <w:rPr>
          <w:rFonts w:ascii="Times New Roman" w:cs="Times New Roman" w:eastAsia="Times New Roman" w:hAnsi="Times New Roman"/>
          <w:color w:val="000000"/>
          <w:sz w:val="2"/>
          <w:szCs w:val="2"/>
        </w:rPr>
      </w:pPr>
      <w:r w:rsidDel="00000000" w:rsidR="00000000" w:rsidRPr="00000000">
        <w:rPr>
          <w:rtl w:val="0"/>
        </w:rPr>
      </w:r>
    </w:p>
    <w:p w:rsidR="00000000" w:rsidDel="00000000" w:rsidP="00000000" w:rsidRDefault="00000000" w:rsidRPr="00000000" w14:paraId="0000000B">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Gazdinska</w:t>
      </w:r>
      <w:r w:rsidDel="00000000" w:rsidR="00000000" w:rsidRPr="00000000">
        <w:rPr>
          <w:rFonts w:ascii="Times New Roman" w:cs="Times New Roman" w:eastAsia="Times New Roman" w:hAnsi="Times New Roman"/>
          <w:color w:val="000000"/>
          <w:rtl w:val="0"/>
        </w:rPr>
        <w:t xml:space="preserve"> jedinica „Lovćenac“ uspostavljena je i registrovana u Upravi za šume godine pod brojem 6042 kao deo šumskog gazdinstva DTD Agrar Lovćenac, registrovanog pod brojem 726. Sopstvenik i upravljač šumskog gazdinstva je kompanija DTD Agrar Lovćenac i ova Osnova predstavlja prvo uređenje šuma u vlasništvu kompanije DTD Agrar Lovćenac.</w:t>
      </w:r>
    </w:p>
    <w:p w:rsidR="00000000" w:rsidDel="00000000" w:rsidP="00000000" w:rsidRDefault="00000000" w:rsidRPr="00000000" w14:paraId="0000000C">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Gazdinska jedinica “Lovćenac” pripada Severnobačkom šumskom području u okviru Severne šumske oblasti i nalazi se na teritoriji Opštine Mali Iđoš u Severnobačkom okrugu.</w:t>
      </w:r>
    </w:p>
    <w:p w:rsidR="00000000" w:rsidDel="00000000" w:rsidP="00000000" w:rsidRDefault="00000000" w:rsidRPr="00000000" w14:paraId="0000000D">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Šume u okviru GJ “Lovćenac” su veštački podignute zaštitne šume koje su okruživale nekadašnje uprave poljoprivrednog gazdinstva i zaštitni pojasevi pored atarskih puteva.</w:t>
      </w:r>
    </w:p>
    <w:p w:rsidR="00000000" w:rsidDel="00000000" w:rsidP="00000000" w:rsidRDefault="00000000" w:rsidRPr="00000000" w14:paraId="0000000E">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Gazdinskom jedinicom “Lovćenac” gazduje kompanija DTD Agrar Lovćenac, prema Zakonu o šumama (Sl. gl. RS 30/10, 93/12 i 89/15). </w:t>
      </w:r>
    </w:p>
    <w:p w:rsidR="00000000" w:rsidDel="00000000" w:rsidP="00000000" w:rsidRDefault="00000000" w:rsidRPr="00000000" w14:paraId="0000000F">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Obaveza izrade osnove gazdovanja šumama proističe iz odredbi člana 22. i 25. Zakona o šumama.</w:t>
      </w:r>
    </w:p>
    <w:p w:rsidR="00000000" w:rsidDel="00000000" w:rsidP="00000000" w:rsidRDefault="00000000" w:rsidRPr="00000000" w14:paraId="00000010">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Ova Osnova gazdovanja šumama (u daljem tekstu OGŠ) je prva osnova za ovu gazdinsku jedinicu.</w:t>
      </w:r>
    </w:p>
    <w:p w:rsidR="00000000" w:rsidDel="00000000" w:rsidP="00000000" w:rsidRDefault="00000000" w:rsidRPr="00000000" w14:paraId="00000011">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Uvažavajući neophodnost izrade osnove gazdovanja šumama i uspostavljanje kontinuiteta u planiranju i sprovođenju gazdovanja šumama kompanija DTD Agrar Lovćenac, pristupila je izradi ove osnove gazdovanja šumama, kao početku planskog i održivog gazdovanja šumama u sopstvenom vlasništvu.</w:t>
      </w:r>
    </w:p>
    <w:p w:rsidR="00000000" w:rsidDel="00000000" w:rsidP="00000000" w:rsidRDefault="00000000" w:rsidRPr="00000000" w14:paraId="00000012">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Pri izradi ove osnove uvažavani su sledeći zakoni i podzakonski akti Republike Srbije:</w:t>
      </w:r>
    </w:p>
    <w:p w:rsidR="00000000" w:rsidDel="00000000" w:rsidP="00000000" w:rsidRDefault="00000000" w:rsidRPr="00000000" w14:paraId="00000013">
      <w:pPr>
        <w:spacing w:after="0" w:line="240" w:lineRule="auto"/>
        <w:jc w:val="both"/>
        <w:rPr>
          <w:rFonts w:ascii="Times New Roman" w:cs="Times New Roman" w:eastAsia="Times New Roman" w:hAnsi="Times New Roman"/>
          <w:color w:val="000000"/>
        </w:rPr>
      </w:pPr>
      <w:sdt>
        <w:sdtPr>
          <w:id w:val="189648147"/>
          <w:tag w:val="goog_rdk_0"/>
        </w:sdtPr>
        <w:sdtContent>
          <w:r w:rsidDel="00000000" w:rsidR="00000000" w:rsidRPr="00000000">
            <w:rPr>
              <w:rFonts w:ascii="Gungsuh" w:cs="Gungsuh" w:eastAsia="Gungsuh" w:hAnsi="Gungsuh"/>
              <w:color w:val="000000"/>
              <w:rtl w:val="0"/>
            </w:rPr>
            <w:t xml:space="preserve">−</w:t>
          </w:r>
        </w:sdtContent>
      </w:sdt>
      <w:r w:rsidDel="00000000" w:rsidR="00000000" w:rsidRPr="00000000">
        <w:rPr>
          <w:rFonts w:ascii="Arial" w:cs="Arial" w:eastAsia="Arial" w:hAnsi="Arial"/>
          <w:color w:val="000000"/>
          <w:rtl w:val="0"/>
        </w:rPr>
        <w:t xml:space="preserve"> </w:t>
      </w:r>
      <w:r w:rsidDel="00000000" w:rsidR="00000000" w:rsidRPr="00000000">
        <w:rPr>
          <w:rFonts w:ascii="Times New Roman" w:cs="Times New Roman" w:eastAsia="Times New Roman" w:hAnsi="Times New Roman"/>
          <w:color w:val="000000"/>
          <w:rtl w:val="0"/>
        </w:rPr>
        <w:t xml:space="preserve">Zakon o šumama („Sl.gl. RS“ br. 30/10, 93/12</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color w:val="000000"/>
          <w:rtl w:val="0"/>
        </w:rPr>
        <w:t xml:space="preserve"> 89/15 i 95/18</w:t>
      </w:r>
      <w:r w:rsidDel="00000000" w:rsidR="00000000" w:rsidRPr="00000000">
        <w:rPr>
          <w:rFonts w:ascii="Times New Roman" w:cs="Times New Roman" w:eastAsia="Times New Roman" w:hAnsi="Times New Roman"/>
          <w:rtl w:val="0"/>
        </w:rPr>
        <w:t xml:space="preserve">-dr.zakon</w:t>
      </w:r>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014">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Pravilnik o osnovi gazdovanja šumama, izvođačkom projektu gazdovanja šumama, evidentiranju izvršenih radova i šumskoj hronici (“Sl.gl.RS”.br. 18/24);</w:t>
      </w:r>
    </w:p>
    <w:p w:rsidR="00000000" w:rsidDel="00000000" w:rsidP="00000000" w:rsidRDefault="00000000" w:rsidRPr="00000000" w14:paraId="00000015">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Pravilnik o sadržini, načinu upravljanja, održavanja i korišćenja informacionog sistema u šumarstvu ("Sl. gl. RS", broj 49/21);</w:t>
      </w:r>
    </w:p>
    <w:p w:rsidR="00000000" w:rsidDel="00000000" w:rsidP="00000000" w:rsidRDefault="00000000" w:rsidRPr="00000000" w14:paraId="00000016">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Pravilnik o načinu i vremenu doznake, dodeljivanju doznačnog žiga, načinu obeležavanja panjeva bespravno posečenih stabala, načinu evidentiranja tih stabala i panjeva u doznačnim knjigama, odnosno knjigama šumske krivice, obliku i sadržini doznačnih žigova i žigova za šumsku krivicu kao i obrascima doznačne knjige („Sl. gl. RS”, broj 110/21);</w:t>
      </w:r>
    </w:p>
    <w:p w:rsidR="00000000" w:rsidDel="00000000" w:rsidP="00000000" w:rsidRDefault="00000000" w:rsidRPr="00000000" w14:paraId="00000017">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Pravilnik o šumskom redu („Sl. gl. RS“ br. 38/11, 75/16, 94/17, 87/21).</w:t>
      </w:r>
    </w:p>
    <w:p w:rsidR="00000000" w:rsidDel="00000000" w:rsidP="00000000" w:rsidRDefault="00000000" w:rsidRPr="00000000" w14:paraId="00000018">
      <w:pPr>
        <w:spacing w:after="0" w:line="240" w:lineRule="auto"/>
        <w:jc w:val="both"/>
        <w:rPr>
          <w:rFonts w:ascii="Times New Roman" w:cs="Times New Roman" w:eastAsia="Times New Roman" w:hAnsi="Times New Roman"/>
          <w:color w:val="000000"/>
        </w:rPr>
      </w:pPr>
      <w:sdt>
        <w:sdtPr>
          <w:id w:val="2091026763"/>
          <w:tag w:val="goog_rdk_1"/>
        </w:sdtPr>
        <w:sdtContent>
          <w:r w:rsidDel="00000000" w:rsidR="00000000" w:rsidRPr="00000000">
            <w:rPr>
              <w:rFonts w:ascii="Gungsuh" w:cs="Gungsuh" w:eastAsia="Gungsuh" w:hAnsi="Gungsuh"/>
              <w:color w:val="000000"/>
              <w:rtl w:val="0"/>
            </w:rPr>
            <w:t xml:space="preserve">−</w:t>
          </w:r>
        </w:sdtContent>
      </w:sdt>
      <w:r w:rsidDel="00000000" w:rsidR="00000000" w:rsidRPr="00000000">
        <w:rPr>
          <w:rFonts w:ascii="Arial" w:cs="Arial" w:eastAsia="Arial" w:hAnsi="Arial"/>
          <w:color w:val="000000"/>
          <w:rtl w:val="0"/>
        </w:rPr>
        <w:t xml:space="preserve"> </w:t>
      </w:r>
      <w:r w:rsidDel="00000000" w:rsidR="00000000" w:rsidRPr="00000000">
        <w:rPr>
          <w:rFonts w:ascii="Times New Roman" w:cs="Times New Roman" w:eastAsia="Times New Roman" w:hAnsi="Times New Roman"/>
          <w:color w:val="000000"/>
          <w:rtl w:val="0"/>
        </w:rPr>
        <w:t xml:space="preserve">Zakon o zaštiti prirode ((„Sl.gl. RS“ br. 36/09, 88/10, 91/10-ispravka i 14/16);</w:t>
      </w:r>
    </w:p>
    <w:p w:rsidR="00000000" w:rsidDel="00000000" w:rsidP="00000000" w:rsidRDefault="00000000" w:rsidRPr="00000000" w14:paraId="00000019">
      <w:pPr>
        <w:spacing w:after="0" w:line="240" w:lineRule="auto"/>
        <w:jc w:val="both"/>
        <w:rPr>
          <w:rFonts w:ascii="Times New Roman" w:cs="Times New Roman" w:eastAsia="Times New Roman" w:hAnsi="Times New Roman"/>
          <w:color w:val="000000"/>
        </w:rPr>
      </w:pPr>
      <w:sdt>
        <w:sdtPr>
          <w:id w:val="238223305"/>
          <w:tag w:val="goog_rdk_2"/>
        </w:sdtPr>
        <w:sdtContent>
          <w:r w:rsidDel="00000000" w:rsidR="00000000" w:rsidRPr="00000000">
            <w:rPr>
              <w:rFonts w:ascii="Gungsuh" w:cs="Gungsuh" w:eastAsia="Gungsuh" w:hAnsi="Gungsuh"/>
              <w:color w:val="000000"/>
              <w:rtl w:val="0"/>
            </w:rPr>
            <w:t xml:space="preserve">−</w:t>
          </w:r>
        </w:sdtContent>
      </w:sdt>
      <w:r w:rsidDel="00000000" w:rsidR="00000000" w:rsidRPr="00000000">
        <w:rPr>
          <w:rFonts w:ascii="Arial" w:cs="Arial" w:eastAsia="Arial" w:hAnsi="Arial"/>
          <w:color w:val="000000"/>
          <w:rtl w:val="0"/>
        </w:rPr>
        <w:t xml:space="preserve"> </w:t>
      </w:r>
      <w:r w:rsidDel="00000000" w:rsidR="00000000" w:rsidRPr="00000000">
        <w:rPr>
          <w:rFonts w:ascii="Times New Roman" w:cs="Times New Roman" w:eastAsia="Times New Roman" w:hAnsi="Times New Roman"/>
          <w:color w:val="000000"/>
          <w:rtl w:val="0"/>
        </w:rPr>
        <w:t xml:space="preserve">Zakon o zaštiti životne sredine („Sl.gl. RS“ br. 135/04, 36/09, 36/09-dr.zakon, 72/09- dr.zakon, 43/11-Odluka US);</w:t>
      </w:r>
    </w:p>
    <w:p w:rsidR="00000000" w:rsidDel="00000000" w:rsidP="00000000" w:rsidRDefault="00000000" w:rsidRPr="00000000" w14:paraId="0000001A">
      <w:pPr>
        <w:spacing w:after="0" w:line="240" w:lineRule="auto"/>
        <w:jc w:val="both"/>
        <w:rPr>
          <w:rFonts w:ascii="Times New Roman" w:cs="Times New Roman" w:eastAsia="Times New Roman" w:hAnsi="Times New Roman"/>
          <w:color w:val="000000"/>
        </w:rPr>
      </w:pPr>
      <w:sdt>
        <w:sdtPr>
          <w:id w:val="-1616974206"/>
          <w:tag w:val="goog_rdk_3"/>
        </w:sdtPr>
        <w:sdtContent>
          <w:r w:rsidDel="00000000" w:rsidR="00000000" w:rsidRPr="00000000">
            <w:rPr>
              <w:rFonts w:ascii="Gungsuh" w:cs="Gungsuh" w:eastAsia="Gungsuh" w:hAnsi="Gungsuh"/>
              <w:color w:val="000000"/>
              <w:rtl w:val="0"/>
            </w:rPr>
            <w:t xml:space="preserve">−</w:t>
          </w:r>
        </w:sdtContent>
      </w:sdt>
      <w:r w:rsidDel="00000000" w:rsidR="00000000" w:rsidRPr="00000000">
        <w:rPr>
          <w:rFonts w:ascii="Arial" w:cs="Arial" w:eastAsia="Arial" w:hAnsi="Arial"/>
          <w:color w:val="000000"/>
          <w:rtl w:val="0"/>
        </w:rPr>
        <w:t xml:space="preserve"> </w:t>
      </w:r>
      <w:r w:rsidDel="00000000" w:rsidR="00000000" w:rsidRPr="00000000">
        <w:rPr>
          <w:rFonts w:ascii="Times New Roman" w:cs="Times New Roman" w:eastAsia="Times New Roman" w:hAnsi="Times New Roman"/>
          <w:color w:val="000000"/>
          <w:rtl w:val="0"/>
        </w:rPr>
        <w:t xml:space="preserve">Zakon o proceni uticaja na životnu sredinu („Sl.gl. RS“ br. 135/04, 36/09);</w:t>
      </w:r>
    </w:p>
    <w:p w:rsidR="00000000" w:rsidDel="00000000" w:rsidP="00000000" w:rsidRDefault="00000000" w:rsidRPr="00000000" w14:paraId="0000001B">
      <w:pPr>
        <w:spacing w:after="0" w:line="240" w:lineRule="auto"/>
        <w:jc w:val="both"/>
        <w:rPr>
          <w:rFonts w:ascii="Times New Roman" w:cs="Times New Roman" w:eastAsia="Times New Roman" w:hAnsi="Times New Roman"/>
          <w:color w:val="000000"/>
        </w:rPr>
      </w:pPr>
      <w:sdt>
        <w:sdtPr>
          <w:id w:val="-1846581720"/>
          <w:tag w:val="goog_rdk_4"/>
        </w:sdtPr>
        <w:sdtContent>
          <w:r w:rsidDel="00000000" w:rsidR="00000000" w:rsidRPr="00000000">
            <w:rPr>
              <w:rFonts w:ascii="Gungsuh" w:cs="Gungsuh" w:eastAsia="Gungsuh" w:hAnsi="Gungsuh"/>
              <w:color w:val="000000"/>
              <w:rtl w:val="0"/>
            </w:rPr>
            <w:t xml:space="preserve">−</w:t>
          </w:r>
        </w:sdtContent>
      </w:sdt>
      <w:r w:rsidDel="00000000" w:rsidR="00000000" w:rsidRPr="00000000">
        <w:rPr>
          <w:rFonts w:ascii="Arial" w:cs="Arial" w:eastAsia="Arial" w:hAnsi="Arial"/>
          <w:color w:val="000000"/>
          <w:rtl w:val="0"/>
        </w:rPr>
        <w:t xml:space="preserve"> </w:t>
      </w:r>
      <w:r w:rsidDel="00000000" w:rsidR="00000000" w:rsidRPr="00000000">
        <w:rPr>
          <w:rFonts w:ascii="Times New Roman" w:cs="Times New Roman" w:eastAsia="Times New Roman" w:hAnsi="Times New Roman"/>
          <w:color w:val="000000"/>
          <w:rtl w:val="0"/>
        </w:rPr>
        <w:t xml:space="preserve">Zakon o strateškoj proceni uticaja na životnu sredinu („Sl.gl. RS“ br. 135/04, 88/10);</w:t>
      </w:r>
    </w:p>
    <w:p w:rsidR="00000000" w:rsidDel="00000000" w:rsidP="00000000" w:rsidRDefault="00000000" w:rsidRPr="00000000" w14:paraId="0000001C">
      <w:pPr>
        <w:spacing w:after="0" w:line="240" w:lineRule="auto"/>
        <w:jc w:val="both"/>
        <w:rPr>
          <w:rFonts w:ascii="Times New Roman" w:cs="Times New Roman" w:eastAsia="Times New Roman" w:hAnsi="Times New Roman"/>
          <w:color w:val="000000"/>
        </w:rPr>
      </w:pPr>
      <w:sdt>
        <w:sdtPr>
          <w:id w:val="-85205561"/>
          <w:tag w:val="goog_rdk_5"/>
        </w:sdtPr>
        <w:sdtContent>
          <w:r w:rsidDel="00000000" w:rsidR="00000000" w:rsidRPr="00000000">
            <w:rPr>
              <w:rFonts w:ascii="Gungsuh" w:cs="Gungsuh" w:eastAsia="Gungsuh" w:hAnsi="Gungsuh"/>
              <w:color w:val="000000"/>
              <w:rtl w:val="0"/>
            </w:rPr>
            <w:t xml:space="preserve">−</w:t>
          </w:r>
        </w:sdtContent>
      </w:sdt>
      <w:r w:rsidDel="00000000" w:rsidR="00000000" w:rsidRPr="00000000">
        <w:rPr>
          <w:rFonts w:ascii="Arial" w:cs="Arial" w:eastAsia="Arial" w:hAnsi="Arial"/>
          <w:color w:val="000000"/>
          <w:rtl w:val="0"/>
        </w:rPr>
        <w:t xml:space="preserve"> </w:t>
      </w:r>
      <w:r w:rsidDel="00000000" w:rsidR="00000000" w:rsidRPr="00000000">
        <w:rPr>
          <w:rFonts w:ascii="Times New Roman" w:cs="Times New Roman" w:eastAsia="Times New Roman" w:hAnsi="Times New Roman"/>
          <w:color w:val="000000"/>
          <w:rtl w:val="0"/>
        </w:rPr>
        <w:t xml:space="preserve">Zakon o divljači i lovstvu („Sl.gl. RS“ br. 18/10);</w:t>
      </w:r>
    </w:p>
    <w:p w:rsidR="00000000" w:rsidDel="00000000" w:rsidP="00000000" w:rsidRDefault="00000000" w:rsidRPr="00000000" w14:paraId="0000001D">
      <w:pPr>
        <w:spacing w:after="0" w:line="240" w:lineRule="auto"/>
        <w:jc w:val="both"/>
        <w:rPr>
          <w:rFonts w:ascii="Times New Roman" w:cs="Times New Roman" w:eastAsia="Times New Roman" w:hAnsi="Times New Roman"/>
          <w:color w:val="000000"/>
        </w:rPr>
      </w:pPr>
      <w:sdt>
        <w:sdtPr>
          <w:id w:val="2031235210"/>
          <w:tag w:val="goog_rdk_6"/>
        </w:sdtPr>
        <w:sdtContent>
          <w:r w:rsidDel="00000000" w:rsidR="00000000" w:rsidRPr="00000000">
            <w:rPr>
              <w:rFonts w:ascii="Gungsuh" w:cs="Gungsuh" w:eastAsia="Gungsuh" w:hAnsi="Gungsuh"/>
              <w:color w:val="000000"/>
              <w:rtl w:val="0"/>
            </w:rPr>
            <w:t xml:space="preserve">−</w:t>
          </w:r>
        </w:sdtContent>
      </w:sdt>
      <w:r w:rsidDel="00000000" w:rsidR="00000000" w:rsidRPr="00000000">
        <w:rPr>
          <w:rFonts w:ascii="Arial" w:cs="Arial" w:eastAsia="Arial" w:hAnsi="Arial"/>
          <w:color w:val="000000"/>
          <w:rtl w:val="0"/>
        </w:rPr>
        <w:t xml:space="preserve"> </w:t>
      </w:r>
      <w:r w:rsidDel="00000000" w:rsidR="00000000" w:rsidRPr="00000000">
        <w:rPr>
          <w:rFonts w:ascii="Times New Roman" w:cs="Times New Roman" w:eastAsia="Times New Roman" w:hAnsi="Times New Roman"/>
          <w:color w:val="000000"/>
          <w:rtl w:val="0"/>
        </w:rPr>
        <w:t xml:space="preserve">Zakon o reproduktivnom materijalu šumskog drveća(„Sl. gl. RS“ br. 135/04, 8/15-ispr. i 41/09);</w:t>
      </w:r>
    </w:p>
    <w:p w:rsidR="00000000" w:rsidDel="00000000" w:rsidP="00000000" w:rsidRDefault="00000000" w:rsidRPr="00000000" w14:paraId="0000001E">
      <w:pPr>
        <w:spacing w:after="0" w:line="240" w:lineRule="auto"/>
        <w:jc w:val="both"/>
        <w:rPr>
          <w:rFonts w:ascii="Times New Roman" w:cs="Times New Roman" w:eastAsia="Times New Roman" w:hAnsi="Times New Roman"/>
          <w:color w:val="000000"/>
        </w:rPr>
      </w:pPr>
      <w:sdt>
        <w:sdtPr>
          <w:id w:val="375085311"/>
          <w:tag w:val="goog_rdk_7"/>
        </w:sdtPr>
        <w:sdtContent>
          <w:r w:rsidDel="00000000" w:rsidR="00000000" w:rsidRPr="00000000">
            <w:rPr>
              <w:rFonts w:ascii="Gungsuh" w:cs="Gungsuh" w:eastAsia="Gungsuh" w:hAnsi="Gungsuh"/>
              <w:color w:val="000000"/>
              <w:rtl w:val="0"/>
            </w:rPr>
            <w:t xml:space="preserve">−</w:t>
          </w:r>
        </w:sdtContent>
      </w:sdt>
      <w:r w:rsidDel="00000000" w:rsidR="00000000" w:rsidRPr="00000000">
        <w:rPr>
          <w:rFonts w:ascii="Arial" w:cs="Arial" w:eastAsia="Arial" w:hAnsi="Arial"/>
          <w:color w:val="000000"/>
          <w:rtl w:val="0"/>
        </w:rPr>
        <w:t xml:space="preserve"> </w:t>
      </w:r>
      <w:r w:rsidDel="00000000" w:rsidR="00000000" w:rsidRPr="00000000">
        <w:rPr>
          <w:rFonts w:ascii="Times New Roman" w:cs="Times New Roman" w:eastAsia="Times New Roman" w:hAnsi="Times New Roman"/>
          <w:color w:val="000000"/>
          <w:rtl w:val="0"/>
        </w:rPr>
        <w:t xml:space="preserve">Zakon o integrisanom sprečavanju i kontroli zagađivanja životne sredine („Sl. gl. RS“ br. 135/04 i 25/15);</w:t>
      </w:r>
    </w:p>
    <w:p w:rsidR="00000000" w:rsidDel="00000000" w:rsidP="00000000" w:rsidRDefault="00000000" w:rsidRPr="00000000" w14:paraId="0000001F">
      <w:pPr>
        <w:spacing w:after="0" w:line="240" w:lineRule="auto"/>
        <w:jc w:val="both"/>
        <w:rPr>
          <w:rFonts w:ascii="Times New Roman" w:cs="Times New Roman" w:eastAsia="Times New Roman" w:hAnsi="Times New Roman"/>
          <w:color w:val="000000"/>
        </w:rPr>
      </w:pPr>
      <w:sdt>
        <w:sdtPr>
          <w:id w:val="-699438275"/>
          <w:tag w:val="goog_rdk_8"/>
        </w:sdtPr>
        <w:sdtContent>
          <w:r w:rsidDel="00000000" w:rsidR="00000000" w:rsidRPr="00000000">
            <w:rPr>
              <w:rFonts w:ascii="Gungsuh" w:cs="Gungsuh" w:eastAsia="Gungsuh" w:hAnsi="Gungsuh"/>
              <w:color w:val="000000"/>
              <w:rtl w:val="0"/>
            </w:rPr>
            <w:t xml:space="preserve">−</w:t>
          </w:r>
        </w:sdtContent>
      </w:sdt>
      <w:r w:rsidDel="00000000" w:rsidR="00000000" w:rsidRPr="00000000">
        <w:rPr>
          <w:rFonts w:ascii="Arial" w:cs="Arial" w:eastAsia="Arial" w:hAnsi="Arial"/>
          <w:color w:val="000000"/>
          <w:rtl w:val="0"/>
        </w:rPr>
        <w:t xml:space="preserve"> </w:t>
      </w:r>
      <w:r w:rsidDel="00000000" w:rsidR="00000000" w:rsidRPr="00000000">
        <w:rPr>
          <w:rFonts w:ascii="Times New Roman" w:cs="Times New Roman" w:eastAsia="Times New Roman" w:hAnsi="Times New Roman"/>
          <w:color w:val="000000"/>
          <w:rtl w:val="0"/>
        </w:rPr>
        <w:t xml:space="preserve">Zakon o zaštiti od požara („Sl. gl. RS“ br. 111/09 i 20/15);</w:t>
      </w:r>
    </w:p>
    <w:p w:rsidR="00000000" w:rsidDel="00000000" w:rsidP="00000000" w:rsidRDefault="00000000" w:rsidRPr="00000000" w14:paraId="00000020">
      <w:pPr>
        <w:spacing w:after="0" w:line="240" w:lineRule="auto"/>
        <w:jc w:val="both"/>
        <w:rPr>
          <w:rFonts w:ascii="Times New Roman" w:cs="Times New Roman" w:eastAsia="Times New Roman" w:hAnsi="Times New Roman"/>
          <w:color w:val="000000"/>
        </w:rPr>
      </w:pPr>
      <w:sdt>
        <w:sdtPr>
          <w:id w:val="2095396446"/>
          <w:tag w:val="goog_rdk_9"/>
        </w:sdtPr>
        <w:sdtContent>
          <w:r w:rsidDel="00000000" w:rsidR="00000000" w:rsidRPr="00000000">
            <w:rPr>
              <w:rFonts w:ascii="Gungsuh" w:cs="Gungsuh" w:eastAsia="Gungsuh" w:hAnsi="Gungsuh"/>
              <w:color w:val="000000"/>
              <w:rtl w:val="0"/>
            </w:rPr>
            <w:t xml:space="preserve">−</w:t>
          </w:r>
        </w:sdtContent>
      </w:sdt>
      <w:r w:rsidDel="00000000" w:rsidR="00000000" w:rsidRPr="00000000">
        <w:rPr>
          <w:rFonts w:ascii="Arial" w:cs="Arial" w:eastAsia="Arial" w:hAnsi="Arial"/>
          <w:color w:val="000000"/>
          <w:rtl w:val="0"/>
        </w:rPr>
        <w:t xml:space="preserve"> </w:t>
      </w:r>
      <w:r w:rsidDel="00000000" w:rsidR="00000000" w:rsidRPr="00000000">
        <w:rPr>
          <w:rFonts w:ascii="Times New Roman" w:cs="Times New Roman" w:eastAsia="Times New Roman" w:hAnsi="Times New Roman"/>
          <w:color w:val="000000"/>
          <w:rtl w:val="0"/>
        </w:rPr>
        <w:t xml:space="preserve">Zakon o potvrđivanju Konvencije o biološkoj raznovrsnosti („Sl. list SRJ-Međunarodni ugovori“ br. 11/01);</w:t>
      </w:r>
    </w:p>
    <w:p w:rsidR="00000000" w:rsidDel="00000000" w:rsidP="00000000" w:rsidRDefault="00000000" w:rsidRPr="00000000" w14:paraId="00000021">
      <w:pPr>
        <w:spacing w:after="0" w:line="240" w:lineRule="auto"/>
        <w:jc w:val="both"/>
        <w:rPr>
          <w:rFonts w:ascii="Times New Roman" w:cs="Times New Roman" w:eastAsia="Times New Roman" w:hAnsi="Times New Roman"/>
          <w:color w:val="000000"/>
        </w:rPr>
      </w:pPr>
      <w:sdt>
        <w:sdtPr>
          <w:id w:val="-312740105"/>
          <w:tag w:val="goog_rdk_10"/>
        </w:sdtPr>
        <w:sdtContent>
          <w:r w:rsidDel="00000000" w:rsidR="00000000" w:rsidRPr="00000000">
            <w:rPr>
              <w:rFonts w:ascii="Gungsuh" w:cs="Gungsuh" w:eastAsia="Gungsuh" w:hAnsi="Gungsuh"/>
              <w:color w:val="000000"/>
              <w:rtl w:val="0"/>
            </w:rPr>
            <w:t xml:space="preserve">−</w:t>
          </w:r>
        </w:sdtContent>
      </w:sdt>
      <w:r w:rsidDel="00000000" w:rsidR="00000000" w:rsidRPr="00000000">
        <w:rPr>
          <w:rFonts w:ascii="Arial" w:cs="Arial" w:eastAsia="Arial" w:hAnsi="Arial"/>
          <w:color w:val="000000"/>
          <w:rtl w:val="0"/>
        </w:rPr>
        <w:t xml:space="preserve"> </w:t>
      </w:r>
      <w:r w:rsidDel="00000000" w:rsidR="00000000" w:rsidRPr="00000000">
        <w:rPr>
          <w:rFonts w:ascii="Times New Roman" w:cs="Times New Roman" w:eastAsia="Times New Roman" w:hAnsi="Times New Roman"/>
          <w:color w:val="000000"/>
          <w:rtl w:val="0"/>
        </w:rPr>
        <w:t xml:space="preserve">Zakon o potvrđivanju Konvencije o očuvanju evropske divlje flore i faune i prirodnih staništa („Sl. gl RS-Međunarodni ugovori“ br.102/07);</w:t>
      </w:r>
    </w:p>
    <w:p w:rsidR="00000000" w:rsidDel="00000000" w:rsidP="00000000" w:rsidRDefault="00000000" w:rsidRPr="00000000" w14:paraId="00000022">
      <w:pPr>
        <w:spacing w:after="0" w:line="240" w:lineRule="auto"/>
        <w:jc w:val="both"/>
        <w:rPr>
          <w:rFonts w:ascii="Times New Roman" w:cs="Times New Roman" w:eastAsia="Times New Roman" w:hAnsi="Times New Roman"/>
          <w:color w:val="000000"/>
        </w:rPr>
      </w:pPr>
      <w:sdt>
        <w:sdtPr>
          <w:id w:val="1847779058"/>
          <w:tag w:val="goog_rdk_11"/>
        </w:sdtPr>
        <w:sdtContent>
          <w:r w:rsidDel="00000000" w:rsidR="00000000" w:rsidRPr="00000000">
            <w:rPr>
              <w:rFonts w:ascii="Gungsuh" w:cs="Gungsuh" w:eastAsia="Gungsuh" w:hAnsi="Gungsuh"/>
              <w:color w:val="000000"/>
              <w:rtl w:val="0"/>
            </w:rPr>
            <w:t xml:space="preserve">−</w:t>
          </w:r>
        </w:sdtContent>
      </w:sdt>
      <w:r w:rsidDel="00000000" w:rsidR="00000000" w:rsidRPr="00000000">
        <w:rPr>
          <w:rFonts w:ascii="Arial" w:cs="Arial" w:eastAsia="Arial" w:hAnsi="Arial"/>
          <w:color w:val="000000"/>
          <w:rtl w:val="0"/>
        </w:rPr>
        <w:t xml:space="preserve"> </w:t>
      </w:r>
      <w:r w:rsidDel="00000000" w:rsidR="00000000" w:rsidRPr="00000000">
        <w:rPr>
          <w:rFonts w:ascii="Times New Roman" w:cs="Times New Roman" w:eastAsia="Times New Roman" w:hAnsi="Times New Roman"/>
          <w:color w:val="000000"/>
          <w:rtl w:val="0"/>
        </w:rPr>
        <w:t xml:space="preserve">Uredba o ekološkoj mreži („Sl.gl. RS“ br. 102/10);</w:t>
      </w:r>
    </w:p>
    <w:p w:rsidR="00000000" w:rsidDel="00000000" w:rsidP="00000000" w:rsidRDefault="00000000" w:rsidRPr="00000000" w14:paraId="00000023">
      <w:pPr>
        <w:spacing w:after="0" w:line="240" w:lineRule="auto"/>
        <w:jc w:val="both"/>
        <w:rPr>
          <w:rFonts w:ascii="Times New Roman" w:cs="Times New Roman" w:eastAsia="Times New Roman" w:hAnsi="Times New Roman"/>
          <w:color w:val="000000"/>
        </w:rPr>
      </w:pPr>
      <w:sdt>
        <w:sdtPr>
          <w:id w:val="1605291164"/>
          <w:tag w:val="goog_rdk_12"/>
        </w:sdtPr>
        <w:sdtContent>
          <w:r w:rsidDel="00000000" w:rsidR="00000000" w:rsidRPr="00000000">
            <w:rPr>
              <w:rFonts w:ascii="Gungsuh" w:cs="Gungsuh" w:eastAsia="Gungsuh" w:hAnsi="Gungsuh"/>
              <w:color w:val="000000"/>
              <w:rtl w:val="0"/>
            </w:rPr>
            <w:t xml:space="preserve">−</w:t>
          </w:r>
        </w:sdtContent>
      </w:sdt>
      <w:r w:rsidDel="00000000" w:rsidR="00000000" w:rsidRPr="00000000">
        <w:rPr>
          <w:rFonts w:ascii="Arial" w:cs="Arial" w:eastAsia="Arial" w:hAnsi="Arial"/>
          <w:color w:val="000000"/>
          <w:rtl w:val="0"/>
        </w:rPr>
        <w:t xml:space="preserve"> </w:t>
      </w:r>
      <w:r w:rsidDel="00000000" w:rsidR="00000000" w:rsidRPr="00000000">
        <w:rPr>
          <w:rFonts w:ascii="Times New Roman" w:cs="Times New Roman" w:eastAsia="Times New Roman" w:hAnsi="Times New Roman"/>
          <w:color w:val="000000"/>
          <w:rtl w:val="0"/>
        </w:rPr>
        <w:t xml:space="preserve">Pravilnikom o proglašenju i zaštiti strogo zaštićenih i zaštićenih divljih vrsta biljaka, životinja i gljiva ((„Sl.gl. RS“ br. 5/10 i 47/11);</w:t>
      </w:r>
    </w:p>
    <w:p w:rsidR="00000000" w:rsidDel="00000000" w:rsidP="00000000" w:rsidRDefault="00000000" w:rsidRPr="00000000" w14:paraId="00000024">
      <w:pPr>
        <w:spacing w:after="0" w:line="240" w:lineRule="auto"/>
        <w:jc w:val="both"/>
        <w:rPr>
          <w:rFonts w:ascii="Times New Roman" w:cs="Times New Roman" w:eastAsia="Times New Roman" w:hAnsi="Times New Roman"/>
          <w:color w:val="000000"/>
        </w:rPr>
      </w:pPr>
      <w:sdt>
        <w:sdtPr>
          <w:id w:val="-38626516"/>
          <w:tag w:val="goog_rdk_13"/>
        </w:sdtPr>
        <w:sdtContent>
          <w:r w:rsidDel="00000000" w:rsidR="00000000" w:rsidRPr="00000000">
            <w:rPr>
              <w:rFonts w:ascii="Gungsuh" w:cs="Gungsuh" w:eastAsia="Gungsuh" w:hAnsi="Gungsuh"/>
              <w:color w:val="000000"/>
              <w:rtl w:val="0"/>
            </w:rPr>
            <w:t xml:space="preserve">−</w:t>
          </w:r>
        </w:sdtContent>
      </w:sdt>
      <w:r w:rsidDel="00000000" w:rsidR="00000000" w:rsidRPr="00000000">
        <w:rPr>
          <w:rFonts w:ascii="Arial" w:cs="Arial" w:eastAsia="Arial" w:hAnsi="Arial"/>
          <w:color w:val="000000"/>
          <w:rtl w:val="0"/>
        </w:rPr>
        <w:t xml:space="preserve"> </w:t>
      </w:r>
      <w:r w:rsidDel="00000000" w:rsidR="00000000" w:rsidRPr="00000000">
        <w:rPr>
          <w:rFonts w:ascii="Times New Roman" w:cs="Times New Roman" w:eastAsia="Times New Roman" w:hAnsi="Times New Roman"/>
          <w:color w:val="000000"/>
          <w:rtl w:val="0"/>
        </w:rPr>
        <w:t xml:space="preserve">Pravilnikom o kriterijuma za izdvajanje tipova staništa, o tipovima staništa, osetljivim, ugroženim, retkim i za zaštitu prioritetnim tipovima staništa i o merama zaštite za njihovo očuvanje ((„Sl.gl. RS“ br. 35/10);</w:t>
      </w:r>
    </w:p>
    <w:p w:rsidR="00000000" w:rsidDel="00000000" w:rsidP="00000000" w:rsidRDefault="00000000" w:rsidRPr="00000000" w14:paraId="00000025">
      <w:pPr>
        <w:spacing w:after="0" w:line="240" w:lineRule="auto"/>
        <w:jc w:val="both"/>
        <w:rPr>
          <w:rFonts w:ascii="Times New Roman" w:cs="Times New Roman" w:eastAsia="Times New Roman" w:hAnsi="Times New Roman"/>
          <w:color w:val="000000"/>
        </w:rPr>
      </w:pPr>
      <w:sdt>
        <w:sdtPr>
          <w:id w:val="-1330979356"/>
          <w:tag w:val="goog_rdk_14"/>
        </w:sdtPr>
        <w:sdtContent>
          <w:r w:rsidDel="00000000" w:rsidR="00000000" w:rsidRPr="00000000">
            <w:rPr>
              <w:rFonts w:ascii="Gungsuh" w:cs="Gungsuh" w:eastAsia="Gungsuh" w:hAnsi="Gungsuh"/>
              <w:color w:val="000000"/>
              <w:rtl w:val="0"/>
            </w:rPr>
            <w:t xml:space="preserve">−</w:t>
          </w:r>
        </w:sdtContent>
      </w:sdt>
      <w:r w:rsidDel="00000000" w:rsidR="00000000" w:rsidRPr="00000000">
        <w:rPr>
          <w:rFonts w:ascii="Arial" w:cs="Arial" w:eastAsia="Arial" w:hAnsi="Arial"/>
          <w:color w:val="000000"/>
          <w:rtl w:val="0"/>
        </w:rPr>
        <w:t xml:space="preserve"> </w:t>
      </w:r>
      <w:r w:rsidDel="00000000" w:rsidR="00000000" w:rsidRPr="00000000">
        <w:rPr>
          <w:rFonts w:ascii="Times New Roman" w:cs="Times New Roman" w:eastAsia="Times New Roman" w:hAnsi="Times New Roman"/>
          <w:color w:val="000000"/>
          <w:rtl w:val="0"/>
        </w:rPr>
        <w:t xml:space="preserve">Pravilnik o specijalnim tehničko-tehnološkim rešenjima koja omogućavaju nesmetanu i sigurnu komunikaciju divljih životinja („Sl. gl. RS“, br. 72/10);</w:t>
      </w:r>
    </w:p>
    <w:p w:rsidR="00000000" w:rsidDel="00000000" w:rsidP="00000000" w:rsidRDefault="00000000" w:rsidRPr="00000000" w14:paraId="00000026">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Pri izradi ove osnove takođe su uvažene preporuke date u dokumentu </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color w:val="000000"/>
          <w:rtl w:val="0"/>
        </w:rPr>
        <w:t xml:space="preserve">Plan razova severnobačk</w:t>
      </w:r>
      <w:r w:rsidDel="00000000" w:rsidR="00000000" w:rsidRPr="00000000">
        <w:rPr>
          <w:rFonts w:ascii="Times New Roman" w:cs="Times New Roman" w:eastAsia="Times New Roman" w:hAnsi="Times New Roman"/>
          <w:rtl w:val="0"/>
        </w:rPr>
        <w:t xml:space="preserve">og šumskog područja” za period 2016. - 2025., izrađen od strane JP “Vojvodinašume” Petrovaradin.</w:t>
      </w:r>
      <w:r w:rsidDel="00000000" w:rsidR="00000000" w:rsidRPr="00000000">
        <w:rPr>
          <w:rtl w:val="0"/>
        </w:rPr>
      </w:r>
    </w:p>
    <w:p w:rsidR="00000000" w:rsidDel="00000000" w:rsidP="00000000" w:rsidRDefault="00000000" w:rsidRPr="00000000" w14:paraId="00000027">
      <w:pP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8">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Važnost ove osnove je od 1.1.2026. do 31.12.2035. godine.</w:t>
      </w:r>
    </w:p>
    <w:p w:rsidR="00000000" w:rsidDel="00000000" w:rsidP="00000000" w:rsidRDefault="00000000" w:rsidRPr="00000000" w14:paraId="00000029">
      <w:pPr>
        <w:spacing w:after="0" w:line="240" w:lineRule="auto"/>
        <w:rPr>
          <w:rFonts w:ascii="Arial" w:cs="Arial" w:eastAsia="Arial" w:hAnsi="Arial"/>
          <w:color w:val="000000"/>
          <w:sz w:val="18"/>
          <w:szCs w:val="18"/>
        </w:rPr>
      </w:pPr>
      <w:r w:rsidDel="00000000" w:rsidR="00000000" w:rsidRPr="00000000">
        <w:rPr>
          <w:rtl w:val="0"/>
        </w:rPr>
      </w:r>
    </w:p>
    <w:p w:rsidR="00000000" w:rsidDel="00000000" w:rsidP="00000000" w:rsidRDefault="00000000" w:rsidRPr="00000000" w14:paraId="0000002A">
      <w:pPr>
        <w:spacing w:after="0" w:line="240" w:lineRule="auto"/>
        <w:rPr>
          <w:rFonts w:ascii="Arial" w:cs="Arial" w:eastAsia="Arial" w:hAnsi="Arial"/>
          <w:color w:val="000000"/>
          <w:sz w:val="18"/>
          <w:szCs w:val="18"/>
        </w:rPr>
      </w:pPr>
      <w:r w:rsidDel="00000000" w:rsidR="00000000" w:rsidRPr="00000000">
        <w:rPr>
          <w:rtl w:val="0"/>
        </w:rPr>
      </w:r>
    </w:p>
    <w:p w:rsidR="00000000" w:rsidDel="00000000" w:rsidP="00000000" w:rsidRDefault="00000000" w:rsidRPr="00000000" w14:paraId="0000002B">
      <w:pPr>
        <w:pStyle w:val="Heading1"/>
        <w:spacing w:after="0" w:line="240" w:lineRule="auto"/>
        <w:rPr>
          <w:rFonts w:ascii="Times New Roman" w:cs="Times New Roman" w:eastAsia="Times New Roman" w:hAnsi="Times New Roman"/>
        </w:rPr>
      </w:pPr>
      <w:bookmarkStart w:colFirst="0" w:colLast="0" w:name="_heading=h.7g8aws9vxncg" w:id="1"/>
      <w:bookmarkEnd w:id="1"/>
      <w:r w:rsidDel="00000000" w:rsidR="00000000" w:rsidRPr="00000000">
        <w:rPr>
          <w:rFonts w:ascii="Times New Roman" w:cs="Times New Roman" w:eastAsia="Times New Roman" w:hAnsi="Times New Roman"/>
          <w:rtl w:val="0"/>
        </w:rPr>
        <w:t xml:space="preserve">1.</w:t>
      </w:r>
      <w:r w:rsidDel="00000000" w:rsidR="00000000" w:rsidRPr="00000000">
        <w:rPr>
          <w:rFonts w:ascii="Arial" w:cs="Arial" w:eastAsia="Arial" w:hAnsi="Arial"/>
          <w:rtl w:val="0"/>
        </w:rPr>
        <w:t xml:space="preserve"> </w:t>
      </w:r>
      <w:r w:rsidDel="00000000" w:rsidR="00000000" w:rsidRPr="00000000">
        <w:rPr>
          <w:rFonts w:ascii="Times New Roman" w:cs="Times New Roman" w:eastAsia="Times New Roman" w:hAnsi="Times New Roman"/>
          <w:rtl w:val="0"/>
        </w:rPr>
        <w:t xml:space="preserve">OPŠTI OPIS GEOGRAFSKIH, POSEDOVNIH I PRIVREDNIH PRILIKA</w:t>
      </w:r>
    </w:p>
    <w:p w:rsidR="00000000" w:rsidDel="00000000" w:rsidP="00000000" w:rsidRDefault="00000000" w:rsidRPr="00000000" w14:paraId="0000002C">
      <w:pPr>
        <w:spacing w:after="0" w:line="240" w:lineRule="auto"/>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02D">
      <w:pPr>
        <w:pStyle w:val="Heading2"/>
        <w:spacing w:after="0" w:line="240" w:lineRule="auto"/>
        <w:rPr/>
      </w:pPr>
      <w:bookmarkStart w:colFirst="0" w:colLast="0" w:name="_heading=h.1c59b51cdf82" w:id="2"/>
      <w:bookmarkEnd w:id="2"/>
      <w:r w:rsidDel="00000000" w:rsidR="00000000" w:rsidRPr="00000000">
        <w:rPr>
          <w:rtl w:val="0"/>
        </w:rPr>
        <w:t xml:space="preserve">1.1. Topografske prilike</w:t>
      </w:r>
    </w:p>
    <w:p w:rsidR="00000000" w:rsidDel="00000000" w:rsidP="00000000" w:rsidRDefault="00000000" w:rsidRPr="00000000" w14:paraId="0000002E">
      <w:pPr>
        <w:spacing w:after="0" w:line="240" w:lineRule="auto"/>
        <w:rPr>
          <w:rFonts w:ascii="Times New Roman" w:cs="Times New Roman" w:eastAsia="Times New Roman" w:hAnsi="Times New Roman"/>
          <w:color w:val="000000"/>
          <w:sz w:val="18"/>
          <w:szCs w:val="18"/>
        </w:rPr>
      </w:pPr>
      <w:r w:rsidDel="00000000" w:rsidR="00000000" w:rsidRPr="00000000">
        <w:rPr>
          <w:rtl w:val="0"/>
        </w:rPr>
      </w:r>
    </w:p>
    <w:p w:rsidR="00000000" w:rsidDel="00000000" w:rsidP="00000000" w:rsidRDefault="00000000" w:rsidRPr="00000000" w14:paraId="0000002F">
      <w:pPr>
        <w:pStyle w:val="Heading3"/>
        <w:spacing w:after="0" w:line="240" w:lineRule="auto"/>
        <w:rPr/>
      </w:pPr>
      <w:bookmarkStart w:colFirst="0" w:colLast="0" w:name="_heading=h.tx0isexq7gff" w:id="3"/>
      <w:bookmarkEnd w:id="3"/>
      <w:r w:rsidDel="00000000" w:rsidR="00000000" w:rsidRPr="00000000">
        <w:rPr>
          <w:rtl w:val="0"/>
        </w:rPr>
        <w:t xml:space="preserve">1.1.1. Geografski položaj gazdinske jedinice</w:t>
      </w:r>
    </w:p>
    <w:p w:rsidR="00000000" w:rsidDel="00000000" w:rsidP="00000000" w:rsidRDefault="00000000" w:rsidRPr="00000000" w14:paraId="00000030">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Gazdinska</w:t>
      </w:r>
      <w:r w:rsidDel="00000000" w:rsidR="00000000" w:rsidRPr="00000000">
        <w:rPr>
          <w:rFonts w:ascii="Times New Roman" w:cs="Times New Roman" w:eastAsia="Times New Roman" w:hAnsi="Times New Roman"/>
          <w:color w:val="000000"/>
          <w:rtl w:val="0"/>
        </w:rPr>
        <w:t xml:space="preserve"> jedinica “Lovćenac” nalazi se u centralnoj Bačkoj, na južnom rubu Telečke lesne zaravni, u opštini Mali Iđoš i katastarskim opštinama Lovćenac i Mileševo. </w:t>
      </w:r>
      <w:r w:rsidDel="00000000" w:rsidR="00000000" w:rsidRPr="00000000">
        <w:rPr>
          <w:rFonts w:ascii="Times New Roman" w:cs="Times New Roman" w:eastAsia="Times New Roman" w:hAnsi="Times New Roman"/>
          <w:color w:val="000000"/>
          <w:rtl w:val="0"/>
        </w:rPr>
        <w:t xml:space="preserve">Gazdinska</w:t>
      </w:r>
      <w:r w:rsidDel="00000000" w:rsidR="00000000" w:rsidRPr="00000000">
        <w:rPr>
          <w:rFonts w:ascii="Times New Roman" w:cs="Times New Roman" w:eastAsia="Times New Roman" w:hAnsi="Times New Roman"/>
          <w:color w:val="000000"/>
          <w:rtl w:val="0"/>
        </w:rPr>
        <w:t xml:space="preserve"> jedinica obuhvata razuđene i rasparčane šumsk</w:t>
      </w:r>
      <w:r w:rsidDel="00000000" w:rsidR="00000000" w:rsidRPr="00000000">
        <w:rPr>
          <w:rFonts w:ascii="Times New Roman" w:cs="Times New Roman" w:eastAsia="Times New Roman" w:hAnsi="Times New Roman"/>
          <w:rtl w:val="0"/>
        </w:rPr>
        <w:t xml:space="preserve">e</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rtl w:val="0"/>
        </w:rPr>
        <w:t xml:space="preserve">enklave</w:t>
      </w:r>
      <w:r w:rsidDel="00000000" w:rsidR="00000000" w:rsidRPr="00000000">
        <w:rPr>
          <w:rFonts w:ascii="Times New Roman" w:cs="Times New Roman" w:eastAsia="Times New Roman" w:hAnsi="Times New Roman"/>
          <w:color w:val="000000"/>
          <w:rtl w:val="0"/>
        </w:rPr>
        <w:t xml:space="preserve">, unutar poseda kompanije DTD Agrar Lovćenac, koji se proteže u pravcu severozapad-jugoistok u ukupnoj dužini oko 6 km, prosečne širine 4 km smešten između 19°41'25" i 19°46’20’’ istočne geografske dužine i 45°41’20’’ i 45°43’32’’ severne geografske širine. Posed je podeljen na dva dela autoputem Beograd – Subotica. Na udaljenosti oko 2 km zapadno nalazi se naselje Lovćenac, a na udaljenosti oko 14 km jugozapadno nalazi se grad Vrbas. Na nešto većoj udaljenosti, oko 15 km, u pravcu severozapada nalazi se grad Bačka Topola. Nadmorska visina se kreće od 9</w:t>
      </w:r>
      <w:r w:rsidDel="00000000" w:rsidR="00000000" w:rsidRPr="00000000">
        <w:rPr>
          <w:rFonts w:ascii="Times New Roman" w:cs="Times New Roman" w:eastAsia="Times New Roman" w:hAnsi="Times New Roman"/>
          <w:rtl w:val="0"/>
        </w:rPr>
        <w:t xml:space="preserve">4</w:t>
      </w:r>
      <w:r w:rsidDel="00000000" w:rsidR="00000000" w:rsidRPr="00000000">
        <w:rPr>
          <w:rFonts w:ascii="Times New Roman" w:cs="Times New Roman" w:eastAsia="Times New Roman" w:hAnsi="Times New Roman"/>
          <w:color w:val="000000"/>
          <w:rtl w:val="0"/>
        </w:rPr>
        <w:t xml:space="preserve"> m do 103 m.</w:t>
      </w:r>
    </w:p>
    <w:p w:rsidR="00000000" w:rsidDel="00000000" w:rsidP="00000000" w:rsidRDefault="00000000" w:rsidRPr="00000000" w14:paraId="00000031">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Na topografskim kartama R=1:25.000 gazdinska jedinica se nalazi na sekcijama 328-3-2 i 328-4-1.</w:t>
      </w:r>
      <w:r w:rsidDel="00000000" w:rsidR="00000000" w:rsidRPr="00000000">
        <w:rPr>
          <w:rtl w:val="0"/>
        </w:rPr>
      </w:r>
    </w:p>
    <w:p w:rsidR="00000000" w:rsidDel="00000000" w:rsidP="00000000" w:rsidRDefault="00000000" w:rsidRPr="00000000" w14:paraId="00000032">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3">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34">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35">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36">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37">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38">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39">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3A">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3B">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3C">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3D">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3E">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3F">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40">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Mapa 1.1 - Topografska karta područja sa granicom poseda DTD Agrara</w:t>
      </w:r>
    </w:p>
    <w:p w:rsidR="00000000" w:rsidDel="00000000" w:rsidP="00000000" w:rsidRDefault="00000000" w:rsidRPr="00000000" w14:paraId="00000041">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42">
      <w:pPr>
        <w:spacing w:after="0" w:line="240" w:lineRule="auto"/>
        <w:ind w:left="-9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4467225" cy="2789567"/>
            <wp:effectExtent b="0" l="0" r="0" t="0"/>
            <wp:docPr id="4" name="image7.png"/>
            <a:graphic>
              <a:graphicData uri="http://schemas.openxmlformats.org/drawingml/2006/picture">
                <pic:pic>
                  <pic:nvPicPr>
                    <pic:cNvPr id="0" name="image7.png"/>
                    <pic:cNvPicPr preferRelativeResize="0"/>
                  </pic:nvPicPr>
                  <pic:blipFill>
                    <a:blip r:embed="rId7"/>
                    <a:srcRect b="24182" l="27013" r="26972" t="25012"/>
                    <a:stretch>
                      <a:fillRect/>
                    </a:stretch>
                  </pic:blipFill>
                  <pic:spPr>
                    <a:xfrm>
                      <a:off x="0" y="0"/>
                      <a:ext cx="4467225" cy="2789567"/>
                    </a:xfrm>
                    <a:prstGeom prst="rect"/>
                    <a:ln/>
                  </pic:spPr>
                </pic:pic>
              </a:graphicData>
            </a:graphic>
          </wp:inline>
        </w:drawing>
      </w:r>
      <w:r w:rsidDel="00000000" w:rsidR="00000000" w:rsidRPr="00000000">
        <w:rPr>
          <w:rtl w:val="0"/>
        </w:rPr>
      </w:r>
    </w:p>
    <w:p w:rsidR="00000000" w:rsidDel="00000000" w:rsidP="00000000" w:rsidRDefault="00000000" w:rsidRPr="00000000" w14:paraId="00000043">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4">
      <w:pPr>
        <w:pStyle w:val="Heading3"/>
        <w:spacing w:after="0" w:line="240" w:lineRule="auto"/>
        <w:jc w:val="both"/>
        <w:rPr/>
      </w:pPr>
      <w:bookmarkStart w:colFirst="0" w:colLast="0" w:name="_heading=h.7wfmx3aq8mx3" w:id="4"/>
      <w:bookmarkEnd w:id="4"/>
      <w:r w:rsidDel="00000000" w:rsidR="00000000" w:rsidRPr="00000000">
        <w:rPr>
          <w:rtl w:val="0"/>
        </w:rPr>
        <w:t xml:space="preserve">1.1.2. Granice</w:t>
      </w:r>
    </w:p>
    <w:p w:rsidR="00000000" w:rsidDel="00000000" w:rsidP="00000000" w:rsidRDefault="00000000" w:rsidRPr="00000000" w14:paraId="00000045">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Granice ove GJ čine granice enklava šuma u okviru poseda kompanije DTD Agrar Lovćenac, pregledne su i jasne, bez spornih tačaka i lako se mogu definisati na terenu korišćenjem priloženih tematskih karata i katastarskih podloga, koje poseduje sopstvenik šuma.</w:t>
      </w:r>
    </w:p>
    <w:p w:rsidR="00000000" w:rsidDel="00000000" w:rsidP="00000000" w:rsidRDefault="00000000" w:rsidRPr="00000000" w14:paraId="00000046">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Unutaršnjom podelom formiran</w:t>
      </w:r>
      <w:r w:rsidDel="00000000" w:rsidR="00000000" w:rsidRPr="00000000">
        <w:rPr>
          <w:rFonts w:ascii="Times New Roman" w:cs="Times New Roman" w:eastAsia="Times New Roman" w:hAnsi="Times New Roman"/>
          <w:rtl w:val="0"/>
        </w:rPr>
        <w:t xml:space="preserve">o</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rtl w:val="0"/>
        </w:rPr>
        <w:t xml:space="preserve">je</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rtl w:val="0"/>
        </w:rPr>
        <w:t xml:space="preserve">7</w:t>
      </w:r>
      <w:r w:rsidDel="00000000" w:rsidR="00000000" w:rsidRPr="00000000">
        <w:rPr>
          <w:rFonts w:ascii="Times New Roman" w:cs="Times New Roman" w:eastAsia="Times New Roman" w:hAnsi="Times New Roman"/>
          <w:color w:val="000000"/>
          <w:rtl w:val="0"/>
        </w:rPr>
        <w:t xml:space="preserve"> odeljenja, koja su međusobno razdvojena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poljoprivrednim zemljištem. </w:t>
      </w:r>
    </w:p>
    <w:p w:rsidR="00000000" w:rsidDel="00000000" w:rsidP="00000000" w:rsidRDefault="00000000" w:rsidRPr="00000000" w14:paraId="00000047">
      <w:pPr>
        <w:spacing w:after="0" w:line="240" w:lineRule="auto"/>
        <w:jc w:val="both"/>
        <w:rPr>
          <w:rFonts w:ascii="Times New Roman" w:cs="Times New Roman" w:eastAsia="Times New Roman" w:hAnsi="Times New Roman"/>
          <w:color w:val="000000"/>
          <w:sz w:val="18"/>
          <w:szCs w:val="18"/>
        </w:rPr>
      </w:pPr>
      <w:r w:rsidDel="00000000" w:rsidR="00000000" w:rsidRPr="00000000">
        <w:rPr>
          <w:rtl w:val="0"/>
        </w:rPr>
      </w:r>
    </w:p>
    <w:p w:rsidR="00000000" w:rsidDel="00000000" w:rsidP="00000000" w:rsidRDefault="00000000" w:rsidRPr="00000000" w14:paraId="00000048">
      <w:pPr>
        <w:pStyle w:val="Heading3"/>
        <w:spacing w:after="0" w:line="240" w:lineRule="auto"/>
        <w:jc w:val="both"/>
        <w:rPr/>
      </w:pPr>
      <w:bookmarkStart w:colFirst="0" w:colLast="0" w:name="_heading=h.8txet5e96fd3" w:id="5"/>
      <w:bookmarkEnd w:id="5"/>
      <w:r w:rsidDel="00000000" w:rsidR="00000000" w:rsidRPr="00000000">
        <w:rPr>
          <w:rtl w:val="0"/>
        </w:rPr>
        <w:t xml:space="preserve">1.1.3. Površina</w:t>
      </w:r>
    </w:p>
    <w:p w:rsidR="00000000" w:rsidDel="00000000" w:rsidP="00000000" w:rsidRDefault="00000000" w:rsidRPr="00000000" w14:paraId="00000049">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Površina šuma i šumskog zemljišta u ovoj gazdinskoj jedinici iznosi</w:t>
      </w:r>
      <w:r w:rsidDel="00000000" w:rsidR="00000000" w:rsidRPr="00000000">
        <w:rPr>
          <w:rFonts w:ascii="Times New Roman" w:cs="Times New Roman" w:eastAsia="Times New Roman" w:hAnsi="Times New Roman"/>
          <w:rtl w:val="0"/>
        </w:rPr>
        <w:t xml:space="preserve"> 76</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82</w:t>
      </w:r>
      <w:r w:rsidDel="00000000" w:rsidR="00000000" w:rsidRPr="00000000">
        <w:rPr>
          <w:rFonts w:ascii="Times New Roman" w:cs="Times New Roman" w:eastAsia="Times New Roman" w:hAnsi="Times New Roman"/>
          <w:color w:val="000000"/>
          <w:rtl w:val="0"/>
        </w:rPr>
        <w:t xml:space="preserve"> ha. </w:t>
      </w:r>
    </w:p>
    <w:p w:rsidR="00000000" w:rsidDel="00000000" w:rsidP="00000000" w:rsidRDefault="00000000" w:rsidRPr="00000000" w14:paraId="0000004A">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Površina gazdinske jedinice jednaka je zbiru površini parcela po katastarskim podacima zaokruženim na 1 ar.</w:t>
      </w:r>
    </w:p>
    <w:p w:rsidR="00000000" w:rsidDel="00000000" w:rsidP="00000000" w:rsidRDefault="00000000" w:rsidRPr="00000000" w14:paraId="0000004B">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Celokupna struktura površine gazdinske jedinice po načinu korišćenja zemljišta je prikazana u tabeli 1.1.</w:t>
      </w:r>
    </w:p>
    <w:p w:rsidR="00000000" w:rsidDel="00000000" w:rsidP="00000000" w:rsidRDefault="00000000" w:rsidRPr="00000000" w14:paraId="0000004C">
      <w:pPr>
        <w:spacing w:after="0" w:line="240" w:lineRule="auto"/>
        <w:rPr>
          <w:rFonts w:ascii="Times New Roman" w:cs="Times New Roman" w:eastAsia="Times New Roman" w:hAnsi="Times New Roman"/>
          <w:b w:val="1"/>
          <w:bCs w:val="1"/>
          <w:color w:val="000000"/>
          <w:sz w:val="18"/>
          <w:szCs w:val="18"/>
        </w:rPr>
      </w:pPr>
      <w:r w:rsidDel="00000000" w:rsidR="00000000" w:rsidRPr="00000000">
        <w:rPr>
          <w:rtl w:val="0"/>
        </w:rPr>
      </w:r>
    </w:p>
    <w:p w:rsidR="00000000" w:rsidDel="00000000" w:rsidP="00000000" w:rsidRDefault="00000000" w:rsidRPr="00000000" w14:paraId="0000004D">
      <w:pPr>
        <w:pStyle w:val="Heading4"/>
        <w:spacing w:after="0" w:line="240" w:lineRule="auto"/>
        <w:rPr/>
      </w:pPr>
      <w:bookmarkStart w:colFirst="0" w:colLast="0" w:name="_heading=h.mhj7j9shvi0" w:id="6"/>
      <w:bookmarkEnd w:id="6"/>
      <w:r w:rsidDel="00000000" w:rsidR="00000000" w:rsidRPr="00000000">
        <w:rPr>
          <w:rtl w:val="0"/>
        </w:rPr>
        <w:t xml:space="preserve">Tabela 1.1 - Struktura površina</w:t>
      </w:r>
    </w:p>
    <w:p w:rsidR="00000000" w:rsidDel="00000000" w:rsidP="00000000" w:rsidRDefault="00000000" w:rsidRPr="00000000" w14:paraId="0000004E">
      <w:pPr>
        <w:spacing w:after="0" w:line="240" w:lineRule="auto"/>
        <w:rPr>
          <w:rFonts w:ascii="Arial" w:cs="Arial" w:eastAsia="Arial" w:hAnsi="Arial"/>
          <w:sz w:val="15"/>
          <w:szCs w:val="15"/>
        </w:rPr>
      </w:pPr>
      <w:r w:rsidDel="00000000" w:rsidR="00000000" w:rsidRPr="00000000">
        <w:rPr>
          <w:rtl w:val="0"/>
        </w:rPr>
      </w:r>
    </w:p>
    <w:tbl>
      <w:tblPr>
        <w:tblStyle w:val="Table1"/>
        <w:tblW w:w="9025.511811023622"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867.237247517974"/>
        <w:gridCol w:w="1135.1963613243997"/>
        <w:gridCol w:w="1023.0782021812491"/>
        <w:tblGridChange w:id="0">
          <w:tblGrid>
            <w:gridCol w:w="6867.237247517974"/>
            <w:gridCol w:w="1135.1963613243997"/>
            <w:gridCol w:w="1023.0782021812491"/>
          </w:tblGrid>
        </w:tblGridChange>
      </w:tblGrid>
      <w:tr>
        <w:trPr>
          <w:cantSplit w:val="0"/>
          <w:trHeight w:val="330" w:hRule="atLeast"/>
          <w:tblHeader w:val="0"/>
        </w:trPr>
        <w:tc>
          <w:tcPr>
            <w:tcBorders>
              <w:top w:color="000000" w:space="0" w:sz="18" w:val="single"/>
              <w:left w:color="000000" w:space="0" w:sz="18" w:val="single"/>
              <w:bottom w:color="000000" w:space="0" w:sz="18" w:val="single"/>
              <w:right w:color="000000" w:space="0" w:sz="18" w:val="single"/>
            </w:tcBorders>
            <w:shd w:fill="f3f3f3" w:val="clear"/>
            <w:tcMar>
              <w:top w:w="0.0" w:type="dxa"/>
              <w:left w:w="100.0" w:type="dxa"/>
              <w:bottom w:w="0.0" w:type="dxa"/>
              <w:right w:w="100.0" w:type="dxa"/>
            </w:tcMar>
            <w:vAlign w:val="top"/>
          </w:tcPr>
          <w:p w:rsidR="00000000" w:rsidDel="00000000" w:rsidP="00000000" w:rsidRDefault="00000000" w:rsidRPr="00000000" w14:paraId="0000004F">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STRUKTURA POVRŠINA PO NAČINU KORIŠĆENJA</w:t>
            </w:r>
          </w:p>
        </w:tc>
        <w:tc>
          <w:tcPr>
            <w:tcBorders>
              <w:top w:color="000000" w:space="0" w:sz="18" w:val="single"/>
              <w:left w:color="000000" w:space="0" w:sz="0" w:val="nil"/>
              <w:bottom w:color="000000" w:space="0" w:sz="18" w:val="single"/>
              <w:right w:color="000000" w:space="0" w:sz="18" w:val="single"/>
            </w:tcBorders>
            <w:shd w:fill="f3f3f3" w:val="clear"/>
            <w:tcMar>
              <w:top w:w="0.0" w:type="dxa"/>
              <w:left w:w="100.0" w:type="dxa"/>
              <w:bottom w:w="0.0" w:type="dxa"/>
              <w:right w:w="100.0" w:type="dxa"/>
            </w:tcMar>
            <w:vAlign w:val="top"/>
          </w:tcPr>
          <w:p w:rsidR="00000000" w:rsidDel="00000000" w:rsidP="00000000" w:rsidRDefault="00000000" w:rsidRPr="00000000" w14:paraId="00000050">
            <w:pPr>
              <w:spacing w:after="0" w:line="240" w:lineRule="auto"/>
              <w:jc w:val="right"/>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ha</w:t>
            </w:r>
          </w:p>
        </w:tc>
        <w:tc>
          <w:tcPr>
            <w:tcBorders>
              <w:top w:color="000000" w:space="0" w:sz="18" w:val="single"/>
              <w:left w:color="000000" w:space="0" w:sz="0" w:val="nil"/>
              <w:bottom w:color="000000" w:space="0" w:sz="18" w:val="single"/>
              <w:right w:color="000000" w:space="0" w:sz="18" w:val="single"/>
            </w:tcBorders>
            <w:shd w:fill="f3f3f3" w:val="clear"/>
            <w:tcMar>
              <w:top w:w="0.0" w:type="dxa"/>
              <w:left w:w="100.0" w:type="dxa"/>
              <w:bottom w:w="0.0" w:type="dxa"/>
              <w:right w:w="100.0" w:type="dxa"/>
            </w:tcMar>
            <w:vAlign w:val="top"/>
          </w:tcPr>
          <w:p w:rsidR="00000000" w:rsidDel="00000000" w:rsidP="00000000" w:rsidRDefault="00000000" w:rsidRPr="00000000" w14:paraId="00000051">
            <w:pPr>
              <w:spacing w:after="0" w:line="240" w:lineRule="auto"/>
              <w:jc w:val="righ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t>
            </w:r>
          </w:p>
        </w:tc>
      </w:tr>
      <w:tr>
        <w:trPr>
          <w:cantSplit w:val="0"/>
          <w:trHeight w:val="315" w:hRule="atLeast"/>
          <w:tblHeader w:val="0"/>
        </w:trPr>
        <w:tc>
          <w:tcPr>
            <w:tcBorders>
              <w:top w:color="000000" w:space="0" w:sz="0" w:val="nil"/>
              <w:left w:color="000000" w:space="0" w:sz="18"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2">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Šumom obrasle površine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bottom"/>
          </w:tcPr>
          <w:p w:rsidR="00000000" w:rsidDel="00000000" w:rsidP="00000000" w:rsidRDefault="00000000" w:rsidRPr="00000000" w14:paraId="00000053">
            <w:pPr>
              <w:spacing w:after="0" w:line="240" w:lineRule="auto"/>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60,80</w:t>
            </w:r>
          </w:p>
        </w:tc>
        <w:tc>
          <w:tcPr>
            <w:tcBorders>
              <w:top w:color="000000" w:space="0" w:sz="0" w:val="nil"/>
              <w:left w:color="000000" w:space="0" w:sz="0" w:val="nil"/>
              <w:bottom w:color="000000" w:space="0" w:sz="6" w:val="single"/>
              <w:right w:color="000000" w:space="0" w:sz="18" w:val="single"/>
            </w:tcBorders>
            <w:tcMar>
              <w:top w:w="0.0" w:type="dxa"/>
              <w:left w:w="100.0" w:type="dxa"/>
              <w:bottom w:w="0.0" w:type="dxa"/>
              <w:right w:w="100.0" w:type="dxa"/>
            </w:tcMar>
            <w:vAlign w:val="bottom"/>
          </w:tcPr>
          <w:p w:rsidR="00000000" w:rsidDel="00000000" w:rsidP="00000000" w:rsidRDefault="00000000" w:rsidRPr="00000000" w14:paraId="00000054">
            <w:pPr>
              <w:spacing w:after="0" w:line="240" w:lineRule="auto"/>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79,1</w:t>
            </w:r>
          </w:p>
        </w:tc>
      </w:tr>
      <w:tr>
        <w:trPr>
          <w:cantSplit w:val="0"/>
          <w:trHeight w:val="330" w:hRule="atLeast"/>
          <w:tblHeader w:val="0"/>
        </w:trPr>
        <w:tc>
          <w:tcPr>
            <w:tcBorders>
              <w:top w:color="000000" w:space="0" w:sz="0" w:val="nil"/>
              <w:left w:color="000000" w:space="0" w:sz="18" w:val="single"/>
              <w:bottom w:color="000000" w:space="0" w:sz="18" w:val="single"/>
              <w:right w:color="000000" w:space="0" w:sz="18" w:val="single"/>
            </w:tcBorders>
            <w:tcMar>
              <w:top w:w="0.0" w:type="dxa"/>
              <w:left w:w="100.0" w:type="dxa"/>
              <w:bottom w:w="0.0" w:type="dxa"/>
              <w:right w:w="100.0" w:type="dxa"/>
            </w:tcMar>
            <w:vAlign w:val="top"/>
          </w:tcPr>
          <w:p w:rsidR="00000000" w:rsidDel="00000000" w:rsidP="00000000" w:rsidRDefault="00000000" w:rsidRPr="00000000" w14:paraId="00000055">
            <w:pPr>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Ukupno obrasla površina</w:t>
            </w:r>
          </w:p>
        </w:tc>
        <w:tc>
          <w:tcPr>
            <w:tcBorders>
              <w:top w:color="000000" w:space="0" w:sz="0" w:val="nil"/>
              <w:left w:color="000000" w:space="0" w:sz="0" w:val="nil"/>
              <w:bottom w:color="000000" w:space="0" w:sz="18" w:val="single"/>
              <w:right w:color="000000" w:space="0" w:sz="18" w:val="single"/>
            </w:tcBorders>
            <w:tcMar>
              <w:top w:w="0.0" w:type="dxa"/>
              <w:left w:w="100.0" w:type="dxa"/>
              <w:bottom w:w="0.0" w:type="dxa"/>
              <w:right w:w="100.0" w:type="dxa"/>
            </w:tcMar>
            <w:vAlign w:val="bottom"/>
          </w:tcPr>
          <w:p w:rsidR="00000000" w:rsidDel="00000000" w:rsidP="00000000" w:rsidRDefault="00000000" w:rsidRPr="00000000" w14:paraId="00000056">
            <w:pPr>
              <w:spacing w:after="0" w:line="240" w:lineRule="auto"/>
              <w:jc w:val="righ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60,80</w:t>
            </w:r>
          </w:p>
        </w:tc>
        <w:tc>
          <w:tcPr>
            <w:tcBorders>
              <w:top w:color="000000" w:space="0" w:sz="0" w:val="nil"/>
              <w:left w:color="000000" w:space="0" w:sz="0" w:val="nil"/>
              <w:bottom w:color="000000" w:space="0" w:sz="18" w:val="single"/>
              <w:right w:color="000000" w:space="0" w:sz="18" w:val="single"/>
            </w:tcBorders>
            <w:tcMar>
              <w:top w:w="0.0" w:type="dxa"/>
              <w:left w:w="100.0" w:type="dxa"/>
              <w:bottom w:w="0.0" w:type="dxa"/>
              <w:right w:w="100.0" w:type="dxa"/>
            </w:tcMar>
            <w:vAlign w:val="bottom"/>
          </w:tcPr>
          <w:p w:rsidR="00000000" w:rsidDel="00000000" w:rsidP="00000000" w:rsidRDefault="00000000" w:rsidRPr="00000000" w14:paraId="00000057">
            <w:pPr>
              <w:spacing w:after="0" w:line="240" w:lineRule="auto"/>
              <w:jc w:val="righ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79,1</w:t>
            </w:r>
          </w:p>
        </w:tc>
      </w:tr>
      <w:tr>
        <w:trPr>
          <w:cantSplit w:val="0"/>
          <w:trHeight w:val="315" w:hRule="atLeast"/>
          <w:tblHeader w:val="0"/>
        </w:trPr>
        <w:tc>
          <w:tcPr>
            <w:tcBorders>
              <w:top w:color="000000" w:space="0" w:sz="0" w:val="nil"/>
              <w:left w:color="000000" w:space="0" w:sz="18"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8">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Zemljište predviđeno za pošumljavanje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bottom"/>
          </w:tcPr>
          <w:p w:rsidR="00000000" w:rsidDel="00000000" w:rsidP="00000000" w:rsidRDefault="00000000" w:rsidRPr="00000000" w14:paraId="00000059">
            <w:pPr>
              <w:spacing w:after="0" w:line="240" w:lineRule="auto"/>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16,02</w:t>
            </w:r>
          </w:p>
        </w:tc>
        <w:tc>
          <w:tcPr>
            <w:tcBorders>
              <w:top w:color="000000" w:space="0" w:sz="0" w:val="nil"/>
              <w:left w:color="000000" w:space="0" w:sz="0" w:val="nil"/>
              <w:bottom w:color="000000" w:space="0" w:sz="6" w:val="single"/>
              <w:right w:color="000000" w:space="0" w:sz="18" w:val="single"/>
            </w:tcBorders>
            <w:tcMar>
              <w:top w:w="0.0" w:type="dxa"/>
              <w:left w:w="100.0" w:type="dxa"/>
              <w:bottom w:w="0.0" w:type="dxa"/>
              <w:right w:w="100.0" w:type="dxa"/>
            </w:tcMar>
            <w:vAlign w:val="bottom"/>
          </w:tcPr>
          <w:p w:rsidR="00000000" w:rsidDel="00000000" w:rsidP="00000000" w:rsidRDefault="00000000" w:rsidRPr="00000000" w14:paraId="0000005A">
            <w:pPr>
              <w:spacing w:after="0" w:line="240" w:lineRule="auto"/>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20,9</w:t>
            </w:r>
          </w:p>
        </w:tc>
      </w:tr>
      <w:tr>
        <w:trPr>
          <w:cantSplit w:val="0"/>
          <w:trHeight w:val="330" w:hRule="atLeast"/>
          <w:tblHeader w:val="0"/>
        </w:trPr>
        <w:tc>
          <w:tcPr>
            <w:tcBorders>
              <w:top w:color="000000" w:space="0" w:sz="0" w:val="nil"/>
              <w:left w:color="000000" w:space="0" w:sz="18" w:val="single"/>
              <w:bottom w:color="000000" w:space="0" w:sz="18"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B">
            <w:pPr>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Ukupno neobrasla površina</w:t>
            </w:r>
          </w:p>
        </w:tc>
        <w:tc>
          <w:tcPr>
            <w:tcBorders>
              <w:top w:color="000000" w:space="0" w:sz="0" w:val="nil"/>
              <w:left w:color="000000" w:space="0" w:sz="0" w:val="nil"/>
              <w:bottom w:color="000000" w:space="0" w:sz="18" w:val="single"/>
              <w:right w:color="000000" w:space="0" w:sz="6" w:val="single"/>
            </w:tcBorders>
            <w:tcMar>
              <w:top w:w="0.0" w:type="dxa"/>
              <w:left w:w="100.0" w:type="dxa"/>
              <w:bottom w:w="0.0" w:type="dxa"/>
              <w:right w:w="100.0" w:type="dxa"/>
            </w:tcMar>
            <w:vAlign w:val="bottom"/>
          </w:tcPr>
          <w:p w:rsidR="00000000" w:rsidDel="00000000" w:rsidP="00000000" w:rsidRDefault="00000000" w:rsidRPr="00000000" w14:paraId="0000005C">
            <w:pPr>
              <w:spacing w:after="0" w:line="240" w:lineRule="auto"/>
              <w:jc w:val="righ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16,02</w:t>
            </w:r>
          </w:p>
        </w:tc>
        <w:tc>
          <w:tcPr>
            <w:tcBorders>
              <w:top w:color="000000" w:space="0" w:sz="0" w:val="nil"/>
              <w:left w:color="000000" w:space="0" w:sz="0" w:val="nil"/>
              <w:bottom w:color="000000" w:space="0" w:sz="18" w:val="single"/>
              <w:right w:color="000000" w:space="0" w:sz="18" w:val="single"/>
            </w:tcBorders>
            <w:tcMar>
              <w:top w:w="0.0" w:type="dxa"/>
              <w:left w:w="100.0" w:type="dxa"/>
              <w:bottom w:w="0.0" w:type="dxa"/>
              <w:right w:w="100.0" w:type="dxa"/>
            </w:tcMar>
            <w:vAlign w:val="bottom"/>
          </w:tcPr>
          <w:p w:rsidR="00000000" w:rsidDel="00000000" w:rsidP="00000000" w:rsidRDefault="00000000" w:rsidRPr="00000000" w14:paraId="0000005D">
            <w:pPr>
              <w:spacing w:after="0" w:line="240" w:lineRule="auto"/>
              <w:jc w:val="righ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20,9</w:t>
            </w:r>
          </w:p>
        </w:tc>
      </w:tr>
      <w:tr>
        <w:trPr>
          <w:cantSplit w:val="0"/>
          <w:trHeight w:val="330" w:hRule="atLeast"/>
          <w:tblHeader w:val="0"/>
        </w:trPr>
        <w:tc>
          <w:tcPr>
            <w:tcBorders>
              <w:top w:color="000000" w:space="0" w:sz="0" w:val="nil"/>
              <w:left w:color="000000" w:space="0" w:sz="18" w:val="single"/>
              <w:bottom w:color="000000" w:space="0" w:sz="18" w:val="single"/>
              <w:right w:color="000000" w:space="0" w:sz="18" w:val="single"/>
            </w:tcBorders>
            <w:shd w:fill="f3f3f3" w:val="clear"/>
            <w:tcMar>
              <w:top w:w="0.0" w:type="dxa"/>
              <w:left w:w="100.0" w:type="dxa"/>
              <w:bottom w:w="0.0" w:type="dxa"/>
              <w:right w:w="100.0" w:type="dxa"/>
            </w:tcMar>
            <w:vAlign w:val="top"/>
          </w:tcPr>
          <w:p w:rsidR="00000000" w:rsidDel="00000000" w:rsidP="00000000" w:rsidRDefault="00000000" w:rsidRPr="00000000" w14:paraId="0000005E">
            <w:pPr>
              <w:spacing w:after="0" w:line="240" w:lineRule="auto"/>
              <w:jc w:val="righ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Ukupno GJ:</w:t>
            </w:r>
          </w:p>
        </w:tc>
        <w:tc>
          <w:tcPr>
            <w:tcBorders>
              <w:top w:color="000000" w:space="0" w:sz="0" w:val="nil"/>
              <w:left w:color="000000" w:space="0" w:sz="0" w:val="nil"/>
              <w:bottom w:color="000000" w:space="0" w:sz="18" w:val="single"/>
              <w:right w:color="000000" w:space="0" w:sz="18" w:val="single"/>
            </w:tcBorders>
            <w:shd w:fill="f3f3f3" w:val="clear"/>
            <w:tcMar>
              <w:top w:w="0.0" w:type="dxa"/>
              <w:left w:w="100.0" w:type="dxa"/>
              <w:bottom w:w="0.0" w:type="dxa"/>
              <w:right w:w="100.0" w:type="dxa"/>
            </w:tcMar>
            <w:vAlign w:val="bottom"/>
          </w:tcPr>
          <w:p w:rsidR="00000000" w:rsidDel="00000000" w:rsidP="00000000" w:rsidRDefault="00000000" w:rsidRPr="00000000" w14:paraId="0000005F">
            <w:pPr>
              <w:spacing w:after="0" w:line="240" w:lineRule="auto"/>
              <w:jc w:val="righ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76,82</w:t>
            </w:r>
          </w:p>
        </w:tc>
        <w:tc>
          <w:tcPr>
            <w:tcBorders>
              <w:top w:color="000000" w:space="0" w:sz="0" w:val="nil"/>
              <w:left w:color="000000" w:space="0" w:sz="0" w:val="nil"/>
              <w:bottom w:color="000000" w:space="0" w:sz="18" w:val="single"/>
              <w:right w:color="000000" w:space="0" w:sz="18" w:val="single"/>
            </w:tcBorders>
            <w:shd w:fill="f2f2f2" w:val="clear"/>
            <w:tcMar>
              <w:top w:w="0.0" w:type="dxa"/>
              <w:left w:w="100.0" w:type="dxa"/>
              <w:bottom w:w="0.0" w:type="dxa"/>
              <w:right w:w="100.0" w:type="dxa"/>
            </w:tcMar>
            <w:vAlign w:val="bottom"/>
          </w:tcPr>
          <w:p w:rsidR="00000000" w:rsidDel="00000000" w:rsidP="00000000" w:rsidRDefault="00000000" w:rsidRPr="00000000" w14:paraId="00000060">
            <w:pPr>
              <w:spacing w:after="0" w:line="240" w:lineRule="auto"/>
              <w:jc w:val="righ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100,0</w:t>
            </w:r>
          </w:p>
        </w:tc>
      </w:tr>
    </w:tbl>
    <w:p w:rsidR="00000000" w:rsidDel="00000000" w:rsidP="00000000" w:rsidRDefault="00000000" w:rsidRPr="00000000" w14:paraId="00000061">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2">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Obrasla površina čini </w:t>
      </w:r>
      <w:r w:rsidDel="00000000" w:rsidR="00000000" w:rsidRPr="00000000">
        <w:rPr>
          <w:rFonts w:ascii="Times New Roman" w:cs="Times New Roman" w:eastAsia="Times New Roman" w:hAnsi="Times New Roman"/>
          <w:rtl w:val="0"/>
        </w:rPr>
        <w:t xml:space="preserve">79,1 </w:t>
      </w:r>
      <w:r w:rsidDel="00000000" w:rsidR="00000000" w:rsidRPr="00000000">
        <w:rPr>
          <w:rFonts w:ascii="Times New Roman" w:cs="Times New Roman" w:eastAsia="Times New Roman" w:hAnsi="Times New Roman"/>
          <w:color w:val="000000"/>
          <w:rtl w:val="0"/>
        </w:rPr>
        <w:t xml:space="preserve">% ukupne površine gazdinske jedinice, </w:t>
      </w:r>
      <w:r w:rsidDel="00000000" w:rsidR="00000000" w:rsidRPr="00000000">
        <w:rPr>
          <w:rFonts w:ascii="Times New Roman" w:cs="Times New Roman" w:eastAsia="Times New Roman" w:hAnsi="Times New Roman"/>
          <w:rtl w:val="0"/>
        </w:rPr>
        <w:t xml:space="preserve">20,9 </w:t>
      </w:r>
      <w:r w:rsidDel="00000000" w:rsidR="00000000" w:rsidRPr="00000000">
        <w:rPr>
          <w:rFonts w:ascii="Times New Roman" w:cs="Times New Roman" w:eastAsia="Times New Roman" w:hAnsi="Times New Roman"/>
          <w:color w:val="000000"/>
          <w:rtl w:val="0"/>
        </w:rPr>
        <w:t xml:space="preserve">% površine GJ je predviđeno za pošumljavanje</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63">
      <w:pPr>
        <w:spacing w:after="0" w:line="240" w:lineRule="auto"/>
        <w:jc w:val="both"/>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pStyle w:val="Heading2"/>
        <w:spacing w:after="0" w:line="240" w:lineRule="auto"/>
        <w:rPr/>
      </w:pPr>
      <w:bookmarkStart w:colFirst="0" w:colLast="0" w:name="_heading=h.hg0fxn4g7qj9" w:id="7"/>
      <w:bookmarkEnd w:id="7"/>
      <w:r w:rsidDel="00000000" w:rsidR="00000000" w:rsidRPr="00000000">
        <w:rPr>
          <w:rtl w:val="0"/>
        </w:rPr>
        <w:t xml:space="preserve">1.2. Imovinsko-pravno stanje</w:t>
      </w:r>
    </w:p>
    <w:p w:rsidR="00000000" w:rsidDel="00000000" w:rsidP="00000000" w:rsidRDefault="00000000" w:rsidRPr="00000000" w14:paraId="00000068">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9">
      <w:pPr>
        <w:pStyle w:val="Heading3"/>
        <w:spacing w:after="0" w:line="240" w:lineRule="auto"/>
        <w:rPr/>
      </w:pPr>
      <w:bookmarkStart w:colFirst="0" w:colLast="0" w:name="_heading=h.cm5victurzu3" w:id="8"/>
      <w:bookmarkEnd w:id="8"/>
      <w:r w:rsidDel="00000000" w:rsidR="00000000" w:rsidRPr="00000000">
        <w:rPr>
          <w:rtl w:val="0"/>
        </w:rPr>
        <w:t xml:space="preserve">1.2.1. Biografski podaci</w:t>
      </w:r>
    </w:p>
    <w:p w:rsidR="00000000" w:rsidDel="00000000" w:rsidP="00000000" w:rsidRDefault="00000000" w:rsidRPr="00000000" w14:paraId="0000006A">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Kompanija DTD Agrar Lovćenac je pravni sledbenik AIP “Njegoš” Lovćenac, koji je privatizovan 2008. godine.</w:t>
      </w:r>
    </w:p>
    <w:p w:rsidR="00000000" w:rsidDel="00000000" w:rsidP="00000000" w:rsidRDefault="00000000" w:rsidRPr="00000000" w14:paraId="0000006B">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C">
      <w:pPr>
        <w:pStyle w:val="Heading3"/>
        <w:spacing w:after="0" w:line="240" w:lineRule="auto"/>
        <w:rPr/>
      </w:pPr>
      <w:bookmarkStart w:colFirst="0" w:colLast="0" w:name="_heading=h.6b77k928v59b" w:id="9"/>
      <w:bookmarkEnd w:id="9"/>
      <w:r w:rsidDel="00000000" w:rsidR="00000000" w:rsidRPr="00000000">
        <w:rPr>
          <w:rtl w:val="0"/>
        </w:rPr>
        <w:t xml:space="preserve">1.2.2. Posedovno stanje</w:t>
      </w:r>
    </w:p>
    <w:p w:rsidR="00000000" w:rsidDel="00000000" w:rsidP="00000000" w:rsidRDefault="00000000" w:rsidRPr="00000000" w14:paraId="0000006D">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Kompanija DTD Agrar Lovćenac</w:t>
      </w:r>
      <w:r w:rsidDel="00000000" w:rsidR="00000000" w:rsidRPr="00000000">
        <w:rPr>
          <w:rFonts w:ascii="Times New Roman" w:cs="Times New Roman" w:eastAsia="Times New Roman" w:hAnsi="Times New Roman"/>
          <w:color w:val="000000"/>
          <w:sz w:val="18"/>
          <w:szCs w:val="18"/>
          <w:rtl w:val="0"/>
        </w:rPr>
        <w:t xml:space="preserve"> </w:t>
      </w:r>
      <w:r w:rsidDel="00000000" w:rsidR="00000000" w:rsidRPr="00000000">
        <w:rPr>
          <w:rFonts w:ascii="Times New Roman" w:cs="Times New Roman" w:eastAsia="Times New Roman" w:hAnsi="Times New Roman"/>
          <w:color w:val="000000"/>
          <w:rtl w:val="0"/>
        </w:rPr>
        <w:t xml:space="preserve">poseduje kao </w:t>
      </w:r>
      <w:r w:rsidDel="00000000" w:rsidR="00000000" w:rsidRPr="00000000">
        <w:rPr>
          <w:rFonts w:ascii="Times New Roman" w:cs="Times New Roman" w:eastAsia="Times New Roman" w:hAnsi="Times New Roman"/>
          <w:rtl w:val="0"/>
        </w:rPr>
        <w:t xml:space="preserve">privatnu </w:t>
      </w:r>
      <w:r w:rsidDel="00000000" w:rsidR="00000000" w:rsidRPr="00000000">
        <w:rPr>
          <w:rFonts w:ascii="Times New Roman" w:cs="Times New Roman" w:eastAsia="Times New Roman" w:hAnsi="Times New Roman"/>
          <w:color w:val="000000"/>
          <w:rtl w:val="0"/>
        </w:rPr>
        <w:t xml:space="preserve">svojinu parcele koje obuhvata ova gazdinska jedinica.</w:t>
      </w:r>
    </w:p>
    <w:p w:rsidR="00000000" w:rsidDel="00000000" w:rsidP="00000000" w:rsidRDefault="00000000" w:rsidRPr="00000000" w14:paraId="0000006E">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 tabeli 1.2. daje se spisak katastarskih parcela sa podacima o pripadnosti pojedinih parcela, ili njihovih delova, odeljenjima i odsecima.</w:t>
      </w:r>
    </w:p>
    <w:p w:rsidR="00000000" w:rsidDel="00000000" w:rsidP="00000000" w:rsidRDefault="00000000" w:rsidRPr="00000000" w14:paraId="0000006F">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70">
      <w:pPr>
        <w:pStyle w:val="Heading4"/>
        <w:spacing w:after="0" w:line="240" w:lineRule="auto"/>
        <w:rPr/>
      </w:pPr>
      <w:bookmarkStart w:colFirst="0" w:colLast="0" w:name="_heading=h.ij2g1w34jo6k" w:id="10"/>
      <w:bookmarkEnd w:id="10"/>
      <w:r w:rsidDel="00000000" w:rsidR="00000000" w:rsidRPr="00000000">
        <w:rPr>
          <w:rtl w:val="0"/>
        </w:rPr>
        <w:t xml:space="preserve">Tabela 1.2 - Spisak parcela</w:t>
      </w:r>
    </w:p>
    <w:p w:rsidR="00000000" w:rsidDel="00000000" w:rsidP="00000000" w:rsidRDefault="00000000" w:rsidRPr="00000000" w14:paraId="00000071">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tbl>
      <w:tblPr>
        <w:tblStyle w:val="Table2"/>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25"/>
        <w:gridCol w:w="960"/>
        <w:gridCol w:w="495"/>
        <w:gridCol w:w="1875"/>
        <w:gridCol w:w="542.9999999999998"/>
        <w:gridCol w:w="357.00000000000017"/>
        <w:gridCol w:w="465"/>
        <w:gridCol w:w="600"/>
        <w:gridCol w:w="420"/>
        <w:gridCol w:w="540"/>
        <w:gridCol w:w="1350"/>
        <w:tblGridChange w:id="0">
          <w:tblGrid>
            <w:gridCol w:w="1425"/>
            <w:gridCol w:w="960"/>
            <w:gridCol w:w="495"/>
            <w:gridCol w:w="1875"/>
            <w:gridCol w:w="542.9999999999998"/>
            <w:gridCol w:w="357.00000000000017"/>
            <w:gridCol w:w="465"/>
            <w:gridCol w:w="600"/>
            <w:gridCol w:w="420"/>
            <w:gridCol w:w="540"/>
            <w:gridCol w:w="1350"/>
          </w:tblGrid>
        </w:tblGridChange>
      </w:tblGrid>
      <w:tr>
        <w:trPr>
          <w:cantSplit w:val="0"/>
          <w:trHeight w:val="570" w:hRule="atLeast"/>
          <w:tblHeader w:val="0"/>
        </w:trPr>
        <w:tc>
          <w:tcPr>
            <w:tcBorders>
              <w:top w:color="000000" w:space="0" w:sz="18" w:val="single"/>
              <w:left w:color="000000" w:space="0" w:sz="18" w:val="single"/>
              <w:bottom w:color="000000" w:space="0" w:sz="6" w:val="single"/>
              <w:right w:color="000000" w:space="0" w:sz="6" w:val="single"/>
            </w:tcBorders>
            <w:shd w:fill="d9e2f3" w:val="clear"/>
            <w:tcMar>
              <w:top w:w="0.0" w:type="dxa"/>
              <w:left w:w="40.0" w:type="dxa"/>
              <w:bottom w:w="0.0" w:type="dxa"/>
              <w:right w:w="40.0" w:type="dxa"/>
            </w:tcMar>
            <w:vAlign w:val="center"/>
          </w:tcPr>
          <w:p w:rsidR="00000000" w:rsidDel="00000000" w:rsidP="00000000" w:rsidRDefault="00000000" w:rsidRPr="00000000" w14:paraId="00000072">
            <w:pPr>
              <w:spacing w:after="0" w:line="240" w:lineRule="auto"/>
              <w:jc w:val="center"/>
              <w:rPr>
                <w:rFonts w:ascii="Times New Roman" w:cs="Times New Roman" w:eastAsia="Times New Roman" w:hAnsi="Times New Roman"/>
                <w:b w:val="1"/>
                <w:bCs w:val="1"/>
                <w:sz w:val="22"/>
                <w:szCs w:val="22"/>
              </w:rPr>
            </w:pPr>
            <w:r w:rsidDel="00000000" w:rsidR="00000000" w:rsidRPr="00000000">
              <w:rPr>
                <w:rtl w:val="0"/>
              </w:rPr>
            </w:r>
          </w:p>
        </w:tc>
        <w:tc>
          <w:tcPr>
            <w:gridSpan w:val="2"/>
            <w:tcBorders>
              <w:top w:color="000000" w:space="0" w:sz="18" w:val="single"/>
              <w:left w:color="000000" w:space="0" w:sz="0" w:val="nil"/>
              <w:bottom w:color="000000" w:space="0" w:sz="6" w:val="single"/>
              <w:right w:color="000000" w:space="0" w:sz="6" w:val="single"/>
            </w:tcBorders>
            <w:shd w:fill="d9e2f3" w:val="clear"/>
            <w:tcMar>
              <w:top w:w="0.0" w:type="dxa"/>
              <w:left w:w="40.0" w:type="dxa"/>
              <w:bottom w:w="0.0" w:type="dxa"/>
              <w:right w:w="40.0" w:type="dxa"/>
            </w:tcMar>
            <w:vAlign w:val="center"/>
          </w:tcPr>
          <w:p w:rsidR="00000000" w:rsidDel="00000000" w:rsidP="00000000" w:rsidRDefault="00000000" w:rsidRPr="00000000" w14:paraId="00000073">
            <w:pPr>
              <w:spacing w:after="0" w:line="240" w:lineRule="auto"/>
              <w:jc w:val="left"/>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  Broj parcele</w:t>
            </w:r>
          </w:p>
        </w:tc>
        <w:tc>
          <w:tcPr>
            <w:tcBorders>
              <w:top w:color="000000" w:space="0" w:sz="18" w:val="single"/>
              <w:left w:color="000000" w:space="0" w:sz="0" w:val="nil"/>
              <w:bottom w:color="000000" w:space="0" w:sz="6" w:val="single"/>
              <w:right w:color="000000" w:space="0" w:sz="6" w:val="single"/>
            </w:tcBorders>
            <w:shd w:fill="d9e2f3" w:val="clear"/>
            <w:tcMar>
              <w:top w:w="0.0" w:type="dxa"/>
              <w:left w:w="40.0" w:type="dxa"/>
              <w:bottom w:w="0.0" w:type="dxa"/>
              <w:right w:w="40.0" w:type="dxa"/>
            </w:tcMar>
            <w:vAlign w:val="center"/>
          </w:tcPr>
          <w:p w:rsidR="00000000" w:rsidDel="00000000" w:rsidP="00000000" w:rsidRDefault="00000000" w:rsidRPr="00000000" w14:paraId="00000075">
            <w:pPr>
              <w:spacing w:after="0" w:line="240" w:lineRule="auto"/>
              <w:rPr>
                <w:rFonts w:ascii="Times New Roman" w:cs="Times New Roman" w:eastAsia="Times New Roman" w:hAnsi="Times New Roman"/>
                <w:b w:val="1"/>
                <w:bCs w:val="1"/>
                <w:sz w:val="22"/>
                <w:szCs w:val="22"/>
              </w:rPr>
            </w:pPr>
            <w:r w:rsidDel="00000000" w:rsidR="00000000" w:rsidRPr="00000000">
              <w:rPr>
                <w:rtl w:val="0"/>
              </w:rPr>
            </w:r>
          </w:p>
        </w:tc>
        <w:tc>
          <w:tcPr>
            <w:gridSpan w:val="3"/>
            <w:tcBorders>
              <w:top w:color="000000" w:space="0" w:sz="18" w:val="single"/>
              <w:left w:color="000000" w:space="0" w:sz="0" w:val="nil"/>
              <w:bottom w:color="000000" w:space="0" w:sz="6" w:val="single"/>
              <w:right w:color="000000" w:space="0" w:sz="6" w:val="single"/>
            </w:tcBorders>
            <w:shd w:fill="d9e2f3" w:val="clear"/>
            <w:tcMar>
              <w:top w:w="0.0" w:type="dxa"/>
              <w:left w:w="40.0" w:type="dxa"/>
              <w:bottom w:w="0.0" w:type="dxa"/>
              <w:right w:w="40.0" w:type="dxa"/>
            </w:tcMar>
            <w:vAlign w:val="bottom"/>
          </w:tcPr>
          <w:p w:rsidR="00000000" w:rsidDel="00000000" w:rsidP="00000000" w:rsidRDefault="00000000" w:rsidRPr="00000000" w14:paraId="00000076">
            <w:pPr>
              <w:spacing w:after="0" w:line="240" w:lineRule="auto"/>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Površina parcele</w:t>
            </w:r>
          </w:p>
        </w:tc>
        <w:tc>
          <w:tcPr>
            <w:gridSpan w:val="3"/>
            <w:tcBorders>
              <w:top w:color="000000" w:space="0" w:sz="18" w:val="single"/>
              <w:left w:color="000000" w:space="0" w:sz="0" w:val="nil"/>
              <w:bottom w:color="000000" w:space="0" w:sz="6" w:val="single"/>
              <w:right w:color="000000" w:space="0" w:sz="6" w:val="single"/>
            </w:tcBorders>
            <w:shd w:fill="d9e2f3" w:val="clear"/>
            <w:tcMar>
              <w:top w:w="0.0" w:type="dxa"/>
              <w:left w:w="40.0" w:type="dxa"/>
              <w:bottom w:w="0.0" w:type="dxa"/>
              <w:right w:w="40.0" w:type="dxa"/>
            </w:tcMar>
            <w:vAlign w:val="center"/>
          </w:tcPr>
          <w:p w:rsidR="00000000" w:rsidDel="00000000" w:rsidP="00000000" w:rsidRDefault="00000000" w:rsidRPr="00000000" w14:paraId="00000079">
            <w:pPr>
              <w:spacing w:after="0" w:line="240" w:lineRule="auto"/>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Pripada GJ</w:t>
            </w:r>
          </w:p>
        </w:tc>
        <w:tc>
          <w:tcPr>
            <w:tcBorders>
              <w:top w:color="000000" w:space="0" w:sz="18" w:val="single"/>
              <w:left w:color="000000" w:space="0" w:sz="0" w:val="nil"/>
              <w:bottom w:color="000000" w:space="0" w:sz="6" w:val="single"/>
              <w:right w:color="000000" w:space="0" w:sz="6" w:val="single"/>
            </w:tcBorders>
            <w:shd w:fill="d9e2f3" w:val="clear"/>
            <w:tcMar>
              <w:top w:w="0.0" w:type="dxa"/>
              <w:left w:w="40.0" w:type="dxa"/>
              <w:bottom w:w="0.0" w:type="dxa"/>
              <w:right w:w="40.0" w:type="dxa"/>
            </w:tcMar>
            <w:vAlign w:val="bottom"/>
          </w:tcPr>
          <w:p w:rsidR="00000000" w:rsidDel="00000000" w:rsidP="00000000" w:rsidRDefault="00000000" w:rsidRPr="00000000" w14:paraId="0000007C">
            <w:pPr>
              <w:spacing w:after="0" w:line="240" w:lineRule="auto"/>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Odeljenje (</w:t>
            </w:r>
            <w:r w:rsidDel="00000000" w:rsidR="00000000" w:rsidRPr="00000000">
              <w:rPr>
                <w:rFonts w:ascii="Times New Roman" w:cs="Times New Roman" w:eastAsia="Times New Roman" w:hAnsi="Times New Roman"/>
                <w:b w:val="1"/>
                <w:bCs w:val="1"/>
                <w:sz w:val="22"/>
                <w:szCs w:val="22"/>
                <w:rtl w:val="0"/>
              </w:rPr>
              <w:t xml:space="preserve">odsek</w:t>
            </w:r>
            <w:r w:rsidDel="00000000" w:rsidR="00000000" w:rsidRPr="00000000">
              <w:rPr>
                <w:rFonts w:ascii="Times New Roman" w:cs="Times New Roman" w:eastAsia="Times New Roman" w:hAnsi="Times New Roman"/>
                <w:b w:val="1"/>
                <w:bCs w:val="1"/>
                <w:sz w:val="22"/>
                <w:szCs w:val="22"/>
                <w:rtl w:val="0"/>
              </w:rPr>
              <w:t xml:space="preserve">)</w:t>
            </w:r>
          </w:p>
        </w:tc>
      </w:tr>
      <w:tr>
        <w:trPr>
          <w:cantSplit w:val="0"/>
          <w:trHeight w:val="780" w:hRule="atLeast"/>
          <w:tblHeader w:val="0"/>
        </w:trPr>
        <w:tc>
          <w:tcPr>
            <w:tcBorders>
              <w:top w:color="000000" w:space="0" w:sz="0" w:val="nil"/>
              <w:left w:color="000000" w:space="0" w:sz="18" w:val="single"/>
              <w:bottom w:color="000000" w:space="0" w:sz="6" w:val="single"/>
              <w:right w:color="000000" w:space="0" w:sz="6" w:val="single"/>
            </w:tcBorders>
            <w:shd w:fill="d9e2f3" w:val="clear"/>
            <w:tcMar>
              <w:top w:w="0.0" w:type="dxa"/>
              <w:left w:w="40.0" w:type="dxa"/>
              <w:bottom w:w="0.0" w:type="dxa"/>
              <w:right w:w="40.0" w:type="dxa"/>
            </w:tcMar>
            <w:vAlign w:val="center"/>
          </w:tcPr>
          <w:p w:rsidR="00000000" w:rsidDel="00000000" w:rsidP="00000000" w:rsidRDefault="00000000" w:rsidRPr="00000000" w14:paraId="0000007D">
            <w:pPr>
              <w:spacing w:after="0" w:line="240" w:lineRule="auto"/>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Katastarska opština</w:t>
            </w:r>
          </w:p>
        </w:tc>
        <w:tc>
          <w:tcPr>
            <w:tcBorders>
              <w:top w:color="000000" w:space="0" w:sz="0" w:val="nil"/>
              <w:left w:color="000000" w:space="0" w:sz="0" w:val="nil"/>
              <w:bottom w:color="000000" w:space="0" w:sz="6" w:val="single"/>
              <w:right w:color="000000" w:space="0" w:sz="6" w:val="single"/>
            </w:tcBorders>
            <w:shd w:fill="d9e2f3" w:val="clear"/>
            <w:tcMar>
              <w:top w:w="0.0" w:type="dxa"/>
              <w:left w:w="40.0" w:type="dxa"/>
              <w:bottom w:w="0.0" w:type="dxa"/>
              <w:right w:w="40.0" w:type="dxa"/>
            </w:tcMar>
            <w:vAlign w:val="center"/>
          </w:tcPr>
          <w:p w:rsidR="00000000" w:rsidDel="00000000" w:rsidP="00000000" w:rsidRDefault="00000000" w:rsidRPr="00000000" w14:paraId="0000007E">
            <w:pPr>
              <w:spacing w:after="0" w:line="240" w:lineRule="auto"/>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Osnovni</w:t>
            </w:r>
          </w:p>
        </w:tc>
        <w:tc>
          <w:tcPr>
            <w:tcBorders>
              <w:top w:color="000000" w:space="0" w:sz="0" w:val="nil"/>
              <w:left w:color="000000" w:space="0" w:sz="0" w:val="nil"/>
              <w:bottom w:color="000000" w:space="0" w:sz="6" w:val="single"/>
              <w:right w:color="000000" w:space="0" w:sz="6" w:val="single"/>
            </w:tcBorders>
            <w:shd w:fill="d9e2f3" w:val="clear"/>
            <w:tcMar>
              <w:top w:w="0.0" w:type="dxa"/>
              <w:left w:w="40.0" w:type="dxa"/>
              <w:bottom w:w="0.0" w:type="dxa"/>
              <w:right w:w="40.0" w:type="dxa"/>
            </w:tcMar>
            <w:vAlign w:val="center"/>
          </w:tcPr>
          <w:p w:rsidR="00000000" w:rsidDel="00000000" w:rsidP="00000000" w:rsidRDefault="00000000" w:rsidRPr="00000000" w14:paraId="0000007F">
            <w:pPr>
              <w:spacing w:after="0" w:line="240" w:lineRule="auto"/>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Br. dela </w:t>
            </w:r>
          </w:p>
        </w:tc>
        <w:tc>
          <w:tcPr>
            <w:tcBorders>
              <w:top w:color="000000" w:space="0" w:sz="0" w:val="nil"/>
              <w:left w:color="000000" w:space="0" w:sz="0" w:val="nil"/>
              <w:bottom w:color="000000" w:space="0" w:sz="6" w:val="single"/>
              <w:right w:color="000000" w:space="0" w:sz="6" w:val="single"/>
            </w:tcBorders>
            <w:shd w:fill="d9e2f3" w:val="clear"/>
            <w:tcMar>
              <w:top w:w="0.0" w:type="dxa"/>
              <w:left w:w="40.0" w:type="dxa"/>
              <w:bottom w:w="0.0" w:type="dxa"/>
              <w:right w:w="40.0" w:type="dxa"/>
            </w:tcMar>
            <w:vAlign w:val="center"/>
          </w:tcPr>
          <w:p w:rsidR="00000000" w:rsidDel="00000000" w:rsidP="00000000" w:rsidRDefault="00000000" w:rsidRPr="00000000" w14:paraId="00000080">
            <w:pPr>
              <w:spacing w:after="0" w:line="240" w:lineRule="auto"/>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Kultura</w:t>
            </w:r>
          </w:p>
        </w:tc>
        <w:tc>
          <w:tcPr>
            <w:tcBorders>
              <w:top w:color="000000" w:space="0" w:sz="0" w:val="nil"/>
              <w:left w:color="000000" w:space="0" w:sz="0" w:val="nil"/>
              <w:bottom w:color="000000" w:space="0" w:sz="6" w:val="single"/>
              <w:right w:color="000000" w:space="0" w:sz="6" w:val="dotted"/>
            </w:tcBorders>
            <w:shd w:fill="d9e2f3" w:val="clear"/>
            <w:tcMar>
              <w:top w:w="0.0" w:type="dxa"/>
              <w:left w:w="40.0" w:type="dxa"/>
              <w:bottom w:w="0.0" w:type="dxa"/>
              <w:right w:w="40.0" w:type="dxa"/>
            </w:tcMar>
            <w:vAlign w:val="center"/>
          </w:tcPr>
          <w:p w:rsidR="00000000" w:rsidDel="00000000" w:rsidP="00000000" w:rsidRDefault="00000000" w:rsidRPr="00000000" w14:paraId="00000081">
            <w:pPr>
              <w:spacing w:after="0" w:line="240" w:lineRule="auto"/>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ha</w:t>
            </w:r>
          </w:p>
        </w:tc>
        <w:tc>
          <w:tcPr>
            <w:tcBorders>
              <w:top w:color="000000" w:space="0" w:sz="0" w:val="nil"/>
              <w:left w:color="000000" w:space="0" w:sz="0" w:val="nil"/>
              <w:bottom w:color="000000" w:space="0" w:sz="6" w:val="single"/>
              <w:right w:color="000000" w:space="0" w:sz="6" w:val="dotted"/>
            </w:tcBorders>
            <w:shd w:fill="d9e2f3" w:val="clear"/>
            <w:tcMar>
              <w:top w:w="0.0" w:type="dxa"/>
              <w:left w:w="40.0" w:type="dxa"/>
              <w:bottom w:w="0.0" w:type="dxa"/>
              <w:right w:w="40.0" w:type="dxa"/>
            </w:tcMar>
            <w:vAlign w:val="center"/>
          </w:tcPr>
          <w:p w:rsidR="00000000" w:rsidDel="00000000" w:rsidP="00000000" w:rsidRDefault="00000000" w:rsidRPr="00000000" w14:paraId="00000082">
            <w:pPr>
              <w:spacing w:after="0" w:line="240" w:lineRule="auto"/>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a</w:t>
            </w:r>
          </w:p>
        </w:tc>
        <w:tc>
          <w:tcPr>
            <w:tcBorders>
              <w:top w:color="000000" w:space="0" w:sz="0" w:val="nil"/>
              <w:left w:color="000000" w:space="0" w:sz="0" w:val="nil"/>
              <w:bottom w:color="000000" w:space="0" w:sz="6" w:val="single"/>
              <w:right w:color="000000" w:space="0" w:sz="6" w:val="single"/>
            </w:tcBorders>
            <w:shd w:fill="d9e2f3" w:val="clear"/>
            <w:tcMar>
              <w:top w:w="0.0" w:type="dxa"/>
              <w:left w:w="40.0" w:type="dxa"/>
              <w:bottom w:w="0.0" w:type="dxa"/>
              <w:right w:w="40.0" w:type="dxa"/>
            </w:tcMar>
            <w:vAlign w:val="center"/>
          </w:tcPr>
          <w:p w:rsidR="00000000" w:rsidDel="00000000" w:rsidP="00000000" w:rsidRDefault="00000000" w:rsidRPr="00000000" w14:paraId="00000083">
            <w:pPr>
              <w:spacing w:after="0" w:line="240" w:lineRule="auto"/>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m2</w:t>
            </w:r>
          </w:p>
        </w:tc>
        <w:tc>
          <w:tcPr>
            <w:tcBorders>
              <w:top w:color="000000" w:space="0" w:sz="0" w:val="nil"/>
              <w:left w:color="000000" w:space="0" w:sz="0" w:val="nil"/>
              <w:bottom w:color="000000" w:space="0" w:sz="6" w:val="single"/>
              <w:right w:color="000000" w:space="0" w:sz="6" w:val="dotted"/>
            </w:tcBorders>
            <w:shd w:fill="d9e2f3" w:val="clear"/>
            <w:tcMar>
              <w:top w:w="0.0" w:type="dxa"/>
              <w:left w:w="40.0" w:type="dxa"/>
              <w:bottom w:w="0.0" w:type="dxa"/>
              <w:right w:w="40.0" w:type="dxa"/>
            </w:tcMar>
            <w:vAlign w:val="center"/>
          </w:tcPr>
          <w:p w:rsidR="00000000" w:rsidDel="00000000" w:rsidP="00000000" w:rsidRDefault="00000000" w:rsidRPr="00000000" w14:paraId="00000084">
            <w:pPr>
              <w:spacing w:after="0" w:line="240" w:lineRule="auto"/>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ha</w:t>
            </w:r>
          </w:p>
        </w:tc>
        <w:tc>
          <w:tcPr>
            <w:tcBorders>
              <w:top w:color="000000" w:space="0" w:sz="0" w:val="nil"/>
              <w:left w:color="000000" w:space="0" w:sz="0" w:val="nil"/>
              <w:bottom w:color="000000" w:space="0" w:sz="6" w:val="single"/>
              <w:right w:color="000000" w:space="0" w:sz="6" w:val="dotted"/>
            </w:tcBorders>
            <w:shd w:fill="d9e2f3" w:val="clear"/>
            <w:tcMar>
              <w:top w:w="0.0" w:type="dxa"/>
              <w:left w:w="40.0" w:type="dxa"/>
              <w:bottom w:w="0.0" w:type="dxa"/>
              <w:right w:w="40.0" w:type="dxa"/>
            </w:tcMar>
            <w:vAlign w:val="center"/>
          </w:tcPr>
          <w:p w:rsidR="00000000" w:rsidDel="00000000" w:rsidP="00000000" w:rsidRDefault="00000000" w:rsidRPr="00000000" w14:paraId="00000085">
            <w:pPr>
              <w:spacing w:after="0" w:line="240" w:lineRule="auto"/>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a</w:t>
            </w:r>
          </w:p>
        </w:tc>
        <w:tc>
          <w:tcPr>
            <w:tcBorders>
              <w:top w:color="000000" w:space="0" w:sz="0" w:val="nil"/>
              <w:left w:color="000000" w:space="0" w:sz="0" w:val="nil"/>
              <w:bottom w:color="000000" w:space="0" w:sz="6" w:val="single"/>
              <w:right w:color="000000" w:space="0" w:sz="6" w:val="single"/>
            </w:tcBorders>
            <w:shd w:fill="d9e2f3" w:val="clear"/>
            <w:tcMar>
              <w:top w:w="0.0" w:type="dxa"/>
              <w:left w:w="40.0" w:type="dxa"/>
              <w:bottom w:w="0.0" w:type="dxa"/>
              <w:right w:w="40.0" w:type="dxa"/>
            </w:tcMar>
            <w:vAlign w:val="center"/>
          </w:tcPr>
          <w:p w:rsidR="00000000" w:rsidDel="00000000" w:rsidP="00000000" w:rsidRDefault="00000000" w:rsidRPr="00000000" w14:paraId="00000086">
            <w:pPr>
              <w:spacing w:after="0" w:line="240" w:lineRule="auto"/>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m2</w:t>
            </w:r>
          </w:p>
        </w:tc>
        <w:tc>
          <w:tcPr>
            <w:tcBorders>
              <w:top w:color="000000" w:space="0" w:sz="0" w:val="nil"/>
              <w:left w:color="000000" w:space="0" w:sz="0" w:val="nil"/>
              <w:bottom w:color="000000" w:space="0" w:sz="6" w:val="single"/>
              <w:right w:color="000000" w:space="0" w:sz="6" w:val="single"/>
            </w:tcBorders>
            <w:shd w:fill="d9e2f3" w:val="clear"/>
            <w:tcMar>
              <w:top w:w="0.0" w:type="dxa"/>
              <w:left w:w="40.0" w:type="dxa"/>
              <w:bottom w:w="0.0" w:type="dxa"/>
              <w:right w:w="40.0" w:type="dxa"/>
            </w:tcMar>
            <w:vAlign w:val="center"/>
          </w:tcPr>
          <w:p w:rsidR="00000000" w:rsidDel="00000000" w:rsidP="00000000" w:rsidRDefault="00000000" w:rsidRPr="00000000" w14:paraId="00000087">
            <w:pPr>
              <w:spacing w:after="0" w:line="240" w:lineRule="auto"/>
              <w:jc w:val="center"/>
              <w:rPr>
                <w:rFonts w:ascii="Times New Roman" w:cs="Times New Roman" w:eastAsia="Times New Roman" w:hAnsi="Times New Roman"/>
                <w:b w:val="1"/>
                <w:bCs w:val="1"/>
                <w:sz w:val="22"/>
                <w:szCs w:val="22"/>
                <w:highlight w:val="yellow"/>
              </w:rPr>
            </w:pPr>
            <w:r w:rsidDel="00000000" w:rsidR="00000000" w:rsidRPr="00000000">
              <w:rPr>
                <w:rtl w:val="0"/>
              </w:rPr>
            </w:r>
          </w:p>
        </w:tc>
      </w:tr>
      <w:tr>
        <w:trPr>
          <w:cantSplit w:val="0"/>
          <w:trHeight w:val="285" w:hRule="atLeast"/>
          <w:tblHeader w:val="0"/>
        </w:trPr>
        <w:tc>
          <w:tcPr>
            <w:tcBorders>
              <w:top w:color="000000" w:space="0" w:sz="0" w:val="nil"/>
              <w:left w:color="000000" w:space="0" w:sz="18" w:val="single"/>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88">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 Lovćenac</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089">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560</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8A">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8B">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Njiva 2. klase</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08C">
            <w:pPr>
              <w:spacing w:after="0" w:line="240" w:lineRule="auto"/>
              <w:jc w:val="right"/>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08D">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14</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8E">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88</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08F">
            <w:pPr>
              <w:spacing w:after="0" w:line="240" w:lineRule="auto"/>
              <w:jc w:val="center"/>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090">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14</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91">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88</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92">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5/1</w:t>
            </w:r>
          </w:p>
        </w:tc>
      </w:tr>
      <w:tr>
        <w:trPr>
          <w:cantSplit w:val="0"/>
          <w:trHeight w:val="285" w:hRule="atLeast"/>
          <w:tblHeader w:val="0"/>
        </w:trPr>
        <w:tc>
          <w:tcPr>
            <w:tcBorders>
              <w:top w:color="000000" w:space="0" w:sz="0" w:val="nil"/>
              <w:left w:color="000000" w:space="0" w:sz="18" w:val="single"/>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93">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 Lovćenac</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094">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560</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95">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96">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Njiva 4. klase</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097">
            <w:pPr>
              <w:spacing w:after="0" w:line="240" w:lineRule="auto"/>
              <w:jc w:val="right"/>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098">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99">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40</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09A">
            <w:pPr>
              <w:spacing w:after="0" w:line="240" w:lineRule="auto"/>
              <w:jc w:val="right"/>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09B">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9C">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40</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9D">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5/1</w:t>
            </w:r>
          </w:p>
        </w:tc>
      </w:tr>
      <w:tr>
        <w:trPr>
          <w:cantSplit w:val="0"/>
          <w:trHeight w:val="285" w:hRule="atLeast"/>
          <w:tblHeader w:val="0"/>
        </w:trPr>
        <w:tc>
          <w:tcPr>
            <w:tcBorders>
              <w:top w:color="000000" w:space="0" w:sz="0" w:val="nil"/>
              <w:left w:color="000000" w:space="0" w:sz="18" w:val="single"/>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9E">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 Lovćenac</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09F">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560</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A0">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A1">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Pašnjak 2. klase</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0A2">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0A3">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93</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A4">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25</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0A5">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0A6">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59</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A7">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98</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A8">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5/1;5a;5b</w:t>
            </w:r>
          </w:p>
        </w:tc>
      </w:tr>
      <w:tr>
        <w:trPr>
          <w:cantSplit w:val="0"/>
          <w:trHeight w:val="285" w:hRule="atLeast"/>
          <w:tblHeader w:val="0"/>
        </w:trPr>
        <w:tc>
          <w:tcPr>
            <w:tcBorders>
              <w:top w:color="000000" w:space="0" w:sz="0" w:val="nil"/>
              <w:left w:color="000000" w:space="0" w:sz="18" w:val="single"/>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A9">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 Lovćenac</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0AA">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560</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AB">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AC">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Šuma 2. klase</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0AD">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0AE">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99</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AF">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90</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0B0">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0B1">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99</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B2">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90</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B3">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5a;5b</w:t>
            </w:r>
          </w:p>
        </w:tc>
      </w:tr>
      <w:tr>
        <w:trPr>
          <w:cantSplit w:val="0"/>
          <w:trHeight w:val="285" w:hRule="atLeast"/>
          <w:tblHeader w:val="0"/>
        </w:trPr>
        <w:tc>
          <w:tcPr>
            <w:tcBorders>
              <w:top w:color="000000" w:space="0" w:sz="0" w:val="nil"/>
              <w:left w:color="000000" w:space="0" w:sz="18" w:val="single"/>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B4">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 Lovćenac</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0B5">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693</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B6">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B7">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Njiva 1. klase</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0B8">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0B9">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55</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BA">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51</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0BB">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0BC">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BD">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25</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BE">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2a</w:t>
            </w:r>
          </w:p>
        </w:tc>
      </w:tr>
      <w:tr>
        <w:trPr>
          <w:cantSplit w:val="0"/>
          <w:trHeight w:val="285" w:hRule="atLeast"/>
          <w:tblHeader w:val="0"/>
        </w:trPr>
        <w:tc>
          <w:tcPr>
            <w:tcBorders>
              <w:top w:color="000000" w:space="0" w:sz="0" w:val="nil"/>
              <w:left w:color="000000" w:space="0" w:sz="18" w:val="single"/>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BF">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 Lovćenac</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0C0">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693</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C1">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C2">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Njiva 3. klase</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0C3">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0C4">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18</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C5">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60</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0C6">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0C7">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9</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C8">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08</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C9">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2a</w:t>
            </w:r>
          </w:p>
        </w:tc>
      </w:tr>
      <w:tr>
        <w:trPr>
          <w:cantSplit w:val="0"/>
          <w:trHeight w:val="525" w:hRule="atLeast"/>
          <w:tblHeader w:val="0"/>
        </w:trPr>
        <w:tc>
          <w:tcPr>
            <w:tcBorders>
              <w:top w:color="000000" w:space="0" w:sz="0" w:val="nil"/>
              <w:left w:color="000000" w:space="0" w:sz="18" w:val="single"/>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CA">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 Lovćenac</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0CB">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693</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CC">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CD">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Odbrambena šuma uz nasip</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0CE">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0CF">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37</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D0">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85</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0D1">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0D2">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37</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D3">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85</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D4">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2a</w:t>
            </w:r>
          </w:p>
        </w:tc>
      </w:tr>
      <w:tr>
        <w:trPr>
          <w:cantSplit w:val="0"/>
          <w:trHeight w:val="525" w:hRule="atLeast"/>
          <w:tblHeader w:val="0"/>
        </w:trPr>
        <w:tc>
          <w:tcPr>
            <w:tcBorders>
              <w:top w:color="000000" w:space="0" w:sz="0" w:val="nil"/>
              <w:left w:color="000000" w:space="0" w:sz="18" w:val="single"/>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D5">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 Lovćenac</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0D6">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695</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D7">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D8">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Odbrambena šuma uz nasip</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0D9">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0DA">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55</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DB">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28</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0DC">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0DD">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45</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DE">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28</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DF">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2b</w:t>
            </w:r>
          </w:p>
        </w:tc>
      </w:tr>
      <w:tr>
        <w:trPr>
          <w:cantSplit w:val="0"/>
          <w:trHeight w:val="285" w:hRule="atLeast"/>
          <w:tblHeader w:val="0"/>
        </w:trPr>
        <w:tc>
          <w:tcPr>
            <w:tcBorders>
              <w:top w:color="000000" w:space="0" w:sz="0" w:val="nil"/>
              <w:left w:color="000000" w:space="0" w:sz="18" w:val="single"/>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E0">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 Lovćenac</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0E1">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696</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E2">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E3">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Njiva 2. klase</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0E4">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0E5">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28</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E6">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10</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0E7">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0E8">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E9">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54</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EA">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2a</w:t>
            </w:r>
          </w:p>
        </w:tc>
      </w:tr>
      <w:tr>
        <w:trPr>
          <w:cantSplit w:val="0"/>
          <w:trHeight w:val="525" w:hRule="atLeast"/>
          <w:tblHeader w:val="0"/>
        </w:trPr>
        <w:tc>
          <w:tcPr>
            <w:tcBorders>
              <w:top w:color="000000" w:space="0" w:sz="0" w:val="nil"/>
              <w:left w:color="000000" w:space="0" w:sz="18" w:val="single"/>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EB">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 Lovćenac</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0EC">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696</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ED">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EE">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Odbrambena šuma uz nasip</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0EF">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0F0">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32</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F1">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0</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0F2">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0F3">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32</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F4">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00</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F5">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2a</w:t>
            </w:r>
          </w:p>
        </w:tc>
      </w:tr>
      <w:tr>
        <w:trPr>
          <w:cantSplit w:val="0"/>
          <w:trHeight w:val="285" w:hRule="atLeast"/>
          <w:tblHeader w:val="0"/>
        </w:trPr>
        <w:tc>
          <w:tcPr>
            <w:tcBorders>
              <w:top w:color="000000" w:space="0" w:sz="0" w:val="nil"/>
              <w:left w:color="000000" w:space="0" w:sz="18" w:val="single"/>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F6">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 Lovćenac</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0F7">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740</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F8">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F9">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Njiva 2. klase</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0FA">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0FB">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35</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FC">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32</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0FD">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0FE">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35</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FF">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30</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00">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2a</w:t>
            </w:r>
          </w:p>
        </w:tc>
      </w:tr>
      <w:tr>
        <w:trPr>
          <w:cantSplit w:val="0"/>
          <w:trHeight w:val="285" w:hRule="atLeast"/>
          <w:tblHeader w:val="0"/>
        </w:trPr>
        <w:tc>
          <w:tcPr>
            <w:tcBorders>
              <w:top w:color="000000" w:space="0" w:sz="0" w:val="nil"/>
              <w:left w:color="000000" w:space="0" w:sz="18" w:val="single"/>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01">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 Lovćenac</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02">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741</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03">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04">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Njiva 2. klase</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05">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06">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43</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07">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18</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08">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09">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42</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0A">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50</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0B">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2a</w:t>
            </w:r>
          </w:p>
        </w:tc>
      </w:tr>
      <w:tr>
        <w:trPr>
          <w:cantSplit w:val="0"/>
          <w:trHeight w:val="525" w:hRule="atLeast"/>
          <w:tblHeader w:val="0"/>
        </w:trPr>
        <w:tc>
          <w:tcPr>
            <w:tcBorders>
              <w:top w:color="000000" w:space="0" w:sz="0" w:val="nil"/>
              <w:left w:color="000000" w:space="0" w:sz="18" w:val="single"/>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0C">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 Lovćenac</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0D">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885</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0E">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0F">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Njiva 3. klase</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10">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94</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11">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75</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12">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55</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13">
            <w:pPr>
              <w:spacing w:after="0" w:line="240" w:lineRule="auto"/>
              <w:jc w:val="right"/>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14">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18</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15">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25</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16">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6b</w:t>
            </w:r>
          </w:p>
        </w:tc>
      </w:tr>
      <w:tr>
        <w:trPr>
          <w:cantSplit w:val="0"/>
          <w:trHeight w:val="525" w:hRule="atLeast"/>
          <w:tblHeader w:val="0"/>
        </w:trPr>
        <w:tc>
          <w:tcPr>
            <w:tcBorders>
              <w:top w:color="000000" w:space="0" w:sz="0" w:val="nil"/>
              <w:left w:color="000000" w:space="0" w:sz="18" w:val="single"/>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17">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 Lovćenac</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18">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885</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19">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1A">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Odbrambena šuma uz nasip</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1B">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1C">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46</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1D">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12</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1E">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1F">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46</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20">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12</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21">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6b</w:t>
            </w:r>
          </w:p>
        </w:tc>
      </w:tr>
      <w:tr>
        <w:trPr>
          <w:cantSplit w:val="0"/>
          <w:trHeight w:val="525" w:hRule="atLeast"/>
          <w:tblHeader w:val="0"/>
        </w:trPr>
        <w:tc>
          <w:tcPr>
            <w:tcBorders>
              <w:top w:color="000000" w:space="0" w:sz="0" w:val="nil"/>
              <w:left w:color="000000" w:space="0" w:sz="18" w:val="single"/>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22">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 Lovćenac</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23">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912</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24">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8</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25">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Odbrambena šuma uz nasip</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26">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27">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75</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28">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95</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29">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2A">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46</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2B">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46</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2C">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6d</w:t>
            </w:r>
          </w:p>
        </w:tc>
      </w:tr>
      <w:tr>
        <w:trPr>
          <w:cantSplit w:val="0"/>
          <w:trHeight w:val="285" w:hRule="atLeast"/>
          <w:tblHeader w:val="0"/>
        </w:trPr>
        <w:tc>
          <w:tcPr>
            <w:tcBorders>
              <w:top w:color="000000" w:space="0" w:sz="0" w:val="nil"/>
              <w:left w:color="000000" w:space="0" w:sz="18" w:val="single"/>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2D">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 Lovćenac</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2E">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914</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2F">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30">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Njiva 2. klase</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31">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722</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32">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82</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33">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85</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34">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35">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80</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36">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95</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37">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7a; 7b</w:t>
            </w:r>
          </w:p>
        </w:tc>
      </w:tr>
      <w:tr>
        <w:trPr>
          <w:cantSplit w:val="0"/>
          <w:trHeight w:val="285" w:hRule="atLeast"/>
          <w:tblHeader w:val="0"/>
        </w:trPr>
        <w:tc>
          <w:tcPr>
            <w:tcBorders>
              <w:top w:color="000000" w:space="0" w:sz="0" w:val="nil"/>
              <w:left w:color="000000" w:space="0" w:sz="18" w:val="single"/>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38">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 Lovćenac</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39">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914</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3A">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3B">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Šuma 1. klase</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3C">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3D">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75</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3E">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45</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3F">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40">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55</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41">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02</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42">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6a</w:t>
            </w:r>
          </w:p>
        </w:tc>
      </w:tr>
      <w:tr>
        <w:trPr>
          <w:cantSplit w:val="0"/>
          <w:trHeight w:val="525" w:hRule="atLeast"/>
          <w:tblHeader w:val="0"/>
        </w:trPr>
        <w:tc>
          <w:tcPr>
            <w:tcBorders>
              <w:top w:color="000000" w:space="0" w:sz="0" w:val="nil"/>
              <w:left w:color="000000" w:space="0" w:sz="18" w:val="single"/>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43">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 Lovćenac</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44">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914</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45">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7</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46">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Odbrambena šuma uz nasip</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47">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48">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67</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49">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91</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4A">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4B">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83</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4C">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78</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4D">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6c</w:t>
            </w:r>
          </w:p>
        </w:tc>
      </w:tr>
      <w:tr>
        <w:trPr>
          <w:cantSplit w:val="0"/>
          <w:trHeight w:val="285" w:hRule="atLeast"/>
          <w:tblHeader w:val="0"/>
        </w:trPr>
        <w:tc>
          <w:tcPr>
            <w:tcBorders>
              <w:top w:color="000000" w:space="0" w:sz="0" w:val="nil"/>
              <w:left w:color="000000" w:space="0" w:sz="18" w:val="single"/>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4E">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 Lovćenac</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4F">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1101</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50">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51">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Šuma 2. klase</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52">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53">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54</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54">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95</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55">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56">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54</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57">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95</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58">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4b</w:t>
            </w:r>
          </w:p>
        </w:tc>
      </w:tr>
      <w:tr>
        <w:trPr>
          <w:cantSplit w:val="0"/>
          <w:trHeight w:val="285" w:hRule="atLeast"/>
          <w:tblHeader w:val="0"/>
        </w:trPr>
        <w:tc>
          <w:tcPr>
            <w:tcBorders>
              <w:top w:color="000000" w:space="0" w:sz="0" w:val="nil"/>
              <w:left w:color="000000" w:space="0" w:sz="18" w:val="single"/>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59">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 Lovćenac</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5A">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1103</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5B">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5C">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Šuma 2. klase</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5D">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5E">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16</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5F">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24</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60">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61">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16</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62">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24</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63">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4b</w:t>
            </w:r>
          </w:p>
        </w:tc>
      </w:tr>
      <w:tr>
        <w:trPr>
          <w:cantSplit w:val="0"/>
          <w:trHeight w:val="285" w:hRule="atLeast"/>
          <w:tblHeader w:val="0"/>
        </w:trPr>
        <w:tc>
          <w:tcPr>
            <w:tcBorders>
              <w:top w:color="000000" w:space="0" w:sz="0" w:val="nil"/>
              <w:left w:color="000000" w:space="0" w:sz="18" w:val="single"/>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64">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 Lovćenac</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65">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1104/2</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66">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67">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Njiva 3. klase</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68">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69">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15</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6A">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60</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6B">
            <w:pPr>
              <w:spacing w:after="0" w:line="240" w:lineRule="auto"/>
              <w:jc w:val="right"/>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6C">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6D">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97</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6E">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4e</w:t>
            </w:r>
          </w:p>
        </w:tc>
      </w:tr>
      <w:tr>
        <w:trPr>
          <w:cantSplit w:val="0"/>
          <w:trHeight w:val="285" w:hRule="atLeast"/>
          <w:tblHeader w:val="0"/>
        </w:trPr>
        <w:tc>
          <w:tcPr>
            <w:tcBorders>
              <w:top w:color="000000" w:space="0" w:sz="0" w:val="nil"/>
              <w:left w:color="000000" w:space="0" w:sz="18" w:val="single"/>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6F">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 Lovćenac</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70">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1104/3</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71">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72">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Šuma 2. klase</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73">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74">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39</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75">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34</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76">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77">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78">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94</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79">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4e</w:t>
            </w:r>
          </w:p>
        </w:tc>
      </w:tr>
      <w:tr>
        <w:trPr>
          <w:cantSplit w:val="0"/>
          <w:trHeight w:val="285" w:hRule="atLeast"/>
          <w:tblHeader w:val="0"/>
        </w:trPr>
        <w:tc>
          <w:tcPr>
            <w:tcBorders>
              <w:top w:color="000000" w:space="0" w:sz="0" w:val="nil"/>
              <w:left w:color="000000" w:space="0" w:sz="18" w:val="single"/>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7A">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 Lovćenac</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7B">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1107/1</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7C">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7D">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Šuma 2. klase</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7E">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7F">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80">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24</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81">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82">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83">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24</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84">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4/2;4/3;4c;</w:t>
              <w:br w:type="textWrapping"/>
              <w:t xml:space="preserve">4d</w:t>
            </w:r>
          </w:p>
        </w:tc>
      </w:tr>
      <w:tr>
        <w:trPr>
          <w:cantSplit w:val="0"/>
          <w:trHeight w:val="285" w:hRule="atLeast"/>
          <w:tblHeader w:val="0"/>
        </w:trPr>
        <w:tc>
          <w:tcPr>
            <w:tcBorders>
              <w:top w:color="000000" w:space="0" w:sz="0" w:val="nil"/>
              <w:left w:color="000000" w:space="0" w:sz="18" w:val="single"/>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85">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 Lovćenac</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86">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1108/1</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87">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88">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Šuma 1. klase</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89">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8A">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8B">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19</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8C">
            <w:pPr>
              <w:spacing w:after="0" w:line="240" w:lineRule="auto"/>
              <w:jc w:val="right"/>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8D">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80</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8E">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90</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8F">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4d</w:t>
            </w:r>
          </w:p>
        </w:tc>
      </w:tr>
      <w:tr>
        <w:trPr>
          <w:cantSplit w:val="0"/>
          <w:trHeight w:val="285" w:hRule="atLeast"/>
          <w:tblHeader w:val="0"/>
        </w:trPr>
        <w:tc>
          <w:tcPr>
            <w:tcBorders>
              <w:top w:color="000000" w:space="0" w:sz="0" w:val="nil"/>
              <w:left w:color="000000" w:space="0" w:sz="18" w:val="single"/>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90">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 Lovćenac</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91">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1108/3</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92">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93">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Šuma 1. klase</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94">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95">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18</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96">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44</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97">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98">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18</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99">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44</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9A">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4/1;4d</w:t>
            </w:r>
          </w:p>
        </w:tc>
      </w:tr>
      <w:tr>
        <w:trPr>
          <w:cantSplit w:val="0"/>
          <w:trHeight w:val="285" w:hRule="atLeast"/>
          <w:tblHeader w:val="0"/>
        </w:trPr>
        <w:tc>
          <w:tcPr>
            <w:tcBorders>
              <w:top w:color="000000" w:space="0" w:sz="0" w:val="nil"/>
              <w:left w:color="000000" w:space="0" w:sz="18" w:val="single"/>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9B">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 Lovćenac</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9C">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1109</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9D">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9E">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Njiva 3. klase</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9F">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A0">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29</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A1">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73</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A2">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A3">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76</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A4">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84</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A5">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4b</w:t>
            </w:r>
          </w:p>
        </w:tc>
      </w:tr>
      <w:tr>
        <w:trPr>
          <w:cantSplit w:val="0"/>
          <w:trHeight w:val="285" w:hRule="atLeast"/>
          <w:tblHeader w:val="0"/>
        </w:trPr>
        <w:tc>
          <w:tcPr>
            <w:tcBorders>
              <w:top w:color="000000" w:space="0" w:sz="0" w:val="nil"/>
              <w:left w:color="000000" w:space="0" w:sz="18" w:val="single"/>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A6">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 Lovćenac</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A7">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1110</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A8">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A9">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Njiva 3. klase</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AA">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13</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AB">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64</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AC">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63</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AD">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3</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AE">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03</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AF">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49</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B0">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4b</w:t>
            </w:r>
          </w:p>
        </w:tc>
      </w:tr>
      <w:tr>
        <w:trPr>
          <w:cantSplit w:val="0"/>
          <w:trHeight w:val="285" w:hRule="atLeast"/>
          <w:tblHeader w:val="0"/>
        </w:trPr>
        <w:tc>
          <w:tcPr>
            <w:tcBorders>
              <w:top w:color="000000" w:space="0" w:sz="0" w:val="nil"/>
              <w:left w:color="000000" w:space="0" w:sz="18" w:val="single"/>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B1">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 Lovćenac</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B2">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1115</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B3">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B4">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Njiva 3. klase</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B5">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B6">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94</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B7">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47</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B8">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B9">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50</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BA">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93</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BB">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4b</w:t>
            </w:r>
          </w:p>
        </w:tc>
      </w:tr>
      <w:tr>
        <w:trPr>
          <w:cantSplit w:val="0"/>
          <w:trHeight w:val="285" w:hRule="atLeast"/>
          <w:tblHeader w:val="0"/>
        </w:trPr>
        <w:tc>
          <w:tcPr>
            <w:tcBorders>
              <w:top w:color="000000" w:space="0" w:sz="0" w:val="nil"/>
              <w:left w:color="000000" w:space="0" w:sz="18" w:val="single"/>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BC">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 Lovćenac</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BD">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1119/2</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BE">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BF">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Šuma 2. klase</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C0">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C1">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11</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C2">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46</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C3">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C4">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11</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C5">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46</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C6">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4c</w:t>
            </w:r>
          </w:p>
        </w:tc>
      </w:tr>
      <w:tr>
        <w:trPr>
          <w:cantSplit w:val="0"/>
          <w:trHeight w:val="285" w:hRule="atLeast"/>
          <w:tblHeader w:val="0"/>
        </w:trPr>
        <w:tc>
          <w:tcPr>
            <w:tcBorders>
              <w:top w:color="000000" w:space="0" w:sz="0" w:val="nil"/>
              <w:left w:color="000000" w:space="0" w:sz="18" w:val="single"/>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C7">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 Lovćenac</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C8">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1120/2</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C9">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CA">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Njiva 4. klase</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CB">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CC">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69</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CD">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CE">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CF">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69</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D0">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05</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D1">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4c;4d</w:t>
            </w:r>
          </w:p>
        </w:tc>
      </w:tr>
      <w:tr>
        <w:trPr>
          <w:cantSplit w:val="0"/>
          <w:trHeight w:val="285" w:hRule="atLeast"/>
          <w:tblHeader w:val="0"/>
        </w:trPr>
        <w:tc>
          <w:tcPr>
            <w:tcBorders>
              <w:top w:color="000000" w:space="0" w:sz="0" w:val="nil"/>
              <w:left w:color="000000" w:space="0" w:sz="18" w:val="single"/>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D2">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 Lovćenac</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D3">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1120/2</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D4">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D5">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Šuma 2. klase</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D6">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D7">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14</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D8">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15</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D9">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DA">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14</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DB">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15</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DC">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4d</w:t>
            </w:r>
          </w:p>
        </w:tc>
      </w:tr>
      <w:tr>
        <w:trPr>
          <w:cantSplit w:val="0"/>
          <w:trHeight w:val="285" w:hRule="atLeast"/>
          <w:tblHeader w:val="0"/>
        </w:trPr>
        <w:tc>
          <w:tcPr>
            <w:tcBorders>
              <w:top w:color="000000" w:space="0" w:sz="0" w:val="nil"/>
              <w:left w:color="000000" w:space="0" w:sz="18" w:val="single"/>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DD">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 Lovćenac</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DE">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1121</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DF">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E0">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Njiva 4. klase</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E1">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E2">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7</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E3">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71</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E4">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E5">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7</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E6">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71</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E7">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4d</w:t>
            </w:r>
          </w:p>
        </w:tc>
      </w:tr>
      <w:tr>
        <w:trPr>
          <w:cantSplit w:val="0"/>
          <w:trHeight w:val="285" w:hRule="atLeast"/>
          <w:tblHeader w:val="0"/>
        </w:trPr>
        <w:tc>
          <w:tcPr>
            <w:tcBorders>
              <w:top w:color="000000" w:space="0" w:sz="0" w:val="nil"/>
              <w:left w:color="000000" w:space="0" w:sz="18" w:val="single"/>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E8">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 Lovćenac</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E9">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1134</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EA">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EB">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Šuma 2. klase</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EC">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ED">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43</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EE">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57</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EF">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F0">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43</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F1">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57</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F2">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4d</w:t>
            </w:r>
          </w:p>
        </w:tc>
      </w:tr>
      <w:tr>
        <w:trPr>
          <w:cantSplit w:val="0"/>
          <w:trHeight w:val="285" w:hRule="atLeast"/>
          <w:tblHeader w:val="0"/>
        </w:trPr>
        <w:tc>
          <w:tcPr>
            <w:tcBorders>
              <w:top w:color="000000" w:space="0" w:sz="0" w:val="nil"/>
              <w:left w:color="000000" w:space="0" w:sz="18" w:val="single"/>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F3">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 Lovćenac</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F4">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1135</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F5">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F6">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Šuma 2. klase</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F7">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F8">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7</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F9">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35</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FA">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FB">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7</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FC">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35</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FD">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4d</w:t>
            </w:r>
          </w:p>
        </w:tc>
      </w:tr>
      <w:tr>
        <w:trPr>
          <w:cantSplit w:val="0"/>
          <w:trHeight w:val="285" w:hRule="atLeast"/>
          <w:tblHeader w:val="0"/>
        </w:trPr>
        <w:tc>
          <w:tcPr>
            <w:tcBorders>
              <w:top w:color="000000" w:space="0" w:sz="0" w:val="nil"/>
              <w:left w:color="000000" w:space="0" w:sz="18" w:val="single"/>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FE">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 Lovćenac</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1FF">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1136/2</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00">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01">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Pašnjak 3. klase</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02">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03">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04">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66</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05">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06">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07">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66</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08">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4d</w:t>
            </w:r>
          </w:p>
        </w:tc>
      </w:tr>
      <w:tr>
        <w:trPr>
          <w:cantSplit w:val="0"/>
          <w:trHeight w:val="285" w:hRule="atLeast"/>
          <w:tblHeader w:val="0"/>
        </w:trPr>
        <w:tc>
          <w:tcPr>
            <w:tcBorders>
              <w:top w:color="000000" w:space="0" w:sz="0" w:val="nil"/>
              <w:left w:color="000000" w:space="0" w:sz="18" w:val="single"/>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09">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 Lovćenac</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0A">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1136/2</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0B">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0C">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Šuma 1. klase</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0D">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0E">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0F">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36</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10">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11">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12">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36</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13">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4d</w:t>
            </w:r>
          </w:p>
        </w:tc>
      </w:tr>
      <w:tr>
        <w:trPr>
          <w:cantSplit w:val="0"/>
          <w:trHeight w:val="285" w:hRule="atLeast"/>
          <w:tblHeader w:val="0"/>
        </w:trPr>
        <w:tc>
          <w:tcPr>
            <w:tcBorders>
              <w:top w:color="000000" w:space="0" w:sz="0" w:val="nil"/>
              <w:left w:color="000000" w:space="0" w:sz="18" w:val="single"/>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14">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 Lovćenac</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15">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1136/3</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16">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17">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Pašnjak 3. klase</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18">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19">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16</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1A">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20</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1B">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1C">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16</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1D">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20</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1E">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4d</w:t>
            </w:r>
          </w:p>
        </w:tc>
      </w:tr>
      <w:tr>
        <w:trPr>
          <w:cantSplit w:val="0"/>
          <w:trHeight w:val="285" w:hRule="atLeast"/>
          <w:tblHeader w:val="0"/>
        </w:trPr>
        <w:tc>
          <w:tcPr>
            <w:tcBorders>
              <w:top w:color="000000" w:space="0" w:sz="0" w:val="nil"/>
              <w:left w:color="000000" w:space="0" w:sz="18" w:val="single"/>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1F">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 Lovćenac</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20">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1136/3</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21">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22">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Šuma 1. klase</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23">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24">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25">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48</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26">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27">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28">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48</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29">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4d</w:t>
            </w:r>
          </w:p>
        </w:tc>
      </w:tr>
      <w:tr>
        <w:trPr>
          <w:cantSplit w:val="0"/>
          <w:trHeight w:val="285" w:hRule="atLeast"/>
          <w:tblHeader w:val="0"/>
        </w:trPr>
        <w:tc>
          <w:tcPr>
            <w:tcBorders>
              <w:top w:color="000000" w:space="0" w:sz="0" w:val="nil"/>
              <w:left w:color="000000" w:space="0" w:sz="18" w:val="single"/>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2A">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 Lovćenac</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2B">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1136/3</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2C">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2D">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Šuma 2. klase</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2E">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2F">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12</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30">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49</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31">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32">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12</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33">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49</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34">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4d</w:t>
            </w:r>
          </w:p>
        </w:tc>
      </w:tr>
      <w:tr>
        <w:trPr>
          <w:cantSplit w:val="0"/>
          <w:trHeight w:val="285" w:hRule="atLeast"/>
          <w:tblHeader w:val="0"/>
        </w:trPr>
        <w:tc>
          <w:tcPr>
            <w:tcBorders>
              <w:top w:color="000000" w:space="0" w:sz="0" w:val="nil"/>
              <w:left w:color="000000" w:space="0" w:sz="18" w:val="single"/>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35">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 Lovćenac</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36">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1137/1</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37">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38">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Šuma 1. klase</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39">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3A">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29</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3B">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90</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3C">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3D">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29</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3E">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90</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3F">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4a</w:t>
            </w:r>
          </w:p>
        </w:tc>
      </w:tr>
      <w:tr>
        <w:trPr>
          <w:cantSplit w:val="0"/>
          <w:trHeight w:val="525" w:hRule="atLeast"/>
          <w:tblHeader w:val="0"/>
        </w:trPr>
        <w:tc>
          <w:tcPr>
            <w:tcBorders>
              <w:top w:color="000000" w:space="0" w:sz="0" w:val="nil"/>
              <w:left w:color="000000" w:space="0" w:sz="18" w:val="single"/>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40">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 Lovćenac</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41">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1137/1</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42">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7</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43">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Odbrambena šuma uz nasip</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44">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45">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79</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46">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46</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47">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48">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79</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49">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46</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4A">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4a</w:t>
            </w:r>
          </w:p>
        </w:tc>
      </w:tr>
      <w:tr>
        <w:trPr>
          <w:cantSplit w:val="0"/>
          <w:trHeight w:val="285" w:hRule="atLeast"/>
          <w:tblHeader w:val="0"/>
        </w:trPr>
        <w:tc>
          <w:tcPr>
            <w:tcBorders>
              <w:top w:color="000000" w:space="0" w:sz="0" w:val="nil"/>
              <w:left w:color="000000" w:space="0" w:sz="18" w:val="single"/>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4B">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 Lovćenac</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4C">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1138</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4D">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4E">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Šuma 1. klase</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4F">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50">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13</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51">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72</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52">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53">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13</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54">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72</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55">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4a</w:t>
            </w:r>
          </w:p>
        </w:tc>
      </w:tr>
      <w:tr>
        <w:trPr>
          <w:cantSplit w:val="0"/>
          <w:trHeight w:val="285" w:hRule="atLeast"/>
          <w:tblHeader w:val="0"/>
        </w:trPr>
        <w:tc>
          <w:tcPr>
            <w:tcBorders>
              <w:top w:color="000000" w:space="0" w:sz="0" w:val="nil"/>
              <w:left w:color="000000" w:space="0" w:sz="18" w:val="single"/>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56">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 Lovćenac</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57">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1140</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58">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59">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Šuma 1. klase</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5A">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5B">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89</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5C">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99</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5D">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5E">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88</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5F">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99</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60">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4a; 4b</w:t>
            </w:r>
          </w:p>
        </w:tc>
      </w:tr>
      <w:tr>
        <w:trPr>
          <w:cantSplit w:val="0"/>
          <w:trHeight w:val="285" w:hRule="atLeast"/>
          <w:tblHeader w:val="0"/>
        </w:trPr>
        <w:tc>
          <w:tcPr>
            <w:tcBorders>
              <w:top w:color="000000" w:space="0" w:sz="0" w:val="nil"/>
              <w:left w:color="000000" w:space="0" w:sz="18" w:val="single"/>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61">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 Lovćenac</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62">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1141</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63">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64">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Šuma 1. klase</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65">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66">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22</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67">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29</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68">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69">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22</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6A">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29</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6B">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4b</w:t>
            </w:r>
          </w:p>
        </w:tc>
      </w:tr>
      <w:tr>
        <w:trPr>
          <w:cantSplit w:val="0"/>
          <w:trHeight w:val="525" w:hRule="atLeast"/>
          <w:tblHeader w:val="0"/>
        </w:trPr>
        <w:tc>
          <w:tcPr>
            <w:tcBorders>
              <w:top w:color="000000" w:space="0" w:sz="0" w:val="nil"/>
              <w:left w:color="000000" w:space="0" w:sz="18" w:val="single"/>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6C">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 Lovćenac</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6D">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1142</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6E">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6F">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Odbrambena šuma uz nasip</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70">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71">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98</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72">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65</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73">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74">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98</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75">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65</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76">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3a; 3b; 3c</w:t>
            </w:r>
          </w:p>
        </w:tc>
      </w:tr>
      <w:tr>
        <w:trPr>
          <w:cantSplit w:val="0"/>
          <w:trHeight w:val="525" w:hRule="atLeast"/>
          <w:tblHeader w:val="0"/>
        </w:trPr>
        <w:tc>
          <w:tcPr>
            <w:tcBorders>
              <w:top w:color="000000" w:space="0" w:sz="0" w:val="nil"/>
              <w:left w:color="000000" w:space="0" w:sz="18" w:val="single"/>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77">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 Lovćenac</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78">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1143</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79">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7A">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Odbrambena šuma uz nasip</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7B">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7C">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42</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7D">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43</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7E">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7F">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42</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80">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43</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81">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3a</w:t>
            </w:r>
          </w:p>
        </w:tc>
      </w:tr>
      <w:tr>
        <w:trPr>
          <w:cantSplit w:val="0"/>
          <w:trHeight w:val="525" w:hRule="atLeast"/>
          <w:tblHeader w:val="0"/>
        </w:trPr>
        <w:tc>
          <w:tcPr>
            <w:tcBorders>
              <w:top w:color="000000" w:space="0" w:sz="0" w:val="nil"/>
              <w:left w:color="000000" w:space="0" w:sz="18" w:val="single"/>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82">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 Lovćenac</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83">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1144</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84">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18</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85">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Zemljište uz zgradu i drugi objekat</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86">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7</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87">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62</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88">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26</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89">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7</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8A">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62</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8B">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26</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8C">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3a;3c;3/1;3/2</w:t>
            </w:r>
          </w:p>
        </w:tc>
      </w:tr>
      <w:tr>
        <w:trPr>
          <w:cantSplit w:val="0"/>
          <w:trHeight w:val="285" w:hRule="atLeast"/>
          <w:tblHeader w:val="0"/>
        </w:trPr>
        <w:tc>
          <w:tcPr>
            <w:tcBorders>
              <w:top w:color="000000" w:space="0" w:sz="0" w:val="nil"/>
              <w:left w:color="000000" w:space="0" w:sz="18" w:val="single"/>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8D">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 Lovćenac</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8E">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1144</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8F">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19</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90">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Šuma 1. klase</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91">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92">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80</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93">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30</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94">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95">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80</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96">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30</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97">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3/2</w:t>
            </w:r>
          </w:p>
        </w:tc>
      </w:tr>
      <w:tr>
        <w:trPr>
          <w:cantSplit w:val="0"/>
          <w:trHeight w:val="525" w:hRule="atLeast"/>
          <w:tblHeader w:val="0"/>
        </w:trPr>
        <w:tc>
          <w:tcPr>
            <w:tcBorders>
              <w:top w:color="000000" w:space="0" w:sz="0" w:val="nil"/>
              <w:left w:color="000000" w:space="0" w:sz="18" w:val="single"/>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98">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 Lovćenac</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99">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1145</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9A">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9B">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Njiva 2. klase</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9C">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9D">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80</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9E">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72</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9F">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A0">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80</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A1">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72</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A2">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3d</w:t>
            </w:r>
          </w:p>
        </w:tc>
      </w:tr>
      <w:tr>
        <w:trPr>
          <w:cantSplit w:val="0"/>
          <w:trHeight w:val="525" w:hRule="atLeast"/>
          <w:tblHeader w:val="0"/>
        </w:trPr>
        <w:tc>
          <w:tcPr>
            <w:tcBorders>
              <w:top w:color="000000" w:space="0" w:sz="0" w:val="nil"/>
              <w:left w:color="000000" w:space="0" w:sz="18" w:val="single"/>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A3">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 Lovćenac</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A4">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1145</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A5">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A6">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Njiva 3. klase</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A7">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A8">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52</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A9">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59</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AA">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AB">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52</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AC">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59</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AD">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3/1</w:t>
            </w:r>
          </w:p>
        </w:tc>
      </w:tr>
      <w:tr>
        <w:trPr>
          <w:cantSplit w:val="0"/>
          <w:trHeight w:val="525" w:hRule="atLeast"/>
          <w:tblHeader w:val="0"/>
        </w:trPr>
        <w:tc>
          <w:tcPr>
            <w:tcBorders>
              <w:top w:color="000000" w:space="0" w:sz="0" w:val="nil"/>
              <w:left w:color="000000" w:space="0" w:sz="18" w:val="single"/>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AE">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 Lovćenac</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AF">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1145</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B0">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7</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B1">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Šuma 1. klase</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B2">
            <w:pPr>
              <w:spacing w:after="0" w:line="240" w:lineRule="auto"/>
              <w:jc w:val="right"/>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B3">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40</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B4">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69</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B5">
            <w:pPr>
              <w:spacing w:after="0" w:line="240" w:lineRule="auto"/>
              <w:jc w:val="right"/>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B6">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40</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B7">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69</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B8">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3a </w:t>
            </w:r>
          </w:p>
        </w:tc>
      </w:tr>
      <w:tr>
        <w:trPr>
          <w:cantSplit w:val="0"/>
          <w:trHeight w:val="285" w:hRule="atLeast"/>
          <w:tblHeader w:val="0"/>
        </w:trPr>
        <w:tc>
          <w:tcPr>
            <w:tcBorders>
              <w:top w:color="000000" w:space="0" w:sz="0" w:val="nil"/>
              <w:left w:color="000000" w:space="0" w:sz="18" w:val="single"/>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B9">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 Lovćenac</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BA">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1146</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BB">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BC">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Njiva 3. klase</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BD">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BE">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8</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BF">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15</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C0">
            <w:pPr>
              <w:spacing w:after="0" w:line="240" w:lineRule="auto"/>
              <w:jc w:val="right"/>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C1">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34</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C2">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66</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C3">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3a</w:t>
            </w:r>
          </w:p>
        </w:tc>
      </w:tr>
      <w:tr>
        <w:trPr>
          <w:cantSplit w:val="0"/>
          <w:trHeight w:val="285" w:hRule="atLeast"/>
          <w:tblHeader w:val="0"/>
        </w:trPr>
        <w:tc>
          <w:tcPr>
            <w:tcBorders>
              <w:top w:color="000000" w:space="0" w:sz="0" w:val="nil"/>
              <w:left w:color="000000" w:space="0" w:sz="18" w:val="single"/>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C4">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 Lovćenac</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C5">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1162</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C6">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C7">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Njiva 2. klase</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C8">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C9">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59</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CA">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59</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CB">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CC">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59</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CD">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59</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CE">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3b</w:t>
            </w:r>
          </w:p>
        </w:tc>
      </w:tr>
      <w:tr>
        <w:trPr>
          <w:cantSplit w:val="0"/>
          <w:trHeight w:val="285" w:hRule="atLeast"/>
          <w:tblHeader w:val="0"/>
        </w:trPr>
        <w:tc>
          <w:tcPr>
            <w:tcBorders>
              <w:top w:color="000000" w:space="0" w:sz="0" w:val="nil"/>
              <w:left w:color="000000" w:space="0" w:sz="18" w:val="single"/>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CF">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 Lovćenac</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D0">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1163</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D1">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D2">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Njiva 2. klase</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D3">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D4">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39</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D5">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20</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D6">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D7">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39</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D8">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20</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D9">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3b</w:t>
            </w:r>
          </w:p>
        </w:tc>
      </w:tr>
      <w:tr>
        <w:trPr>
          <w:cantSplit w:val="0"/>
          <w:trHeight w:val="285" w:hRule="atLeast"/>
          <w:tblHeader w:val="0"/>
        </w:trPr>
        <w:tc>
          <w:tcPr>
            <w:tcBorders>
              <w:top w:color="000000" w:space="0" w:sz="0" w:val="nil"/>
              <w:left w:color="000000" w:space="0" w:sz="18" w:val="single"/>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DA">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 Lovćenac</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DB">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1169</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DC">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DD">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Njiva 2. klase</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DE">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DF">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E0">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36</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E1">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E2">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E3">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36</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E4">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3a</w:t>
            </w:r>
          </w:p>
        </w:tc>
      </w:tr>
      <w:tr>
        <w:trPr>
          <w:cantSplit w:val="0"/>
          <w:trHeight w:val="285" w:hRule="atLeast"/>
          <w:tblHeader w:val="0"/>
        </w:trPr>
        <w:tc>
          <w:tcPr>
            <w:tcBorders>
              <w:top w:color="000000" w:space="0" w:sz="0" w:val="nil"/>
              <w:left w:color="000000" w:space="0" w:sz="18" w:val="single"/>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E5">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 Lovćenac</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E6">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1204</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E7">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E8">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Njiva 2. klase</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E9">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EA">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46</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EB">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80</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EC">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ED">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EE">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80</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EF">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1a</w:t>
            </w:r>
          </w:p>
        </w:tc>
      </w:tr>
      <w:tr>
        <w:trPr>
          <w:cantSplit w:val="0"/>
          <w:trHeight w:val="525" w:hRule="atLeast"/>
          <w:tblHeader w:val="0"/>
        </w:trPr>
        <w:tc>
          <w:tcPr>
            <w:tcBorders>
              <w:top w:color="000000" w:space="0" w:sz="0" w:val="nil"/>
              <w:left w:color="000000" w:space="0" w:sz="18" w:val="single"/>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F0">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 Lovćenac</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F1">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1205</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F2">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F3">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Odbrambena šuma uz nasip</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F4">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F5">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82</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F6">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F7">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F8">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82</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F9">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01</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FA">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1a</w:t>
            </w:r>
          </w:p>
        </w:tc>
      </w:tr>
      <w:tr>
        <w:trPr>
          <w:cantSplit w:val="0"/>
          <w:trHeight w:val="525" w:hRule="atLeast"/>
          <w:tblHeader w:val="0"/>
        </w:trPr>
        <w:tc>
          <w:tcPr>
            <w:tcBorders>
              <w:top w:color="000000" w:space="0" w:sz="0" w:val="nil"/>
              <w:left w:color="000000" w:space="0" w:sz="18" w:val="single"/>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2FB">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 Lovćenac</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FC">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1299</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FD">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17</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FE">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Šuma 1. klase</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2FF">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300">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91</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301">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24</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302">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303">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91</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304">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24</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305">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1a</w:t>
            </w:r>
          </w:p>
        </w:tc>
      </w:tr>
      <w:tr>
        <w:trPr>
          <w:cantSplit w:val="0"/>
          <w:trHeight w:val="525" w:hRule="atLeast"/>
          <w:tblHeader w:val="0"/>
        </w:trPr>
        <w:tc>
          <w:tcPr>
            <w:tcBorders>
              <w:top w:color="000000" w:space="0" w:sz="0" w:val="nil"/>
              <w:left w:color="000000" w:space="0" w:sz="18" w:val="single"/>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306">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 Lovćenac</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307">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1299</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308">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18</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309">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Odbrambena šuma uz nasip</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30A">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30B">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24</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30C">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28</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30D">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30E">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24</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30F">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28</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310">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1a;1b</w:t>
            </w:r>
          </w:p>
        </w:tc>
      </w:tr>
      <w:tr>
        <w:trPr>
          <w:cantSplit w:val="0"/>
          <w:trHeight w:val="285" w:hRule="atLeast"/>
          <w:tblHeader w:val="0"/>
        </w:trPr>
        <w:tc>
          <w:tcPr>
            <w:tcBorders>
              <w:top w:color="000000" w:space="0" w:sz="0" w:val="nil"/>
              <w:left w:color="000000" w:space="0" w:sz="18" w:val="single"/>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311">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 Lovćenac</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312">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1300</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313">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314">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Njiva 2. klase</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315">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316">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9</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317">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87</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318">
            <w:pPr>
              <w:spacing w:after="0" w:line="240" w:lineRule="auto"/>
              <w:jc w:val="right"/>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319">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24</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31A">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45</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31B">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1a</w:t>
            </w:r>
          </w:p>
        </w:tc>
      </w:tr>
      <w:tr>
        <w:trPr>
          <w:cantSplit w:val="0"/>
          <w:trHeight w:val="525" w:hRule="atLeast"/>
          <w:tblHeader w:val="0"/>
        </w:trPr>
        <w:tc>
          <w:tcPr>
            <w:tcBorders>
              <w:top w:color="000000" w:space="0" w:sz="0" w:val="nil"/>
              <w:left w:color="000000" w:space="0" w:sz="18" w:val="single"/>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31C">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 Lovćenac</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31D">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1302</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31E">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31F">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Odbrambena šuma uz nasip</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320">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321">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27</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322">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30</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323">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324">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27</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325">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30</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326">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1a; 1b</w:t>
            </w:r>
          </w:p>
        </w:tc>
      </w:tr>
      <w:tr>
        <w:trPr>
          <w:cantSplit w:val="0"/>
          <w:trHeight w:val="285" w:hRule="atLeast"/>
          <w:tblHeader w:val="0"/>
        </w:trPr>
        <w:tc>
          <w:tcPr>
            <w:tcBorders>
              <w:top w:color="000000" w:space="0" w:sz="0" w:val="nil"/>
              <w:left w:color="000000" w:space="0" w:sz="18" w:val="single"/>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327">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 Lovćenac</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328">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1453/1</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329">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32A">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Njiva 3. klase</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32B">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32C">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34</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32D">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30</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32E">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32F">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34</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330">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30</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331">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4d</w:t>
            </w:r>
          </w:p>
        </w:tc>
      </w:tr>
      <w:tr>
        <w:trPr>
          <w:cantSplit w:val="0"/>
          <w:trHeight w:val="285" w:hRule="atLeast"/>
          <w:tblHeader w:val="0"/>
        </w:trPr>
        <w:tc>
          <w:tcPr>
            <w:tcBorders>
              <w:top w:color="000000" w:space="0" w:sz="0" w:val="nil"/>
              <w:left w:color="000000" w:space="0" w:sz="18" w:val="single"/>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332">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 Lovćenac</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333">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1455/4</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334">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335">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Njiva 2. klase</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336">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337">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9</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338">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339">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33A">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9</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33B">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33C">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4b</w:t>
            </w:r>
          </w:p>
        </w:tc>
      </w:tr>
      <w:tr>
        <w:trPr>
          <w:cantSplit w:val="0"/>
          <w:trHeight w:val="285" w:hRule="atLeast"/>
          <w:tblHeader w:val="0"/>
        </w:trPr>
        <w:tc>
          <w:tcPr>
            <w:tcBorders>
              <w:top w:color="000000" w:space="0" w:sz="0" w:val="nil"/>
              <w:left w:color="000000" w:space="0" w:sz="18" w:val="single"/>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33D">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 Lovćenac</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33E">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1467/3</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33F">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340">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Šuma 1. klase</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341">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342">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53</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343">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75</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344">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345">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53</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346">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75</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347">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4a</w:t>
            </w:r>
          </w:p>
        </w:tc>
      </w:tr>
      <w:tr>
        <w:trPr>
          <w:cantSplit w:val="0"/>
          <w:trHeight w:val="525" w:hRule="atLeast"/>
          <w:tblHeader w:val="0"/>
        </w:trPr>
        <w:tc>
          <w:tcPr>
            <w:tcBorders>
              <w:top w:color="000000" w:space="0" w:sz="0" w:val="nil"/>
              <w:left w:color="000000" w:space="0" w:sz="18" w:val="single"/>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348">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 Lovćenac</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349">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1505</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34A">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34B">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Odbrambena šuma uz nasip</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34C">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34D">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51</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34E">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45</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34F">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350">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51</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351">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45</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352">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1a</w:t>
            </w:r>
          </w:p>
        </w:tc>
      </w:tr>
      <w:tr>
        <w:trPr>
          <w:cantSplit w:val="0"/>
          <w:trHeight w:val="525" w:hRule="atLeast"/>
          <w:tblHeader w:val="0"/>
        </w:trPr>
        <w:tc>
          <w:tcPr>
            <w:tcBorders>
              <w:top w:color="000000" w:space="0" w:sz="0" w:val="nil"/>
              <w:left w:color="000000" w:space="0" w:sz="18" w:val="single"/>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353">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 Lovćenac</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354">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1506</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355">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356">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Odbrambena šuma uz nasip</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357">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358">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359">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97</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35A">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35B">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35C">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97</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35D">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1a</w:t>
            </w:r>
          </w:p>
        </w:tc>
      </w:tr>
      <w:tr>
        <w:trPr>
          <w:cantSplit w:val="0"/>
          <w:trHeight w:val="525" w:hRule="atLeast"/>
          <w:tblHeader w:val="0"/>
        </w:trPr>
        <w:tc>
          <w:tcPr>
            <w:tcBorders>
              <w:top w:color="000000" w:space="0" w:sz="0" w:val="nil"/>
              <w:left w:color="000000" w:space="0" w:sz="18" w:val="single"/>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35E">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 Lovćenac</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35F">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1507</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360">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361">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Odbrambena šuma uz nasip</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362">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363">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37</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364">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97</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365">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366">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37</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367">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97</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368">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1a</w:t>
            </w:r>
          </w:p>
        </w:tc>
      </w:tr>
      <w:tr>
        <w:trPr>
          <w:cantSplit w:val="0"/>
          <w:trHeight w:val="525" w:hRule="atLeast"/>
          <w:tblHeader w:val="0"/>
        </w:trPr>
        <w:tc>
          <w:tcPr>
            <w:tcBorders>
              <w:top w:color="000000" w:space="0" w:sz="0" w:val="nil"/>
              <w:left w:color="000000" w:space="0" w:sz="18" w:val="single"/>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369">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 Lovćenac</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36A">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1509</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36B">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36C">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Odbrambena šuma uz nasip</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36D">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36E">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79</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36F">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w:t>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370">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dotted"/>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371">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79</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372">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03</w:t>
            </w:r>
          </w:p>
        </w:tc>
        <w:tc>
          <w:tcPr>
            <w:tcBorders>
              <w:top w:color="000000" w:space="0" w:sz="0" w:val="nil"/>
              <w:left w:color="000000" w:space="0" w:sz="0" w:val="nil"/>
              <w:bottom w:color="000000" w:space="0" w:sz="6" w:val="dotted"/>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373">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1a; 1b</w:t>
            </w:r>
          </w:p>
        </w:tc>
      </w:tr>
      <w:tr>
        <w:trPr>
          <w:cantSplit w:val="0"/>
          <w:trHeight w:val="300" w:hRule="atLeast"/>
          <w:tblHeader w:val="0"/>
        </w:trPr>
        <w:tc>
          <w:tcPr>
            <w:tcBorders>
              <w:top w:color="000000" w:space="0" w:sz="4" w:val="single"/>
              <w:left w:color="000000" w:space="0" w:sz="18" w:val="single"/>
              <w:bottom w:color="000000" w:space="0" w:sz="18"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374">
            <w:pPr>
              <w:spacing w:after="0" w:lin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Ukupno</w:t>
            </w:r>
          </w:p>
        </w:tc>
        <w:tc>
          <w:tcPr>
            <w:tcBorders>
              <w:top w:color="000000" w:space="0" w:sz="6" w:val="single"/>
              <w:left w:color="000000" w:space="0" w:sz="4" w:val="single"/>
              <w:bottom w:color="000000" w:space="0" w:sz="18" w:val="single"/>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375">
            <w:pPr>
              <w:spacing w:after="0" w:line="240" w:lineRule="auto"/>
              <w:rPr>
                <w:rFonts w:ascii="Times New Roman" w:cs="Times New Roman" w:eastAsia="Times New Roman" w:hAnsi="Times New Roman"/>
                <w:b w:val="1"/>
                <w:bCs w:val="1"/>
                <w:sz w:val="26"/>
                <w:szCs w:val="26"/>
              </w:rPr>
            </w:pPr>
            <w:r w:rsidDel="00000000" w:rsidR="00000000" w:rsidRPr="00000000">
              <w:rPr>
                <w:rtl w:val="0"/>
              </w:rPr>
            </w:r>
          </w:p>
        </w:tc>
        <w:tc>
          <w:tcPr>
            <w:tcBorders>
              <w:top w:color="000000" w:space="0" w:sz="6" w:val="single"/>
              <w:left w:color="000000" w:space="0" w:sz="6" w:val="dotted"/>
              <w:bottom w:color="000000" w:space="0" w:sz="18"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376">
            <w:pPr>
              <w:spacing w:after="0" w:line="240" w:lineRule="auto"/>
              <w:rPr>
                <w:rFonts w:ascii="Times New Roman" w:cs="Times New Roman" w:eastAsia="Times New Roman" w:hAnsi="Times New Roman"/>
                <w:b w:val="1"/>
                <w:bCs w:val="1"/>
                <w:sz w:val="26"/>
                <w:szCs w:val="26"/>
              </w:rPr>
            </w:pPr>
            <w:r w:rsidDel="00000000" w:rsidR="00000000" w:rsidRPr="00000000">
              <w:rPr>
                <w:rtl w:val="0"/>
              </w:rPr>
            </w:r>
          </w:p>
        </w:tc>
        <w:tc>
          <w:tcPr>
            <w:tcBorders>
              <w:top w:color="000000" w:space="0" w:sz="6" w:val="single"/>
              <w:left w:color="000000" w:space="0" w:sz="6" w:val="single"/>
              <w:bottom w:color="000000" w:space="0" w:sz="18"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377">
            <w:pPr>
              <w:spacing w:after="0" w:line="240" w:lineRule="auto"/>
              <w:rPr>
                <w:rFonts w:ascii="Times New Roman" w:cs="Times New Roman" w:eastAsia="Times New Roman" w:hAnsi="Times New Roman"/>
                <w:b w:val="1"/>
                <w:bCs w:val="1"/>
                <w:sz w:val="26"/>
                <w:szCs w:val="26"/>
              </w:rPr>
            </w:pPr>
            <w:r w:rsidDel="00000000" w:rsidR="00000000" w:rsidRPr="00000000">
              <w:rPr>
                <w:rtl w:val="0"/>
              </w:rPr>
            </w:r>
          </w:p>
        </w:tc>
        <w:tc>
          <w:tcPr>
            <w:tcBorders>
              <w:top w:color="000000" w:space="0" w:sz="6" w:val="single"/>
              <w:left w:color="000000" w:space="0" w:sz="6" w:val="single"/>
              <w:bottom w:color="000000" w:space="0" w:sz="18" w:val="single"/>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378">
            <w:pPr>
              <w:spacing w:after="0" w:line="240" w:lineRule="auto"/>
              <w:jc w:val="righ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917</w:t>
            </w:r>
          </w:p>
        </w:tc>
        <w:tc>
          <w:tcPr>
            <w:tcBorders>
              <w:top w:color="000000" w:space="0" w:sz="6" w:val="single"/>
              <w:left w:color="000000" w:space="0" w:sz="6" w:val="dotted"/>
              <w:bottom w:color="000000" w:space="0" w:sz="18" w:val="single"/>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379">
            <w:pPr>
              <w:spacing w:after="0" w:line="240" w:lineRule="auto"/>
              <w:jc w:val="righ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40</w:t>
            </w:r>
          </w:p>
        </w:tc>
        <w:tc>
          <w:tcPr>
            <w:tcBorders>
              <w:top w:color="000000" w:space="0" w:sz="6" w:val="single"/>
              <w:left w:color="000000" w:space="0" w:sz="6" w:val="dotted"/>
              <w:bottom w:color="000000" w:space="0" w:sz="18"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37A">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90</w:t>
            </w:r>
          </w:p>
        </w:tc>
        <w:tc>
          <w:tcPr>
            <w:tcBorders>
              <w:top w:color="000000" w:space="0" w:sz="6" w:val="single"/>
              <w:left w:color="000000" w:space="0" w:sz="6" w:val="single"/>
              <w:bottom w:color="000000" w:space="0" w:sz="18" w:val="single"/>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37B">
            <w:pPr>
              <w:spacing w:after="0" w:line="240" w:lineRule="auto"/>
              <w:jc w:val="righ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76</w:t>
            </w:r>
          </w:p>
        </w:tc>
        <w:tc>
          <w:tcPr>
            <w:tcBorders>
              <w:top w:color="000000" w:space="0" w:sz="6" w:val="single"/>
              <w:left w:color="000000" w:space="0" w:sz="6" w:val="dotted"/>
              <w:bottom w:color="000000" w:space="0" w:sz="18" w:val="single"/>
              <w:right w:color="000000" w:space="0" w:sz="6" w:val="dotted"/>
            </w:tcBorders>
            <w:shd w:fill="auto" w:val="clear"/>
            <w:tcMar>
              <w:top w:w="0.0" w:type="dxa"/>
              <w:left w:w="40.0" w:type="dxa"/>
              <w:bottom w:w="0.0" w:type="dxa"/>
              <w:right w:w="40.0" w:type="dxa"/>
            </w:tcMar>
            <w:vAlign w:val="bottom"/>
          </w:tcPr>
          <w:p w:rsidR="00000000" w:rsidDel="00000000" w:rsidP="00000000" w:rsidRDefault="00000000" w:rsidRPr="00000000" w14:paraId="0000037C">
            <w:pPr>
              <w:spacing w:after="0" w:line="240" w:lineRule="auto"/>
              <w:jc w:val="righ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82</w:t>
            </w:r>
          </w:p>
        </w:tc>
        <w:tc>
          <w:tcPr>
            <w:tcBorders>
              <w:top w:color="000000" w:space="0" w:sz="6" w:val="single"/>
              <w:left w:color="000000" w:space="0" w:sz="6" w:val="dotted"/>
              <w:bottom w:color="000000" w:space="0" w:sz="18"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37D">
            <w:pPr>
              <w:spacing w:after="0" w:line="240" w:lineRule="auto"/>
              <w:jc w:val="righ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02</w:t>
            </w:r>
          </w:p>
        </w:tc>
        <w:tc>
          <w:tcPr>
            <w:tcBorders>
              <w:top w:color="000000" w:space="0" w:sz="6" w:val="single"/>
              <w:left w:color="000000" w:space="0" w:sz="6" w:val="single"/>
              <w:bottom w:color="000000" w:space="0" w:sz="18"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37E">
            <w:pPr>
              <w:spacing w:after="0" w:line="240" w:lineRule="auto"/>
              <w:rPr>
                <w:rFonts w:ascii="Times New Roman" w:cs="Times New Roman" w:eastAsia="Times New Roman" w:hAnsi="Times New Roman"/>
                <w:b w:val="1"/>
                <w:bCs w:val="1"/>
                <w:sz w:val="26"/>
                <w:szCs w:val="26"/>
              </w:rPr>
            </w:pPr>
            <w:r w:rsidDel="00000000" w:rsidR="00000000" w:rsidRPr="00000000">
              <w:rPr>
                <w:rtl w:val="0"/>
              </w:rPr>
            </w:r>
          </w:p>
        </w:tc>
      </w:tr>
    </w:tbl>
    <w:p w:rsidR="00000000" w:rsidDel="00000000" w:rsidP="00000000" w:rsidRDefault="00000000" w:rsidRPr="00000000" w14:paraId="0000037F">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80">
      <w:pPr>
        <w:spacing w:after="0" w:line="240" w:lineRule="auto"/>
        <w:rPr>
          <w:rFonts w:ascii="Arial" w:cs="Arial" w:eastAsia="Arial" w:hAnsi="Arial"/>
          <w:color w:val="000000"/>
          <w:sz w:val="11"/>
          <w:szCs w:val="11"/>
        </w:rPr>
      </w:pPr>
      <w:r w:rsidDel="00000000" w:rsidR="00000000" w:rsidRPr="00000000">
        <w:rPr>
          <w:rtl w:val="0"/>
        </w:rPr>
      </w:r>
    </w:p>
    <w:p w:rsidR="00000000" w:rsidDel="00000000" w:rsidP="00000000" w:rsidRDefault="00000000" w:rsidRPr="00000000" w14:paraId="00000381">
      <w:pPr>
        <w:pStyle w:val="Heading2"/>
        <w:spacing w:after="0" w:line="240" w:lineRule="auto"/>
        <w:rPr/>
      </w:pPr>
      <w:bookmarkStart w:colFirst="0" w:colLast="0" w:name="_heading=h.aa7mvfk90vci" w:id="11"/>
      <w:bookmarkEnd w:id="11"/>
      <w:r w:rsidDel="00000000" w:rsidR="00000000" w:rsidRPr="00000000">
        <w:rPr>
          <w:rtl w:val="0"/>
        </w:rPr>
        <w:t xml:space="preserve">1.3. Opšte privredne prilike</w:t>
      </w:r>
    </w:p>
    <w:p w:rsidR="00000000" w:rsidDel="00000000" w:rsidP="00000000" w:rsidRDefault="00000000" w:rsidRPr="00000000" w14:paraId="00000382">
      <w:pPr>
        <w:spacing w:after="0"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83">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Šume ove gazdinske jedinice prostiru se u </w:t>
      </w:r>
      <w:r w:rsidDel="00000000" w:rsidR="00000000" w:rsidRPr="00000000">
        <w:rPr>
          <w:rFonts w:ascii="Times New Roman" w:cs="Times New Roman" w:eastAsia="Times New Roman" w:hAnsi="Times New Roman"/>
          <w:rtl w:val="0"/>
        </w:rPr>
        <w:t xml:space="preserve">Severno</w:t>
      </w:r>
      <w:r w:rsidDel="00000000" w:rsidR="00000000" w:rsidRPr="00000000">
        <w:rPr>
          <w:rFonts w:ascii="Times New Roman" w:cs="Times New Roman" w:eastAsia="Times New Roman" w:hAnsi="Times New Roman"/>
          <w:color w:val="000000"/>
          <w:rtl w:val="0"/>
        </w:rPr>
        <w:t xml:space="preserve">bačkom okrugu</w:t>
      </w:r>
      <w:r w:rsidDel="00000000" w:rsidR="00000000" w:rsidRPr="00000000">
        <w:rPr>
          <w:rFonts w:ascii="Times New Roman" w:cs="Times New Roman" w:eastAsia="Times New Roman" w:hAnsi="Times New Roman"/>
          <w:rtl w:val="0"/>
        </w:rPr>
        <w:t xml:space="preserve">, na teritoriji Opštine Mali Iđoš. Opština Mali Iđoš zauzima površinu od 181 km² i spada u teritorijalno najmanju i najnerazvijeniju Opštinu u Vojvodini. Opština Mali Iđoš se sastoji od 3 naselja, Mali Iđoš, Lovćenac i Feketić. Prema podacima sa poslednjeg popisa 2022. godine u opštini je živelo 9.983 stanovnika (prema popisu iz 2011. bilo je 12.031 stanovnik). U opštini se nalaze 3 osnovne škole</w:t>
      </w:r>
      <w:r w:rsidDel="00000000" w:rsidR="00000000" w:rsidRPr="00000000">
        <w:rPr>
          <w:rFonts w:ascii="Times New Roman" w:cs="Times New Roman" w:eastAsia="Times New Roman" w:hAnsi="Times New Roman"/>
          <w:color w:val="000000"/>
          <w:rtl w:val="0"/>
        </w:rPr>
        <w:t xml:space="preserve">. Opština Mali Idjoš ima 16.901 hektara najkvalitetnijeg obradivog zemljišta, pa se može reći da se 60% stanovništva bavi poljoprivredom. Stanovništvo se bavi ratarstvom, voćarstvom, povrtarstvom, vinogradarstvom i pčelarstvom, a u razvoju je i seoski turizam, zahvaljujući salašima.</w:t>
      </w:r>
      <w:r w:rsidDel="00000000" w:rsidR="00000000" w:rsidRPr="00000000">
        <w:rPr>
          <w:rtl w:val="0"/>
        </w:rPr>
      </w:r>
    </w:p>
    <w:p w:rsidR="00000000" w:rsidDel="00000000" w:rsidP="00000000" w:rsidRDefault="00000000" w:rsidRPr="00000000" w14:paraId="00000384">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Šumovitost opštine </w:t>
      </w:r>
      <w:r w:rsidDel="00000000" w:rsidR="00000000" w:rsidRPr="00000000">
        <w:rPr>
          <w:rFonts w:ascii="Times New Roman" w:cs="Times New Roman" w:eastAsia="Times New Roman" w:hAnsi="Times New Roman"/>
          <w:rtl w:val="0"/>
        </w:rPr>
        <w:t xml:space="preserve">Mali Iđoš</w:t>
      </w:r>
      <w:r w:rsidDel="00000000" w:rsidR="00000000" w:rsidRPr="00000000">
        <w:rPr>
          <w:rFonts w:ascii="Times New Roman" w:cs="Times New Roman" w:eastAsia="Times New Roman" w:hAnsi="Times New Roman"/>
          <w:color w:val="000000"/>
          <w:rtl w:val="0"/>
        </w:rPr>
        <w:t xml:space="preserve"> je jedna od najmanjih u Vojvodini</w:t>
      </w:r>
      <w:r w:rsidDel="00000000" w:rsidR="00000000" w:rsidRPr="00000000">
        <w:rPr>
          <w:rFonts w:ascii="Times New Roman" w:cs="Times New Roman" w:eastAsia="Times New Roman" w:hAnsi="Times New Roman"/>
          <w:rtl w:val="0"/>
        </w:rPr>
        <w:t xml:space="preserve"> i</w:t>
      </w:r>
      <w:r w:rsidDel="00000000" w:rsidR="00000000" w:rsidRPr="00000000">
        <w:rPr>
          <w:rFonts w:ascii="Times New Roman" w:cs="Times New Roman" w:eastAsia="Times New Roman" w:hAnsi="Times New Roman"/>
          <w:color w:val="000000"/>
          <w:rtl w:val="0"/>
        </w:rPr>
        <w:t xml:space="preserve"> iznosi samo 0,</w:t>
      </w:r>
      <w:r w:rsidDel="00000000" w:rsidR="00000000" w:rsidRPr="00000000">
        <w:rPr>
          <w:rFonts w:ascii="Times New Roman" w:cs="Times New Roman" w:eastAsia="Times New Roman" w:hAnsi="Times New Roman"/>
          <w:rtl w:val="0"/>
        </w:rPr>
        <w:t xml:space="preserve">6</w:t>
      </w:r>
      <w:r w:rsidDel="00000000" w:rsidR="00000000" w:rsidRPr="00000000">
        <w:rPr>
          <w:rFonts w:ascii="Times New Roman" w:cs="Times New Roman" w:eastAsia="Times New Roman" w:hAnsi="Times New Roman"/>
          <w:color w:val="000000"/>
          <w:rtl w:val="0"/>
        </w:rPr>
        <w:t xml:space="preserve">%. U poređenju sa ostalim delovima Vojvodine, ali i opštinama u </w:t>
      </w:r>
      <w:r w:rsidDel="00000000" w:rsidR="00000000" w:rsidRPr="00000000">
        <w:rPr>
          <w:rFonts w:ascii="Times New Roman" w:cs="Times New Roman" w:eastAsia="Times New Roman" w:hAnsi="Times New Roman"/>
          <w:rtl w:val="0"/>
        </w:rPr>
        <w:t xml:space="preserve">Severno</w:t>
      </w:r>
      <w:r w:rsidDel="00000000" w:rsidR="00000000" w:rsidRPr="00000000">
        <w:rPr>
          <w:rFonts w:ascii="Times New Roman" w:cs="Times New Roman" w:eastAsia="Times New Roman" w:hAnsi="Times New Roman"/>
          <w:color w:val="000000"/>
          <w:rtl w:val="0"/>
        </w:rPr>
        <w:t xml:space="preserve">bačkom okrugu, šumovitost je neznatna, što ovim</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šumama daje poseban značaj u pogledu vrednovanja njihovih opštekorisnih (ekoloških) funkcija, očuvanj</w:t>
      </w:r>
      <w:r w:rsidDel="00000000" w:rsidR="00000000" w:rsidRPr="00000000">
        <w:rPr>
          <w:rFonts w:ascii="Times New Roman" w:cs="Times New Roman" w:eastAsia="Times New Roman" w:hAnsi="Times New Roman"/>
          <w:rtl w:val="0"/>
        </w:rPr>
        <w:t xml:space="preserve">a biodiverziteta</w:t>
      </w:r>
      <w:r w:rsidDel="00000000" w:rsidR="00000000" w:rsidRPr="00000000">
        <w:rPr>
          <w:rFonts w:ascii="Times New Roman" w:cs="Times New Roman" w:eastAsia="Times New Roman" w:hAnsi="Times New Roman"/>
          <w:color w:val="000000"/>
          <w:rtl w:val="0"/>
        </w:rPr>
        <w:t xml:space="preserve"> i zaštite životne sredine. </w:t>
      </w:r>
    </w:p>
    <w:p w:rsidR="00000000" w:rsidDel="00000000" w:rsidP="00000000" w:rsidRDefault="00000000" w:rsidRPr="00000000" w14:paraId="00000385">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386">
      <w:pPr>
        <w:pStyle w:val="Heading2"/>
        <w:spacing w:after="0" w:line="240" w:lineRule="auto"/>
        <w:rPr/>
      </w:pPr>
      <w:bookmarkStart w:colFirst="0" w:colLast="0" w:name="_heading=h.ci8avhl3iojd" w:id="12"/>
      <w:bookmarkEnd w:id="12"/>
      <w:r w:rsidDel="00000000" w:rsidR="00000000" w:rsidRPr="00000000">
        <w:rPr>
          <w:rtl w:val="0"/>
        </w:rPr>
        <w:t xml:space="preserve">1.4. Ekonomske i kulturne prilike</w:t>
      </w:r>
    </w:p>
    <w:p w:rsidR="00000000" w:rsidDel="00000000" w:rsidP="00000000" w:rsidRDefault="00000000" w:rsidRPr="00000000" w14:paraId="00000387">
      <w:pPr>
        <w:spacing w:after="0"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88">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Ukupna površina opštine na kojoj se prostire gazdinska jedinica je oko </w:t>
      </w:r>
      <w:r w:rsidDel="00000000" w:rsidR="00000000" w:rsidRPr="00000000">
        <w:rPr>
          <w:rFonts w:ascii="Times New Roman" w:cs="Times New Roman" w:eastAsia="Times New Roman" w:hAnsi="Times New Roman"/>
          <w:rtl w:val="0"/>
        </w:rPr>
        <w:t xml:space="preserve">181</w:t>
      </w:r>
      <w:r w:rsidDel="00000000" w:rsidR="00000000" w:rsidRPr="00000000">
        <w:rPr>
          <w:rFonts w:ascii="Times New Roman" w:cs="Times New Roman" w:eastAsia="Times New Roman" w:hAnsi="Times New Roman"/>
          <w:color w:val="000000"/>
          <w:rtl w:val="0"/>
        </w:rPr>
        <w:t xml:space="preserve"> km2, odnosno oko </w:t>
      </w:r>
      <w:r w:rsidDel="00000000" w:rsidR="00000000" w:rsidRPr="00000000">
        <w:rPr>
          <w:rFonts w:ascii="Times New Roman" w:cs="Times New Roman" w:eastAsia="Times New Roman" w:hAnsi="Times New Roman"/>
          <w:rtl w:val="0"/>
        </w:rPr>
        <w:t xml:space="preserve">0</w:t>
      </w:r>
      <w:r w:rsidDel="00000000" w:rsidR="00000000" w:rsidRPr="00000000">
        <w:rPr>
          <w:rFonts w:ascii="Times New Roman" w:cs="Times New Roman" w:eastAsia="Times New Roman" w:hAnsi="Times New Roman"/>
          <w:color w:val="000000"/>
          <w:rtl w:val="0"/>
        </w:rPr>
        <w:t xml:space="preserve">,</w:t>
      </w:r>
      <w:r w:rsidDel="00000000" w:rsidR="00000000" w:rsidRPr="00000000">
        <w:rPr>
          <w:rFonts w:ascii="Times New Roman" w:cs="Times New Roman" w:eastAsia="Times New Roman" w:hAnsi="Times New Roman"/>
          <w:rtl w:val="0"/>
        </w:rPr>
        <w:t xml:space="preserve">8</w:t>
      </w:r>
      <w:r w:rsidDel="00000000" w:rsidR="00000000" w:rsidRPr="00000000">
        <w:rPr>
          <w:rFonts w:ascii="Times New Roman" w:cs="Times New Roman" w:eastAsia="Times New Roman" w:hAnsi="Times New Roman"/>
          <w:color w:val="000000"/>
          <w:rtl w:val="0"/>
        </w:rPr>
        <w:t xml:space="preserve">% od ukupne površine Vojvodine, a broj</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stanovnika je </w:t>
      </w:r>
      <w:r w:rsidDel="00000000" w:rsidR="00000000" w:rsidRPr="00000000">
        <w:rPr>
          <w:rFonts w:ascii="Times New Roman" w:cs="Times New Roman" w:eastAsia="Times New Roman" w:hAnsi="Times New Roman"/>
          <w:rtl w:val="0"/>
        </w:rPr>
        <w:t xml:space="preserve">9983</w:t>
      </w:r>
      <w:r w:rsidDel="00000000" w:rsidR="00000000" w:rsidRPr="00000000">
        <w:rPr>
          <w:rFonts w:ascii="Times New Roman" w:cs="Times New Roman" w:eastAsia="Times New Roman" w:hAnsi="Times New Roman"/>
          <w:color w:val="000000"/>
          <w:rtl w:val="0"/>
        </w:rPr>
        <w:t xml:space="preserve"> ili oko </w:t>
      </w:r>
      <w:r w:rsidDel="00000000" w:rsidR="00000000" w:rsidRPr="00000000">
        <w:rPr>
          <w:rFonts w:ascii="Times New Roman" w:cs="Times New Roman" w:eastAsia="Times New Roman" w:hAnsi="Times New Roman"/>
          <w:rtl w:val="0"/>
        </w:rPr>
        <w:t xml:space="preserve">0</w:t>
      </w:r>
      <w:r w:rsidDel="00000000" w:rsidR="00000000" w:rsidRPr="00000000">
        <w:rPr>
          <w:rFonts w:ascii="Times New Roman" w:cs="Times New Roman" w:eastAsia="Times New Roman" w:hAnsi="Times New Roman"/>
          <w:color w:val="000000"/>
          <w:rtl w:val="0"/>
        </w:rPr>
        <w:t xml:space="preserve">,</w:t>
      </w:r>
      <w:r w:rsidDel="00000000" w:rsidR="00000000" w:rsidRPr="00000000">
        <w:rPr>
          <w:rFonts w:ascii="Times New Roman" w:cs="Times New Roman" w:eastAsia="Times New Roman" w:hAnsi="Times New Roman"/>
          <w:rtl w:val="0"/>
        </w:rPr>
        <w:t xml:space="preserve">6</w:t>
      </w:r>
      <w:r w:rsidDel="00000000" w:rsidR="00000000" w:rsidRPr="00000000">
        <w:rPr>
          <w:rFonts w:ascii="Times New Roman" w:cs="Times New Roman" w:eastAsia="Times New Roman" w:hAnsi="Times New Roman"/>
          <w:color w:val="000000"/>
          <w:rtl w:val="0"/>
        </w:rPr>
        <w:t xml:space="preserve">% od ukupnog satanovništva Vojvodine. Gustina naseljenosti je </w:t>
      </w:r>
      <w:r w:rsidDel="00000000" w:rsidR="00000000" w:rsidRPr="00000000">
        <w:rPr>
          <w:rFonts w:ascii="Times New Roman" w:cs="Times New Roman" w:eastAsia="Times New Roman" w:hAnsi="Times New Roman"/>
          <w:rtl w:val="0"/>
        </w:rPr>
        <w:t xml:space="preserve">55</w:t>
      </w:r>
      <w:r w:rsidDel="00000000" w:rsidR="00000000" w:rsidRPr="00000000">
        <w:rPr>
          <w:rFonts w:ascii="Times New Roman" w:cs="Times New Roman" w:eastAsia="Times New Roman" w:hAnsi="Times New Roman"/>
          <w:color w:val="000000"/>
          <w:rtl w:val="0"/>
        </w:rPr>
        <w:t xml:space="preserve"> stanovnika na 1 km2. Zbog ratnih neprilika, ekonomske krize i drugih problema u zemlji i neposrednom okruženju, područje je bilo izloženo</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značajnim demografskim i socijalnim promenama u poslednjih 25 godina, koje su se ogledale u promeni strukture stanovništva u svakom pogledu</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(velike migracije, promene starosne strukture, promene u ekonomskim odnosima u društvu itd.).</w:t>
      </w:r>
    </w:p>
    <w:p w:rsidR="00000000" w:rsidDel="00000000" w:rsidP="00000000" w:rsidRDefault="00000000" w:rsidRPr="00000000" w14:paraId="00000389">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Na području ove opštine </w:t>
      </w:r>
      <w:r w:rsidDel="00000000" w:rsidR="00000000" w:rsidRPr="00000000">
        <w:rPr>
          <w:rFonts w:ascii="Times New Roman" w:cs="Times New Roman" w:eastAsia="Times New Roman" w:hAnsi="Times New Roman"/>
          <w:rtl w:val="0"/>
        </w:rPr>
        <w:t xml:space="preserve">postoje 3</w:t>
      </w:r>
      <w:r w:rsidDel="00000000" w:rsidR="00000000" w:rsidRPr="00000000">
        <w:rPr>
          <w:rFonts w:ascii="Times New Roman" w:cs="Times New Roman" w:eastAsia="Times New Roman" w:hAnsi="Times New Roman"/>
          <w:color w:val="000000"/>
          <w:rtl w:val="0"/>
        </w:rPr>
        <w:t xml:space="preserve"> osnovn</w:t>
      </w:r>
      <w:r w:rsidDel="00000000" w:rsidR="00000000" w:rsidRPr="00000000">
        <w:rPr>
          <w:rFonts w:ascii="Times New Roman" w:cs="Times New Roman" w:eastAsia="Times New Roman" w:hAnsi="Times New Roman"/>
          <w:rtl w:val="0"/>
        </w:rPr>
        <w:t xml:space="preserve">e</w:t>
      </w:r>
      <w:r w:rsidDel="00000000" w:rsidR="00000000" w:rsidRPr="00000000">
        <w:rPr>
          <w:rFonts w:ascii="Times New Roman" w:cs="Times New Roman" w:eastAsia="Times New Roman" w:hAnsi="Times New Roman"/>
          <w:color w:val="000000"/>
          <w:rtl w:val="0"/>
        </w:rPr>
        <w:t xml:space="preserve"> škol</w:t>
      </w:r>
      <w:r w:rsidDel="00000000" w:rsidR="00000000" w:rsidRPr="00000000">
        <w:rPr>
          <w:rFonts w:ascii="Times New Roman" w:cs="Times New Roman" w:eastAsia="Times New Roman" w:hAnsi="Times New Roman"/>
          <w:rtl w:val="0"/>
        </w:rPr>
        <w:t xml:space="preserve">e</w:t>
      </w:r>
      <w:r w:rsidDel="00000000" w:rsidR="00000000" w:rsidRPr="00000000">
        <w:rPr>
          <w:rFonts w:ascii="Times New Roman" w:cs="Times New Roman" w:eastAsia="Times New Roman" w:hAnsi="Times New Roman"/>
          <w:color w:val="000000"/>
          <w:rtl w:val="0"/>
        </w:rPr>
        <w:t xml:space="preserve">. Stanovništvo je uglavnom srednjeg stepena obrazovanja i srednjeg imovinskog stanja, u</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neznatnoj meri upućeno na šumu i delatnosti vezane za nju. Zahvaljujući prirodnim uslovima i dešavanjima u prošlosti, ekonomske i kulturne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prilike područja se mogu povoljno oceniti. Osnovno obeležje ovom kraju daje visok stepen razvijenosti poljoprivredne proizvodnje. Gazduje se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intenzivno uz primenu savremenih agrotehničkih mera. Ovi podaci ukazuju da se radi o području u kome šumarstvo kao privredna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grana učestvuje sa neznatnim procentom. Upravo zbog toga šume ovde imaju veći značaj u pogledu zaštite i unapređenja životne sredine. Potrebe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stanovništva za drvetom svode se najviše na ogrevno drvo, a proizvodni kapaciteti šireg područja imaju potrebe za mekom oblovinom.</w:t>
      </w:r>
    </w:p>
    <w:p w:rsidR="00000000" w:rsidDel="00000000" w:rsidP="00000000" w:rsidRDefault="00000000" w:rsidRPr="00000000" w14:paraId="0000038A">
      <w:pPr>
        <w:spacing w:after="0" w:line="240" w:lineRule="auto"/>
        <w:rPr>
          <w:rFonts w:ascii="Times New Roman" w:cs="Times New Roman" w:eastAsia="Times New Roman" w:hAnsi="Times New Roman"/>
          <w:color w:val="000000"/>
          <w:sz w:val="18"/>
          <w:szCs w:val="18"/>
        </w:rPr>
      </w:pPr>
      <w:r w:rsidDel="00000000" w:rsidR="00000000" w:rsidRPr="00000000">
        <w:rPr>
          <w:rtl w:val="0"/>
        </w:rPr>
      </w:r>
    </w:p>
    <w:p w:rsidR="00000000" w:rsidDel="00000000" w:rsidP="00000000" w:rsidRDefault="00000000" w:rsidRPr="00000000" w14:paraId="0000038B">
      <w:pPr>
        <w:pStyle w:val="Heading2"/>
        <w:spacing w:after="0" w:line="240" w:lineRule="auto"/>
        <w:rPr/>
      </w:pPr>
      <w:bookmarkStart w:colFirst="0" w:colLast="0" w:name="_heading=h.fubqfflstbpb" w:id="13"/>
      <w:bookmarkEnd w:id="13"/>
      <w:r w:rsidDel="00000000" w:rsidR="00000000" w:rsidRPr="00000000">
        <w:rPr>
          <w:rtl w:val="0"/>
        </w:rPr>
        <w:t xml:space="preserve">1.5. Organizacija i materijalna opremljenost sopstvenika šume</w:t>
      </w:r>
    </w:p>
    <w:p w:rsidR="00000000" w:rsidDel="00000000" w:rsidP="00000000" w:rsidRDefault="00000000" w:rsidRPr="00000000" w14:paraId="0000038C">
      <w:pPr>
        <w:spacing w:after="0"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8D">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Površinama obuhvaćenim ovom gazdinskom jedinicom gazduje </w:t>
      </w:r>
      <w:r w:rsidDel="00000000" w:rsidR="00000000" w:rsidRPr="00000000">
        <w:rPr>
          <w:rFonts w:ascii="Times New Roman" w:cs="Times New Roman" w:eastAsia="Times New Roman" w:hAnsi="Times New Roman"/>
          <w:rtl w:val="0"/>
        </w:rPr>
        <w:t xml:space="preserve">kompanija DTD Agrar Lovćenac</w:t>
      </w:r>
      <w:r w:rsidDel="00000000" w:rsidR="00000000" w:rsidRPr="00000000">
        <w:rPr>
          <w:rFonts w:ascii="Times New Roman" w:cs="Times New Roman" w:eastAsia="Times New Roman" w:hAnsi="Times New Roman"/>
          <w:color w:val="000000"/>
          <w:rtl w:val="0"/>
        </w:rPr>
        <w:t xml:space="preserve">, koje nema svoju organizacionu jedinicu</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za poslove u šumarstvu.</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Sopstvenik šume nema opremu pogodnu za rad u šumarstvu. Radovi na uzgoju i zaštiti šuma obavlja</w:t>
      </w:r>
      <w:r w:rsidDel="00000000" w:rsidR="00000000" w:rsidRPr="00000000">
        <w:rPr>
          <w:rFonts w:ascii="Times New Roman" w:cs="Times New Roman" w:eastAsia="Times New Roman" w:hAnsi="Times New Roman"/>
          <w:rtl w:val="0"/>
        </w:rPr>
        <w:t xml:space="preserve">će</w:t>
      </w:r>
      <w:r w:rsidDel="00000000" w:rsidR="00000000" w:rsidRPr="00000000">
        <w:rPr>
          <w:rFonts w:ascii="Times New Roman" w:cs="Times New Roman" w:eastAsia="Times New Roman" w:hAnsi="Times New Roman"/>
          <w:color w:val="000000"/>
          <w:rtl w:val="0"/>
        </w:rPr>
        <w:t xml:space="preserve"> se putem usluga a delimično će ih obavljati</w:t>
      </w:r>
      <w:r w:rsidDel="00000000" w:rsidR="00000000" w:rsidRPr="00000000">
        <w:rPr>
          <w:rFonts w:ascii="Times New Roman" w:cs="Times New Roman" w:eastAsia="Times New Roman" w:hAnsi="Times New Roman"/>
          <w:rtl w:val="0"/>
        </w:rPr>
        <w:t xml:space="preserve"> zaposleni poljoprivredni radnici u kompaniji, u delu u kome nisu neophodna stručna znanja i specijalizovana oprema</w:t>
      </w:r>
      <w:r w:rsidDel="00000000" w:rsidR="00000000" w:rsidRPr="00000000">
        <w:rPr>
          <w:rFonts w:ascii="Times New Roman" w:cs="Times New Roman" w:eastAsia="Times New Roman" w:hAnsi="Times New Roman"/>
          <w:color w:val="000000"/>
          <w:rtl w:val="0"/>
        </w:rPr>
        <w:t xml:space="preserve">. Seča, izrada i privlačenje drvnih sortimenata obavlja</w:t>
      </w:r>
      <w:r w:rsidDel="00000000" w:rsidR="00000000" w:rsidRPr="00000000">
        <w:rPr>
          <w:rFonts w:ascii="Times New Roman" w:cs="Times New Roman" w:eastAsia="Times New Roman" w:hAnsi="Times New Roman"/>
          <w:rtl w:val="0"/>
        </w:rPr>
        <w:t xml:space="preserve">će </w:t>
      </w:r>
      <w:r w:rsidDel="00000000" w:rsidR="00000000" w:rsidRPr="00000000">
        <w:rPr>
          <w:rFonts w:ascii="Times New Roman" w:cs="Times New Roman" w:eastAsia="Times New Roman" w:hAnsi="Times New Roman"/>
          <w:color w:val="000000"/>
          <w:rtl w:val="0"/>
        </w:rPr>
        <w:t xml:space="preserve"> se putem usluga ili prodajom drveta na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panju. Stalnih stovarišta u šumi nema i korist</w:t>
      </w:r>
      <w:r w:rsidDel="00000000" w:rsidR="00000000" w:rsidRPr="00000000">
        <w:rPr>
          <w:rFonts w:ascii="Times New Roman" w:cs="Times New Roman" w:eastAsia="Times New Roman" w:hAnsi="Times New Roman"/>
          <w:rtl w:val="0"/>
        </w:rPr>
        <w:t xml:space="preserve">iće</w:t>
      </w:r>
      <w:r w:rsidDel="00000000" w:rsidR="00000000" w:rsidRPr="00000000">
        <w:rPr>
          <w:rFonts w:ascii="Times New Roman" w:cs="Times New Roman" w:eastAsia="Times New Roman" w:hAnsi="Times New Roman"/>
          <w:color w:val="000000"/>
          <w:rtl w:val="0"/>
        </w:rPr>
        <w:t xml:space="preserve"> se uglavnom privremena koja će se formirati zavisno od vrste transporta do krajnjeg potrošača, na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pogodn</w:t>
      </w:r>
      <w:r w:rsidDel="00000000" w:rsidR="00000000" w:rsidRPr="00000000">
        <w:rPr>
          <w:rFonts w:ascii="Times New Roman" w:cs="Times New Roman" w:eastAsia="Times New Roman" w:hAnsi="Times New Roman"/>
          <w:rtl w:val="0"/>
        </w:rPr>
        <w:t xml:space="preserve">im</w:t>
      </w:r>
      <w:r w:rsidDel="00000000" w:rsidR="00000000" w:rsidRPr="00000000">
        <w:rPr>
          <w:rFonts w:ascii="Times New Roman" w:cs="Times New Roman" w:eastAsia="Times New Roman" w:hAnsi="Times New Roman"/>
          <w:color w:val="000000"/>
          <w:rtl w:val="0"/>
        </w:rPr>
        <w:t xml:space="preserve"> lokacij</w:t>
      </w:r>
      <w:r w:rsidDel="00000000" w:rsidR="00000000" w:rsidRPr="00000000">
        <w:rPr>
          <w:rFonts w:ascii="Times New Roman" w:cs="Times New Roman" w:eastAsia="Times New Roman" w:hAnsi="Times New Roman"/>
          <w:rtl w:val="0"/>
        </w:rPr>
        <w:t xml:space="preserve">ama</w:t>
      </w:r>
      <w:r w:rsidDel="00000000" w:rsidR="00000000" w:rsidRPr="00000000">
        <w:rPr>
          <w:rFonts w:ascii="Times New Roman" w:cs="Times New Roman" w:eastAsia="Times New Roman" w:hAnsi="Times New Roman"/>
          <w:color w:val="000000"/>
          <w:rtl w:val="0"/>
        </w:rPr>
        <w:t xml:space="preserve"> bli</w:t>
      </w:r>
      <w:r w:rsidDel="00000000" w:rsidR="00000000" w:rsidRPr="00000000">
        <w:rPr>
          <w:rFonts w:ascii="Times New Roman" w:cs="Times New Roman" w:eastAsia="Times New Roman" w:hAnsi="Times New Roman"/>
          <w:rtl w:val="0"/>
        </w:rPr>
        <w:t xml:space="preserve">zu</w:t>
      </w:r>
      <w:r w:rsidDel="00000000" w:rsidR="00000000" w:rsidRPr="00000000">
        <w:rPr>
          <w:rFonts w:ascii="Times New Roman" w:cs="Times New Roman" w:eastAsia="Times New Roman" w:hAnsi="Times New Roman"/>
          <w:color w:val="000000"/>
          <w:rtl w:val="0"/>
        </w:rPr>
        <w:t xml:space="preserve"> javnim komunikacijama. Pristup šumskim enklavama je veoma dobar i ogleda se u gustoj mreži atarskih puteva </w:t>
      </w:r>
      <w:r w:rsidDel="00000000" w:rsidR="00000000" w:rsidRPr="00000000">
        <w:rPr>
          <w:rFonts w:ascii="Times New Roman" w:cs="Times New Roman" w:eastAsia="Times New Roman" w:hAnsi="Times New Roman"/>
          <w:rtl w:val="0"/>
        </w:rPr>
        <w:t xml:space="preserve">koji su većim delom sa betonskom podlogom.</w:t>
      </w:r>
      <w:r w:rsidDel="00000000" w:rsidR="00000000" w:rsidRPr="00000000">
        <w:rPr>
          <w:rtl w:val="0"/>
        </w:rPr>
      </w:r>
    </w:p>
    <w:p w:rsidR="00000000" w:rsidDel="00000000" w:rsidP="00000000" w:rsidRDefault="00000000" w:rsidRPr="00000000" w14:paraId="0000038E">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Sopstvenik šume nema sopstveni rasadnik već je za eventualnu nabavku sadnog materijala upućen na druge proizvođače na tržištu.</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Poslove od opšteg značaja, računovodstveni poslovi, pravni poslovi, deo poslova nabavke i prodaje obavlja</w:t>
      </w:r>
      <w:r w:rsidDel="00000000" w:rsidR="00000000" w:rsidRPr="00000000">
        <w:rPr>
          <w:rFonts w:ascii="Times New Roman" w:cs="Times New Roman" w:eastAsia="Times New Roman" w:hAnsi="Times New Roman"/>
          <w:rtl w:val="0"/>
        </w:rPr>
        <w:t xml:space="preserve">će</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rtl w:val="0"/>
        </w:rPr>
        <w:t xml:space="preserve">odgovarajuće službe u okviru kompanije</w:t>
      </w:r>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38F">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90">
      <w:pPr>
        <w:pStyle w:val="Heading2"/>
        <w:spacing w:after="0" w:line="240" w:lineRule="auto"/>
        <w:rPr/>
      </w:pPr>
      <w:bookmarkStart w:colFirst="0" w:colLast="0" w:name="_heading=h.yadmif2vzbvt" w:id="14"/>
      <w:bookmarkEnd w:id="14"/>
      <w:r w:rsidDel="00000000" w:rsidR="00000000" w:rsidRPr="00000000">
        <w:rPr>
          <w:rtl w:val="0"/>
        </w:rPr>
        <w:t xml:space="preserve">1.6. Zahtevi prema šumama GJ i planiran način korišćenja šumskih resursa</w:t>
      </w:r>
    </w:p>
    <w:p w:rsidR="00000000" w:rsidDel="00000000" w:rsidP="00000000" w:rsidRDefault="00000000" w:rsidRPr="00000000" w14:paraId="00000391">
      <w:pPr>
        <w:spacing w:after="0"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92">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 uređajnom razdoblju planirani etat će biti ostvaren kroz glavne i proredne seče. Sopstvenik šume nema sopstvenih prerađivačkih kapaciteta, već je samo proizvođač sirovine koju će proda</w:t>
      </w:r>
      <w:r w:rsidDel="00000000" w:rsidR="00000000" w:rsidRPr="00000000">
        <w:rPr>
          <w:rFonts w:ascii="Times New Roman" w:cs="Times New Roman" w:eastAsia="Times New Roman" w:hAnsi="Times New Roman"/>
          <w:rtl w:val="0"/>
        </w:rPr>
        <w:t xml:space="preserve">vati </w:t>
      </w:r>
      <w:r w:rsidDel="00000000" w:rsidR="00000000" w:rsidRPr="00000000">
        <w:rPr>
          <w:rFonts w:ascii="Times New Roman" w:cs="Times New Roman" w:eastAsia="Times New Roman" w:hAnsi="Times New Roman"/>
          <w:color w:val="000000"/>
          <w:rtl w:val="0"/>
        </w:rPr>
        <w:t xml:space="preserve">prerađivačima (tehničko drvo) i sortimenata koji ne zahtevaju dalju preradu - ogrevno drvo, koje će direktno proda</w:t>
      </w:r>
      <w:r w:rsidDel="00000000" w:rsidR="00000000" w:rsidRPr="00000000">
        <w:rPr>
          <w:rFonts w:ascii="Times New Roman" w:cs="Times New Roman" w:eastAsia="Times New Roman" w:hAnsi="Times New Roman"/>
          <w:rtl w:val="0"/>
        </w:rPr>
        <w:t xml:space="preserve">vati</w:t>
      </w:r>
      <w:r w:rsidDel="00000000" w:rsidR="00000000" w:rsidRPr="00000000">
        <w:rPr>
          <w:rFonts w:ascii="Times New Roman" w:cs="Times New Roman" w:eastAsia="Times New Roman" w:hAnsi="Times New Roman"/>
          <w:color w:val="000000"/>
          <w:rtl w:val="0"/>
        </w:rPr>
        <w:t xml:space="preserve"> kupcima.</w:t>
      </w:r>
    </w:p>
    <w:p w:rsidR="00000000" w:rsidDel="00000000" w:rsidP="00000000" w:rsidRDefault="00000000" w:rsidRPr="00000000" w14:paraId="00000393">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Očekivani</w:t>
      </w:r>
      <w:r w:rsidDel="00000000" w:rsidR="00000000" w:rsidRPr="00000000">
        <w:rPr>
          <w:rFonts w:ascii="Times New Roman" w:cs="Times New Roman" w:eastAsia="Times New Roman" w:hAnsi="Times New Roman"/>
          <w:color w:val="000000"/>
          <w:rtl w:val="0"/>
        </w:rPr>
        <w:t xml:space="preserve"> zahtevi </w:t>
      </w:r>
      <w:r w:rsidDel="00000000" w:rsidR="00000000" w:rsidRPr="00000000">
        <w:rPr>
          <w:rFonts w:ascii="Times New Roman" w:cs="Times New Roman" w:eastAsia="Times New Roman" w:hAnsi="Times New Roman"/>
          <w:rtl w:val="0"/>
        </w:rPr>
        <w:t xml:space="preserve">predviđaju</w:t>
      </w:r>
      <w:r w:rsidDel="00000000" w:rsidR="00000000" w:rsidRPr="00000000">
        <w:rPr>
          <w:rFonts w:ascii="Times New Roman" w:cs="Times New Roman" w:eastAsia="Times New Roman" w:hAnsi="Times New Roman"/>
          <w:color w:val="000000"/>
          <w:rtl w:val="0"/>
        </w:rPr>
        <w:t xml:space="preserve"> s</w:t>
      </w:r>
      <w:r w:rsidDel="00000000" w:rsidR="00000000" w:rsidRPr="00000000">
        <w:rPr>
          <w:rFonts w:ascii="Times New Roman" w:cs="Times New Roman" w:eastAsia="Times New Roman" w:hAnsi="Times New Roman"/>
          <w:rtl w:val="0"/>
        </w:rPr>
        <w:t xml:space="preserve">e</w:t>
      </w:r>
      <w:r w:rsidDel="00000000" w:rsidR="00000000" w:rsidRPr="00000000">
        <w:rPr>
          <w:rFonts w:ascii="Times New Roman" w:cs="Times New Roman" w:eastAsia="Times New Roman" w:hAnsi="Times New Roman"/>
          <w:color w:val="000000"/>
          <w:rtl w:val="0"/>
        </w:rPr>
        <w:t xml:space="preserve"> u najvećoj meri prema ogrevnom i sitnom tehničkom drvetu (stubovi) koje </w:t>
      </w:r>
      <w:r w:rsidDel="00000000" w:rsidR="00000000" w:rsidRPr="00000000">
        <w:rPr>
          <w:rFonts w:ascii="Times New Roman" w:cs="Times New Roman" w:eastAsia="Times New Roman" w:hAnsi="Times New Roman"/>
          <w:rtl w:val="0"/>
        </w:rPr>
        <w:t xml:space="preserve">bi bilo</w:t>
      </w:r>
      <w:r w:rsidDel="00000000" w:rsidR="00000000" w:rsidRPr="00000000">
        <w:rPr>
          <w:rFonts w:ascii="Times New Roman" w:cs="Times New Roman" w:eastAsia="Times New Roman" w:hAnsi="Times New Roman"/>
          <w:color w:val="000000"/>
          <w:rtl w:val="0"/>
        </w:rPr>
        <w:t xml:space="preserve"> uglavnom plasirano na lokalnom</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tržištu i privatnim licima, a deo bi se koristio i za sopstvene potrebe.</w:t>
      </w:r>
    </w:p>
    <w:p w:rsidR="00000000" w:rsidDel="00000000" w:rsidP="00000000" w:rsidRDefault="00000000" w:rsidRPr="00000000" w14:paraId="00000394">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O</w:t>
      </w:r>
      <w:r w:rsidDel="00000000" w:rsidR="00000000" w:rsidRPr="00000000">
        <w:rPr>
          <w:rFonts w:ascii="Times New Roman" w:cs="Times New Roman" w:eastAsia="Times New Roman" w:hAnsi="Times New Roman"/>
          <w:color w:val="000000"/>
          <w:rtl w:val="0"/>
        </w:rPr>
        <w:t xml:space="preserve">sim čisto proizvodnih zahteva prema šumama ove gazdinske jedinice, insistira se na zahtevima u pogledu ostalih, prvenstveno zaštitnih i ekoloških</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funkcija šuma.</w:t>
      </w:r>
    </w:p>
    <w:p w:rsidR="00000000" w:rsidDel="00000000" w:rsidP="00000000" w:rsidRDefault="00000000" w:rsidRPr="00000000" w14:paraId="00000395">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Šume i šumska zemljišta imaju u tim zahtevima prvorazredan značaj, pri čemu se posebni ističu sledeći zahtevi:</w:t>
      </w:r>
      <w:r w:rsidDel="00000000" w:rsidR="00000000" w:rsidRPr="00000000">
        <w:rPr>
          <w:rtl w:val="0"/>
        </w:rPr>
      </w:r>
    </w:p>
    <w:p w:rsidR="00000000" w:rsidDel="00000000" w:rsidP="00000000" w:rsidRDefault="00000000" w:rsidRPr="00000000" w14:paraId="00000396">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zaštita naselja i privrednih objekata,</w:t>
      </w:r>
    </w:p>
    <w:p w:rsidR="00000000" w:rsidDel="00000000" w:rsidP="00000000" w:rsidRDefault="00000000" w:rsidRPr="00000000" w14:paraId="00000397">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zaštita poljoprivrednog zemljišta od </w:t>
      </w:r>
      <w:r w:rsidDel="00000000" w:rsidR="00000000" w:rsidRPr="00000000">
        <w:rPr>
          <w:rFonts w:ascii="Times New Roman" w:cs="Times New Roman" w:eastAsia="Times New Roman" w:hAnsi="Times New Roman"/>
          <w:rtl w:val="0"/>
        </w:rPr>
        <w:t xml:space="preserve">eolske erozije</w:t>
      </w:r>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398">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regulisanje režima voda,</w:t>
      </w:r>
    </w:p>
    <w:p w:rsidR="00000000" w:rsidDel="00000000" w:rsidP="00000000" w:rsidRDefault="00000000" w:rsidRPr="00000000" w14:paraId="00000399">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proizvodnja kiseonika i prečišćavanje atmosfere,</w:t>
      </w:r>
    </w:p>
    <w:p w:rsidR="00000000" w:rsidDel="00000000" w:rsidP="00000000" w:rsidRDefault="00000000" w:rsidRPr="00000000" w14:paraId="0000039A">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zaštita retkih i ugroženih vrsta biljaka i životinja,</w:t>
      </w:r>
    </w:p>
    <w:p w:rsidR="00000000" w:rsidDel="00000000" w:rsidP="00000000" w:rsidRDefault="00000000" w:rsidRPr="00000000" w14:paraId="0000039B">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rekreacija i revitalizacija radne sposobnosti stanovništva.</w:t>
      </w:r>
    </w:p>
    <w:p w:rsidR="00000000" w:rsidDel="00000000" w:rsidP="00000000" w:rsidRDefault="00000000" w:rsidRPr="00000000" w14:paraId="0000039C">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9D">
      <w:pPr>
        <w:pStyle w:val="Heading2"/>
        <w:spacing w:after="0" w:line="240" w:lineRule="auto"/>
        <w:rPr/>
      </w:pPr>
      <w:bookmarkStart w:colFirst="0" w:colLast="0" w:name="_heading=h.m0mz179r9cng" w:id="15"/>
      <w:bookmarkEnd w:id="15"/>
      <w:r w:rsidDel="00000000" w:rsidR="00000000" w:rsidRPr="00000000">
        <w:rPr>
          <w:rtl w:val="0"/>
        </w:rPr>
        <w:t xml:space="preserve">1.7. Mogućnost plasmana šumskih proizvoda</w:t>
      </w:r>
    </w:p>
    <w:p w:rsidR="00000000" w:rsidDel="00000000" w:rsidP="00000000" w:rsidRDefault="00000000" w:rsidRPr="00000000" w14:paraId="0000039E">
      <w:pPr>
        <w:spacing w:after="0"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9F">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Obzirom na položaj šuma, slabu šumovitost šireg područja i rastuće potrebe za drvetom, problem</w:t>
      </w:r>
      <w:r w:rsidDel="00000000" w:rsidR="00000000" w:rsidRPr="00000000">
        <w:rPr>
          <w:rFonts w:ascii="Times New Roman" w:cs="Times New Roman" w:eastAsia="Times New Roman" w:hAnsi="Times New Roman"/>
          <w:rtl w:val="0"/>
        </w:rPr>
        <w:t xml:space="preserve">i</w:t>
      </w:r>
      <w:r w:rsidDel="00000000" w:rsidR="00000000" w:rsidRPr="00000000">
        <w:rPr>
          <w:rFonts w:ascii="Times New Roman" w:cs="Times New Roman" w:eastAsia="Times New Roman" w:hAnsi="Times New Roman"/>
          <w:color w:val="000000"/>
          <w:rtl w:val="0"/>
        </w:rPr>
        <w:t xml:space="preserve"> u plasmanu drvnih sortimenata </w:t>
      </w:r>
      <w:r w:rsidDel="00000000" w:rsidR="00000000" w:rsidRPr="00000000">
        <w:rPr>
          <w:rFonts w:ascii="Times New Roman" w:cs="Times New Roman" w:eastAsia="Times New Roman" w:hAnsi="Times New Roman"/>
          <w:rtl w:val="0"/>
        </w:rPr>
        <w:t xml:space="preserve">se ne očekuju</w:t>
      </w:r>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3A0">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Lokalno stanovništvo </w:t>
      </w:r>
      <w:r w:rsidDel="00000000" w:rsidR="00000000" w:rsidRPr="00000000">
        <w:rPr>
          <w:rFonts w:ascii="Times New Roman" w:cs="Times New Roman" w:eastAsia="Times New Roman" w:hAnsi="Times New Roman"/>
          <w:rtl w:val="0"/>
        </w:rPr>
        <w:t xml:space="preserve">može biti u </w:t>
      </w:r>
      <w:r w:rsidDel="00000000" w:rsidR="00000000" w:rsidRPr="00000000">
        <w:rPr>
          <w:rFonts w:ascii="Times New Roman" w:cs="Times New Roman" w:eastAsia="Times New Roman" w:hAnsi="Times New Roman"/>
          <w:color w:val="000000"/>
          <w:rtl w:val="0"/>
        </w:rPr>
        <w:t xml:space="preserve">manjoj meri upućeno na snabdevanje drvetom iz ove gazdinske jedinice. To se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prvenstveno odnosi na ogrevno i sitno</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tehničko drvo za razne potrebe u poljoprivredi.</w:t>
      </w:r>
    </w:p>
    <w:p w:rsidR="00000000" w:rsidDel="00000000" w:rsidP="00000000" w:rsidRDefault="00000000" w:rsidRPr="00000000" w14:paraId="000003A1">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Zbog relativno malog obima </w:t>
      </w:r>
      <w:r w:rsidDel="00000000" w:rsidR="00000000" w:rsidRPr="00000000">
        <w:rPr>
          <w:rFonts w:ascii="Times New Roman" w:cs="Times New Roman" w:eastAsia="Times New Roman" w:hAnsi="Times New Roman"/>
          <w:rtl w:val="0"/>
        </w:rPr>
        <w:t xml:space="preserve">planiranih</w:t>
      </w:r>
      <w:r w:rsidDel="00000000" w:rsidR="00000000" w:rsidRPr="00000000">
        <w:rPr>
          <w:rFonts w:ascii="Times New Roman" w:cs="Times New Roman" w:eastAsia="Times New Roman" w:hAnsi="Times New Roman"/>
          <w:color w:val="000000"/>
          <w:rtl w:val="0"/>
        </w:rPr>
        <w:t xml:space="preserve"> seča u ovoj gazdinskoj jedinici </w:t>
      </w:r>
      <w:r w:rsidDel="00000000" w:rsidR="00000000" w:rsidRPr="00000000">
        <w:rPr>
          <w:rFonts w:ascii="Times New Roman" w:cs="Times New Roman" w:eastAsia="Times New Roman" w:hAnsi="Times New Roman"/>
          <w:rtl w:val="0"/>
        </w:rPr>
        <w:t xml:space="preserve">ne očekuju se</w:t>
      </w:r>
      <w:r w:rsidDel="00000000" w:rsidR="00000000" w:rsidRPr="00000000">
        <w:rPr>
          <w:rFonts w:ascii="Times New Roman" w:cs="Times New Roman" w:eastAsia="Times New Roman" w:hAnsi="Times New Roman"/>
          <w:color w:val="000000"/>
          <w:rtl w:val="0"/>
        </w:rPr>
        <w:t xml:space="preserve"> problem</w:t>
      </w:r>
      <w:r w:rsidDel="00000000" w:rsidR="00000000" w:rsidRPr="00000000">
        <w:rPr>
          <w:rFonts w:ascii="Times New Roman" w:cs="Times New Roman" w:eastAsia="Times New Roman" w:hAnsi="Times New Roman"/>
          <w:rtl w:val="0"/>
        </w:rPr>
        <w:t xml:space="preserve">i</w:t>
      </w:r>
      <w:r w:rsidDel="00000000" w:rsidR="00000000" w:rsidRPr="00000000">
        <w:rPr>
          <w:rFonts w:ascii="Times New Roman" w:cs="Times New Roman" w:eastAsia="Times New Roman" w:hAnsi="Times New Roman"/>
          <w:color w:val="000000"/>
          <w:rtl w:val="0"/>
        </w:rPr>
        <w:t xml:space="preserve"> sa plasmanom drveta</w:t>
      </w:r>
      <w:r w:rsidDel="00000000" w:rsidR="00000000" w:rsidRPr="00000000">
        <w:rPr>
          <w:rFonts w:ascii="Times New Roman" w:cs="Times New Roman" w:eastAsia="Times New Roman" w:hAnsi="Times New Roman"/>
          <w:rtl w:val="0"/>
        </w:rPr>
        <w:t xml:space="preserve">.</w:t>
      </w:r>
      <w:r w:rsidDel="00000000" w:rsidR="00000000" w:rsidRPr="00000000">
        <w:rPr>
          <w:rtl w:val="0"/>
        </w:rPr>
      </w:r>
    </w:p>
    <w:p w:rsidR="00000000" w:rsidDel="00000000" w:rsidP="00000000" w:rsidRDefault="00000000" w:rsidRPr="00000000" w14:paraId="000003A2">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Ogrevno drvo koje se proizvede, uglavnom će se putem slobodne prodaje prodavati lokalnom stanovništu. Ukupna planirana proizvodnja ogrevnog drveta je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manja od potražnje, tako da plasman ogrevnog drveta iz ove gazdinske jedinice nije problematičan.</w:t>
      </w:r>
    </w:p>
    <w:p w:rsidR="00000000" w:rsidDel="00000000" w:rsidP="00000000" w:rsidRDefault="00000000" w:rsidRPr="00000000" w14:paraId="000003A3">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Tehničko drvo bagrema (rudničko i kolarsko) proizvedeno u ovoj gazdinskoj jedinici može se realizovati na području Vojvodine, a manji</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deo se može plasirati kod lokalnog stanovništva. </w:t>
      </w:r>
    </w:p>
    <w:p w:rsidR="00000000" w:rsidDel="00000000" w:rsidP="00000000" w:rsidRDefault="00000000" w:rsidRPr="00000000" w14:paraId="000003A4">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Ostali šumski proizvodi (lekovito bilje, jestive gljive, šumski plodovi) </w:t>
      </w:r>
      <w:r w:rsidDel="00000000" w:rsidR="00000000" w:rsidRPr="00000000">
        <w:rPr>
          <w:rFonts w:ascii="Times New Roman" w:cs="Times New Roman" w:eastAsia="Times New Roman" w:hAnsi="Times New Roman"/>
          <w:rtl w:val="0"/>
        </w:rPr>
        <w:t xml:space="preserve">mogu biti</w:t>
      </w:r>
      <w:r w:rsidDel="00000000" w:rsidR="00000000" w:rsidRPr="00000000">
        <w:rPr>
          <w:rFonts w:ascii="Times New Roman" w:cs="Times New Roman" w:eastAsia="Times New Roman" w:hAnsi="Times New Roman"/>
          <w:color w:val="000000"/>
          <w:rtl w:val="0"/>
        </w:rPr>
        <w:t xml:space="preserve"> korišćeni u </w:t>
      </w:r>
      <w:r w:rsidDel="00000000" w:rsidR="00000000" w:rsidRPr="00000000">
        <w:rPr>
          <w:rFonts w:ascii="Times New Roman" w:cs="Times New Roman" w:eastAsia="Times New Roman" w:hAnsi="Times New Roman"/>
          <w:rtl w:val="0"/>
        </w:rPr>
        <w:t xml:space="preserve">ograničenim</w:t>
      </w:r>
      <w:r w:rsidDel="00000000" w:rsidR="00000000" w:rsidRPr="00000000">
        <w:rPr>
          <w:rFonts w:ascii="Times New Roman" w:cs="Times New Roman" w:eastAsia="Times New Roman" w:hAnsi="Times New Roman"/>
          <w:color w:val="000000"/>
          <w:rtl w:val="0"/>
        </w:rPr>
        <w:t xml:space="preserve"> količinama, </w:t>
      </w:r>
      <w:r w:rsidDel="00000000" w:rsidR="00000000" w:rsidRPr="00000000">
        <w:rPr>
          <w:rFonts w:ascii="Times New Roman" w:cs="Times New Roman" w:eastAsia="Times New Roman" w:hAnsi="Times New Roman"/>
          <w:rtl w:val="0"/>
        </w:rPr>
        <w:t xml:space="preserve">obzirom da su pojedinačne šumske enklave u okviru GJ takvog prostornog rasporeda i oblika da ne pružaju optimalne uslove za njihov rast i razvoj.</w:t>
      </w:r>
      <w:r w:rsidDel="00000000" w:rsidR="00000000" w:rsidRPr="00000000">
        <w:rPr>
          <w:rtl w:val="0"/>
        </w:rPr>
      </w:r>
    </w:p>
    <w:p w:rsidR="00000000" w:rsidDel="00000000" w:rsidP="00000000" w:rsidRDefault="00000000" w:rsidRPr="00000000" w14:paraId="000003A5">
      <w:pPr>
        <w:spacing w:after="0" w:line="240"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3A6">
      <w:pPr>
        <w:spacing w:after="0" w:line="240"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3A7">
      <w:pPr>
        <w:spacing w:after="0" w:line="240"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3A8">
      <w:pPr>
        <w:pStyle w:val="Heading1"/>
        <w:spacing w:after="0" w:line="240" w:lineRule="auto"/>
        <w:rPr>
          <w:rFonts w:ascii="Times New Roman" w:cs="Times New Roman" w:eastAsia="Times New Roman" w:hAnsi="Times New Roman"/>
        </w:rPr>
      </w:pPr>
      <w:bookmarkStart w:colFirst="0" w:colLast="0" w:name="_heading=h.hsk18ztsb78u" w:id="16"/>
      <w:bookmarkEnd w:id="16"/>
      <w:r w:rsidDel="00000000" w:rsidR="00000000" w:rsidRPr="00000000">
        <w:rPr>
          <w:rFonts w:ascii="Times New Roman" w:cs="Times New Roman" w:eastAsia="Times New Roman" w:hAnsi="Times New Roman"/>
          <w:rtl w:val="0"/>
        </w:rPr>
        <w:t xml:space="preserve">2.</w:t>
      </w:r>
      <w:r w:rsidDel="00000000" w:rsidR="00000000" w:rsidRPr="00000000">
        <w:rPr>
          <w:rFonts w:ascii="Arial" w:cs="Arial" w:eastAsia="Arial" w:hAnsi="Arial"/>
          <w:rtl w:val="0"/>
        </w:rPr>
        <w:t xml:space="preserve"> </w:t>
      </w:r>
      <w:r w:rsidDel="00000000" w:rsidR="00000000" w:rsidRPr="00000000">
        <w:rPr>
          <w:rFonts w:ascii="Times New Roman" w:cs="Times New Roman" w:eastAsia="Times New Roman" w:hAnsi="Times New Roman"/>
          <w:rtl w:val="0"/>
        </w:rPr>
        <w:t xml:space="preserve">BIOEKOLOŠKA OSNOVA GAZDOVANJA ŠUMAMA</w:t>
      </w:r>
    </w:p>
    <w:p w:rsidR="00000000" w:rsidDel="00000000" w:rsidP="00000000" w:rsidRDefault="00000000" w:rsidRPr="00000000" w14:paraId="000003A9">
      <w:pPr>
        <w:spacing w:after="0" w:line="240" w:lineRule="auto"/>
        <w:rPr>
          <w:rFonts w:ascii="Times New Roman" w:cs="Times New Roman" w:eastAsia="Times New Roman" w:hAnsi="Times New Roman"/>
          <w:b w:val="1"/>
          <w:bCs w:val="1"/>
          <w:sz w:val="30"/>
          <w:szCs w:val="30"/>
        </w:rPr>
      </w:pPr>
      <w:r w:rsidDel="00000000" w:rsidR="00000000" w:rsidRPr="00000000">
        <w:rPr>
          <w:rtl w:val="0"/>
        </w:rPr>
      </w:r>
    </w:p>
    <w:p w:rsidR="00000000" w:rsidDel="00000000" w:rsidP="00000000" w:rsidRDefault="00000000" w:rsidRPr="00000000" w14:paraId="000003AA">
      <w:pPr>
        <w:pStyle w:val="Heading2"/>
        <w:spacing w:after="0" w:line="240" w:lineRule="auto"/>
        <w:rPr/>
      </w:pPr>
      <w:bookmarkStart w:colFirst="0" w:colLast="0" w:name="_heading=h.udp6j3ds4dyv" w:id="17"/>
      <w:bookmarkEnd w:id="17"/>
      <w:r w:rsidDel="00000000" w:rsidR="00000000" w:rsidRPr="00000000">
        <w:rPr>
          <w:rtl w:val="0"/>
        </w:rPr>
        <w:t xml:space="preserve">2.1. Reljef</w:t>
      </w:r>
    </w:p>
    <w:p w:rsidR="00000000" w:rsidDel="00000000" w:rsidP="00000000" w:rsidRDefault="00000000" w:rsidRPr="00000000" w14:paraId="000003AB">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3AC">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Ova gazdinska jedinica smeštena je na zatalasanom terenu Telečke lesne zaravni sa </w:t>
      </w:r>
      <w:r w:rsidDel="00000000" w:rsidR="00000000" w:rsidRPr="00000000">
        <w:rPr>
          <w:rFonts w:ascii="Times New Roman" w:cs="Times New Roman" w:eastAsia="Times New Roman" w:hAnsi="Times New Roman"/>
          <w:rtl w:val="0"/>
        </w:rPr>
        <w:t xml:space="preserve">malim</w:t>
      </w:r>
      <w:r w:rsidDel="00000000" w:rsidR="00000000" w:rsidRPr="00000000">
        <w:rPr>
          <w:rFonts w:ascii="Times New Roman" w:cs="Times New Roman" w:eastAsia="Times New Roman" w:hAnsi="Times New Roman"/>
          <w:color w:val="000000"/>
          <w:rtl w:val="0"/>
        </w:rPr>
        <w:t xml:space="preserve"> visinskim razlikama, čija se nadmorska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visina kreće od 9</w:t>
      </w:r>
      <w:r w:rsidDel="00000000" w:rsidR="00000000" w:rsidRPr="00000000">
        <w:rPr>
          <w:rFonts w:ascii="Times New Roman" w:cs="Times New Roman" w:eastAsia="Times New Roman" w:hAnsi="Times New Roman"/>
          <w:rtl w:val="0"/>
        </w:rPr>
        <w:t xml:space="preserve">8</w:t>
      </w:r>
      <w:r w:rsidDel="00000000" w:rsidR="00000000" w:rsidRPr="00000000">
        <w:rPr>
          <w:rFonts w:ascii="Times New Roman" w:cs="Times New Roman" w:eastAsia="Times New Roman" w:hAnsi="Times New Roman"/>
          <w:color w:val="000000"/>
          <w:rtl w:val="0"/>
        </w:rPr>
        <w:t xml:space="preserve"> do 10</w:t>
      </w:r>
      <w:r w:rsidDel="00000000" w:rsidR="00000000" w:rsidRPr="00000000">
        <w:rPr>
          <w:rFonts w:ascii="Times New Roman" w:cs="Times New Roman" w:eastAsia="Times New Roman" w:hAnsi="Times New Roman"/>
          <w:rtl w:val="0"/>
        </w:rPr>
        <w:t xml:space="preserve">3</w:t>
      </w:r>
      <w:r w:rsidDel="00000000" w:rsidR="00000000" w:rsidRPr="00000000">
        <w:rPr>
          <w:rFonts w:ascii="Times New Roman" w:cs="Times New Roman" w:eastAsia="Times New Roman" w:hAnsi="Times New Roman"/>
          <w:color w:val="000000"/>
          <w:rtl w:val="0"/>
        </w:rPr>
        <w:t xml:space="preserve"> metara. Reljef je </w:t>
      </w:r>
      <w:r w:rsidDel="00000000" w:rsidR="00000000" w:rsidRPr="00000000">
        <w:rPr>
          <w:rFonts w:ascii="Times New Roman" w:cs="Times New Roman" w:eastAsia="Times New Roman" w:hAnsi="Times New Roman"/>
          <w:rtl w:val="0"/>
        </w:rPr>
        <w:t xml:space="preserve">prilično jednoličan sa postojanjem mikrodepresija.</w:t>
      </w:r>
      <w:r w:rsidDel="00000000" w:rsidR="00000000" w:rsidRPr="00000000">
        <w:rPr>
          <w:rtl w:val="0"/>
        </w:rPr>
      </w:r>
    </w:p>
    <w:p w:rsidR="00000000" w:rsidDel="00000000" w:rsidP="00000000" w:rsidRDefault="00000000" w:rsidRPr="00000000" w14:paraId="000003AD">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3AE">
      <w:pPr>
        <w:pStyle w:val="Heading2"/>
        <w:spacing w:after="0" w:line="240" w:lineRule="auto"/>
        <w:rPr/>
      </w:pPr>
      <w:bookmarkStart w:colFirst="0" w:colLast="0" w:name="_heading=h.jm2su5kbnmds" w:id="18"/>
      <w:bookmarkEnd w:id="18"/>
      <w:r w:rsidDel="00000000" w:rsidR="00000000" w:rsidRPr="00000000">
        <w:rPr>
          <w:rtl w:val="0"/>
        </w:rPr>
        <w:t xml:space="preserve">2.2. Geološka podloga i tipovi zemljišta</w:t>
      </w:r>
    </w:p>
    <w:p w:rsidR="00000000" w:rsidDel="00000000" w:rsidP="00000000" w:rsidRDefault="00000000" w:rsidRPr="00000000" w14:paraId="000003AF">
      <w:pPr>
        <w:spacing w:after="0"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B0">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Geološku podlogu u gazdinsk</w:t>
      </w:r>
      <w:r w:rsidDel="00000000" w:rsidR="00000000" w:rsidRPr="00000000">
        <w:rPr>
          <w:rFonts w:ascii="Times New Roman" w:cs="Times New Roman" w:eastAsia="Times New Roman" w:hAnsi="Times New Roman"/>
          <w:rtl w:val="0"/>
        </w:rPr>
        <w:t xml:space="preserve">oj</w:t>
      </w:r>
      <w:r w:rsidDel="00000000" w:rsidR="00000000" w:rsidRPr="00000000">
        <w:rPr>
          <w:rFonts w:ascii="Times New Roman" w:cs="Times New Roman" w:eastAsia="Times New Roman" w:hAnsi="Times New Roman"/>
          <w:color w:val="000000"/>
          <w:rtl w:val="0"/>
        </w:rPr>
        <w:t xml:space="preserve"> jedinic</w:t>
      </w:r>
      <w:r w:rsidDel="00000000" w:rsidR="00000000" w:rsidRPr="00000000">
        <w:rPr>
          <w:rFonts w:ascii="Times New Roman" w:cs="Times New Roman" w:eastAsia="Times New Roman" w:hAnsi="Times New Roman"/>
          <w:rtl w:val="0"/>
        </w:rPr>
        <w:t xml:space="preserve">i</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rtl w:val="0"/>
        </w:rPr>
        <w:t xml:space="preserve">čini</w:t>
      </w:r>
      <w:r w:rsidDel="00000000" w:rsidR="00000000" w:rsidRPr="00000000">
        <w:rPr>
          <w:rFonts w:ascii="Times New Roman" w:cs="Times New Roman" w:eastAsia="Times New Roman" w:hAnsi="Times New Roman"/>
          <w:color w:val="000000"/>
          <w:rtl w:val="0"/>
        </w:rPr>
        <w:t xml:space="preserve"> les nastao u pleistocenu. Naslage lesa pokrivaju velike površine u Panonskoj niziji.</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Više od 60% nizije Vojvodine je prekriveno lesom i lesolikim sedimentima. Tipski les se javlja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kao matični supstrat za obrazovanje najvećih površina zemljišta i javlja se na lesnim platoima.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Tipski les je klastična, sedimentna, poluvezana stena koja se sastoji, pretežno iz reliktnog kvarca (50-70%), zatim feldspata i glina (10-20%) i CaCO3 (0-30%), koji se nalazi u lesu u vidu sitnog</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krečnog praha, te se lako rastvara oslobađajući Ca2+ jon koji neutrališe razne kiseline i vrši</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koagulaciju organskih i mineralnih koloida. Proučavanjem pedoloških karata, terenskim i</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laboratorijskim ispitivanjima na ispitivanom području utvrđena su dva tipa zemljišta černozem i</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livadska crnica. </w:t>
      </w:r>
    </w:p>
    <w:p w:rsidR="00000000" w:rsidDel="00000000" w:rsidP="00000000" w:rsidRDefault="00000000" w:rsidRPr="00000000" w14:paraId="000003B1">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 gazdinskoj jedinici zastupljena su dva tipa zemljišta: černozem i livadska crnica.</w:t>
      </w:r>
    </w:p>
    <w:p w:rsidR="00000000" w:rsidDel="00000000" w:rsidP="00000000" w:rsidRDefault="00000000" w:rsidRPr="00000000" w14:paraId="000003B2">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B3">
      <w:pPr>
        <w:pStyle w:val="Heading3"/>
        <w:spacing w:after="0" w:line="240" w:lineRule="auto"/>
        <w:jc w:val="both"/>
        <w:rPr/>
      </w:pPr>
      <w:bookmarkStart w:colFirst="0" w:colLast="0" w:name="_heading=h.kkqxvtasztg0" w:id="19"/>
      <w:bookmarkEnd w:id="19"/>
      <w:r w:rsidDel="00000000" w:rsidR="00000000" w:rsidRPr="00000000">
        <w:rPr>
          <w:rtl w:val="0"/>
        </w:rPr>
        <w:t xml:space="preserve">2.2.1. Černozem A – C profila</w:t>
      </w:r>
    </w:p>
    <w:p w:rsidR="00000000" w:rsidDel="00000000" w:rsidP="00000000" w:rsidRDefault="00000000" w:rsidRPr="00000000" w14:paraId="000003B4">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Černozem pripada redu automorfnih zemljišta, spada u klasu humusno-akumulativnih zemljišta koja imaju izraženi humusni horizont sa dobro humificiranom organskom materijom. Naziv černozem potiče od ruskog termina černozjom = crna zemlja koji je međunarodno prihvaćen. Černozem je naviše rasprostranjen u Vojvodini gde ga ima oko 1 milion ha, a ima ga i u Pomoravlju i Stigu. Najčešće se obrazuje a u stepskim semiaridnim područjima gde vlada kontinentalna klima. Kod černozema u Vojvodini vlada nešto toplija i vlažnija klima. Prirodna vegetacija je stepska ili šumo-stepska. Černozem se najčešće obrazuje na lesu. Vojvođanski les ima 20-30% kalcijum karbonata i ilovastog je mehaničkog sastava. Černozem je zemljište ravnice, u Vojvodini se obrazuje na lesnim platoima, lesnim terasama ili suvim rečnim terasama. Pošto ovo zemljiše ima kratak period biološke aktivnosti, u periodu suše i zime izostaje proces mineralizacije humusa pa dolazi do njegove akumulacije te se na taj način obrazuje humusni horizont. Humusni horizont je dubok zbog korena stepskih trava, a prisustvo jona kalcijuma obezbeđuje zrnastu strukturu. Glina u ovom zemljištu je nasleđe iz supstrata. Černozem na lesnom platou je ilovastog sastava, na lesnim</w:t>
      </w:r>
    </w:p>
    <w:p w:rsidR="00000000" w:rsidDel="00000000" w:rsidP="00000000" w:rsidRDefault="00000000" w:rsidRPr="00000000" w14:paraId="000003B5">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terasama je težeg sastava, a na eolskim peskovima i aluvijalnim nanosima je uglavnom peskovit. Na prostorima Vojvodine černozem ima ilovastu teksturu i zrnastu strukturu, najčešće je karbonatan, povoljnih fizičkih, hemijskih i vodno-vazdušnih osobina. Sadržaj humusa se kreće od 3-5%. Černozem ima visok kapacitet adsorpcije, neutralnu do slabo alkalnu reakciju, pH u H2O od 7 do 8,5. Černozem je veoma plodno zemljište i obezbeđuje visok i stabilan prinos.</w:t>
      </w:r>
    </w:p>
    <w:p w:rsidR="00000000" w:rsidDel="00000000" w:rsidP="00000000" w:rsidRDefault="00000000" w:rsidRPr="00000000" w14:paraId="000003B6">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B7">
      <w:pPr>
        <w:pStyle w:val="Heading3"/>
        <w:spacing w:after="0" w:line="240" w:lineRule="auto"/>
        <w:jc w:val="both"/>
        <w:rPr/>
      </w:pPr>
      <w:bookmarkStart w:colFirst="0" w:colLast="0" w:name="_heading=h.84jznz3b47vx" w:id="20"/>
      <w:bookmarkEnd w:id="20"/>
      <w:r w:rsidDel="00000000" w:rsidR="00000000" w:rsidRPr="00000000">
        <w:rPr>
          <w:rtl w:val="0"/>
        </w:rPr>
        <w:t xml:space="preserve">2.2.2. Livadska crnica A – C – G profila</w:t>
      </w:r>
    </w:p>
    <w:p w:rsidR="00000000" w:rsidDel="00000000" w:rsidP="00000000" w:rsidRDefault="00000000" w:rsidRPr="00000000" w14:paraId="000003B8">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Livadske crnice pripadaju redu hidromorfnih zemljišta, klasi semiglejna zemljišta. Naziv je vezan za pojam livadskog pedogenetskog procesa i učešća livadske vegetacije u obrazovanju predmetnog tipa zemljišta. Međunarodni naziv (Humofluvisol) ukazuje da je reč o humusnom</w:t>
      </w:r>
    </w:p>
    <w:p w:rsidR="00000000" w:rsidDel="00000000" w:rsidP="00000000" w:rsidRDefault="00000000" w:rsidRPr="00000000" w14:paraId="000003B9">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fluvijalnom zemljištu. Livadske crnice uglavnom nastaju na aluvijalnim ravnima rečnih dolina. U AP Vojvodini ih imao oko 370.000 ha. Matični supstrat livadskih crnica je les i pretaloženi les bogat krečom. Ova zemljišta kod nas su veoma rasprostranjena i karakteriše ih livadska vegetacija. Pošto je obrazovanje ovog zemljišta vezano za pojavu vode, čija je dinamika u vertikalnom preseku topografski uslovljena, a podzemna voda oscilira na 1 – 2 m. U obrazovanju livadskog zemljišta ističu se dve komponente pedogenetskih procesa:</w:t>
      </w:r>
    </w:p>
    <w:p w:rsidR="00000000" w:rsidDel="00000000" w:rsidP="00000000" w:rsidRDefault="00000000" w:rsidRPr="00000000" w14:paraId="000003BA">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Humifikacija organskih ostataka livadske i predhodno šumske vegetacije, te stvaranje humusnog A horizonta, koji u branjenom području teče neometano, usled smanjenog stepena taloženja svežih nanosa. Oglejavanje na dubini ispod 1 m, gde je zemljište u kraćem ili dužem periodu zasićeno vodom. Na taj način se između humusnog i glejnog horizonta nalazi tanak C horizont, koji nije zahvaćen pedogenetskim procesima.</w:t>
      </w:r>
    </w:p>
    <w:p w:rsidR="00000000" w:rsidDel="00000000" w:rsidP="00000000" w:rsidRDefault="00000000" w:rsidRPr="00000000" w14:paraId="000003BB">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Livadske crnice su duboka zemljišta sa moćnim humusno-akumulativnim horizontom. Lakšeg su mehaničkog sastava od ritskih crnica, po teksturi su ilovače do teže ilovače, ređe teške gline. Vodno vazdušne osobine su povoljne. Livadske crnice su zemljišta sa osrednjim sadržajem humusa 3-4%. Reakcija zemljišta je neutralna ili slabo alkalna sa visokim sadržajem kalcijum- karbonata. Semiglej se uglavnom koristi kao poljoprivredno zemljište.</w:t>
      </w:r>
    </w:p>
    <w:p w:rsidR="00000000" w:rsidDel="00000000" w:rsidP="00000000" w:rsidRDefault="00000000" w:rsidRPr="00000000" w14:paraId="000003BC">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BD">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Na pojedinim mestima primećuju se tragovi erozivnih </w:t>
      </w:r>
      <w:r w:rsidDel="00000000" w:rsidR="00000000" w:rsidRPr="00000000">
        <w:rPr>
          <w:rFonts w:ascii="Times New Roman" w:cs="Times New Roman" w:eastAsia="Times New Roman" w:hAnsi="Times New Roman"/>
          <w:color w:val="000000"/>
          <w:rtl w:val="0"/>
        </w:rPr>
        <w:t xml:space="preserve">procesa. Pod erozijom zemljišta podrazumeva se odvajanje zemljišnog materijala od</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osnovne mase zemljišta, transport i taloženje tog materijala erozionim agensima - vodom i vetrom.</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Erozija vetrom je prisutna u oblasti Telečke lesne zaravni kojoj pripada ova gazdinska jedinica. U takvim regionima eolska erozija može da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predstavlja intezivan oblik razaranja zemljišta. Faktori koji utiču na pojavu i intezitet eolske erozije su: klima, osobine zemljišta, topografija,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vegetacijski pokrivač i način iskorišćavanja zemljišta.</w:t>
      </w:r>
    </w:p>
    <w:p w:rsidR="00000000" w:rsidDel="00000000" w:rsidP="00000000" w:rsidRDefault="00000000" w:rsidRPr="00000000" w14:paraId="000003BE">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Od klimatskih faktora najznačajniji su jačina i brzina vetra i hidrotermički uslovi. Suva i topla klima, u delu godine kad duvaju jaki vetrovi,</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važan je preduslov za pojavu eolske erozije, jer je u vlažnom zemljšitu koheziona moć među česticama povećana, čime se one odupiru eroziji. Na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vlažnom zemljištu i vegetacijski pokrivač je obično dobro razvijen, pa štiti zemljište od erozije, naročito ako je to šumski pokrivač. Stoga stvaranje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zaštitnih šumskih pojaseva smanjuje dejstvo eolske erozije i predstavlja najefikasniju zaštitu.</w:t>
      </w:r>
    </w:p>
    <w:p w:rsidR="00000000" w:rsidDel="00000000" w:rsidP="00000000" w:rsidRDefault="00000000" w:rsidRPr="00000000" w14:paraId="000003BF">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Od zemljišnih svojstava za eolsku eroziju najznačajniji su: sadržaj humusa i CaCO</w:t>
      </w:r>
      <w:r w:rsidDel="00000000" w:rsidR="00000000" w:rsidRPr="00000000">
        <w:rPr>
          <w:rFonts w:ascii="Times New Roman" w:cs="Times New Roman" w:eastAsia="Times New Roman" w:hAnsi="Times New Roman"/>
          <w:color w:val="000000"/>
          <w:rtl w:val="0"/>
        </w:rPr>
        <w:t xml:space="preserve">3</w:t>
      </w:r>
      <w:r w:rsidDel="00000000" w:rsidR="00000000" w:rsidRPr="00000000">
        <w:rPr>
          <w:rFonts w:ascii="Times New Roman" w:cs="Times New Roman" w:eastAsia="Times New Roman" w:hAnsi="Times New Roman"/>
          <w:color w:val="000000"/>
          <w:rtl w:val="0"/>
        </w:rPr>
        <w:t xml:space="preserve">, tekstura, struktura kohezivnost. Humus i CaCO</w:t>
      </w:r>
      <w:r w:rsidDel="00000000" w:rsidR="00000000" w:rsidRPr="00000000">
        <w:rPr>
          <w:rFonts w:ascii="Times New Roman" w:cs="Times New Roman" w:eastAsia="Times New Roman" w:hAnsi="Times New Roman"/>
          <w:color w:val="000000"/>
          <w:rtl w:val="0"/>
        </w:rPr>
        <w:t xml:space="preserve">3</w:t>
      </w:r>
      <w:r w:rsidDel="00000000" w:rsidR="00000000" w:rsidRPr="00000000">
        <w:rPr>
          <w:rFonts w:ascii="Times New Roman" w:cs="Times New Roman" w:eastAsia="Times New Roman" w:hAnsi="Times New Roman"/>
          <w:color w:val="000000"/>
          <w:rtl w:val="0"/>
        </w:rPr>
        <w:t xml:space="preserve"> služe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kao materije koje zrnca peska povezuju dobro i čine ih otpornim na vetar.</w:t>
      </w:r>
    </w:p>
    <w:p w:rsidR="00000000" w:rsidDel="00000000" w:rsidP="00000000" w:rsidRDefault="00000000" w:rsidRPr="00000000" w14:paraId="000003C0">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Erozija vodom izražena je preko mehaničkog uticaja padavinama - pljuskova koji sitne čestice peska odnose sa </w:t>
      </w:r>
      <w:r w:rsidDel="00000000" w:rsidR="00000000" w:rsidRPr="00000000">
        <w:rPr>
          <w:rFonts w:ascii="Times New Roman" w:cs="Times New Roman" w:eastAsia="Times New Roman" w:hAnsi="Times New Roman"/>
          <w:rtl w:val="0"/>
        </w:rPr>
        <w:t xml:space="preserve">uzvišenja</w:t>
      </w:r>
      <w:r w:rsidDel="00000000" w:rsidR="00000000" w:rsidRPr="00000000">
        <w:rPr>
          <w:rFonts w:ascii="Times New Roman" w:cs="Times New Roman" w:eastAsia="Times New Roman" w:hAnsi="Times New Roman"/>
          <w:color w:val="000000"/>
          <w:rtl w:val="0"/>
        </w:rPr>
        <w:t xml:space="preserve"> u depresije.</w:t>
      </w:r>
    </w:p>
    <w:p w:rsidR="00000000" w:rsidDel="00000000" w:rsidP="00000000" w:rsidRDefault="00000000" w:rsidRPr="00000000" w14:paraId="000003C1">
      <w:pPr>
        <w:spacing w:after="0" w:line="240" w:lineRule="auto"/>
        <w:rPr>
          <w:rFonts w:ascii="Times New Roman" w:cs="Times New Roman" w:eastAsia="Times New Roman" w:hAnsi="Times New Roman"/>
          <w:color w:val="000000"/>
          <w:sz w:val="18"/>
          <w:szCs w:val="18"/>
        </w:rPr>
      </w:pPr>
      <w:r w:rsidDel="00000000" w:rsidR="00000000" w:rsidRPr="00000000">
        <w:rPr>
          <w:rtl w:val="0"/>
        </w:rPr>
      </w:r>
    </w:p>
    <w:p w:rsidR="00000000" w:rsidDel="00000000" w:rsidP="00000000" w:rsidRDefault="00000000" w:rsidRPr="00000000" w14:paraId="000003C2">
      <w:pPr>
        <w:spacing w:after="0" w:line="240" w:lineRule="auto"/>
        <w:rPr>
          <w:rFonts w:ascii="Times New Roman" w:cs="Times New Roman" w:eastAsia="Times New Roman" w:hAnsi="Times New Roman"/>
          <w:color w:val="000000"/>
          <w:sz w:val="18"/>
          <w:szCs w:val="18"/>
        </w:rPr>
      </w:pPr>
      <w:r w:rsidDel="00000000" w:rsidR="00000000" w:rsidRPr="00000000">
        <w:rPr>
          <w:rtl w:val="0"/>
        </w:rPr>
      </w:r>
    </w:p>
    <w:p w:rsidR="00000000" w:rsidDel="00000000" w:rsidP="00000000" w:rsidRDefault="00000000" w:rsidRPr="00000000" w14:paraId="000003C3">
      <w:pPr>
        <w:spacing w:after="0"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C4">
      <w:pPr>
        <w:spacing w:after="0"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C5">
      <w:pPr>
        <w:spacing w:after="0"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C6">
      <w:pPr>
        <w:spacing w:after="0"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C7">
      <w:pPr>
        <w:pStyle w:val="Heading2"/>
        <w:spacing w:after="0" w:line="240" w:lineRule="auto"/>
        <w:rPr/>
      </w:pPr>
      <w:bookmarkStart w:colFirst="0" w:colLast="0" w:name="_heading=h.jyfousfthnz1" w:id="21"/>
      <w:bookmarkEnd w:id="21"/>
      <w:r w:rsidDel="00000000" w:rsidR="00000000" w:rsidRPr="00000000">
        <w:rPr>
          <w:rtl w:val="0"/>
        </w:rPr>
        <w:t xml:space="preserve">2.3. Hidrografske karakteristike</w:t>
      </w:r>
    </w:p>
    <w:p w:rsidR="00000000" w:rsidDel="00000000" w:rsidP="00000000" w:rsidRDefault="00000000" w:rsidRPr="00000000" w14:paraId="000003C8">
      <w:pPr>
        <w:spacing w:after="0"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C9">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Na čitavom prostoru gazdinske jedinice nema stalno živih vodotokova, </w:t>
      </w:r>
      <w:r w:rsidDel="00000000" w:rsidR="00000000" w:rsidRPr="00000000">
        <w:rPr>
          <w:rFonts w:ascii="Times New Roman" w:cs="Times New Roman" w:eastAsia="Times New Roman" w:hAnsi="Times New Roman"/>
          <w:rtl w:val="0"/>
        </w:rPr>
        <w:t xml:space="preserve">zbog toga</w:t>
      </w:r>
      <w:r w:rsidDel="00000000" w:rsidR="00000000" w:rsidRPr="00000000">
        <w:rPr>
          <w:rFonts w:ascii="Times New Roman" w:cs="Times New Roman" w:eastAsia="Times New Roman" w:hAnsi="Times New Roman"/>
          <w:color w:val="000000"/>
          <w:rtl w:val="0"/>
        </w:rPr>
        <w:t xml:space="preserve"> je veći uticaj površinskih voda. Zaravnjeni deo je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isključivo pod uticajem površinske vode iz padavina, sa nešto većim vlaženjem u blagim uvalama na udnosu na izdignutije delove.</w:t>
      </w:r>
    </w:p>
    <w:p w:rsidR="00000000" w:rsidDel="00000000" w:rsidP="00000000" w:rsidRDefault="00000000" w:rsidRPr="00000000" w14:paraId="000003CA">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3CB">
      <w:pPr>
        <w:pStyle w:val="Heading2"/>
        <w:spacing w:after="0" w:line="240" w:lineRule="auto"/>
        <w:rPr/>
      </w:pPr>
      <w:bookmarkStart w:colFirst="0" w:colLast="0" w:name="_heading=h.gxvwlio9qpsa" w:id="22"/>
      <w:bookmarkEnd w:id="22"/>
      <w:r w:rsidDel="00000000" w:rsidR="00000000" w:rsidRPr="00000000">
        <w:rPr>
          <w:rtl w:val="0"/>
        </w:rPr>
        <w:t xml:space="preserve">2.4. Klima</w:t>
      </w:r>
    </w:p>
    <w:p w:rsidR="00000000" w:rsidDel="00000000" w:rsidP="00000000" w:rsidRDefault="00000000" w:rsidRPr="00000000" w14:paraId="000003CC">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CD">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Radi potpunijeg uvida u klimatske prilike u narednim poglavljima se daju osnovni meteorološki podaci izračunati kao srednje vredosti na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bazi višegodišnjih osmatranja na meteorološkim stanicama Sombor (19º09’E, 45º46’N, 88 mnm), Palić (19º46’E, 46º06’N, 102 mnm) i Novi Sad</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(19º51’E, 45º20’N, 84 mnm) (izvor: www.hidmet.gov.rs).</w:t>
      </w:r>
    </w:p>
    <w:p w:rsidR="00000000" w:rsidDel="00000000" w:rsidP="00000000" w:rsidRDefault="00000000" w:rsidRPr="00000000" w14:paraId="000003CE">
      <w:pPr>
        <w:spacing w:after="0" w:line="240"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3CF">
      <w:pPr>
        <w:pStyle w:val="Heading3"/>
        <w:spacing w:after="0" w:line="240" w:lineRule="auto"/>
        <w:rPr/>
      </w:pPr>
      <w:bookmarkStart w:colFirst="0" w:colLast="0" w:name="_heading=h.22emyesa88zy" w:id="23"/>
      <w:bookmarkEnd w:id="23"/>
      <w:r w:rsidDel="00000000" w:rsidR="00000000" w:rsidRPr="00000000">
        <w:rPr>
          <w:rtl w:val="0"/>
        </w:rPr>
        <w:t xml:space="preserve">2.4.1. Temperatura vazduha</w:t>
      </w:r>
    </w:p>
    <w:p w:rsidR="00000000" w:rsidDel="00000000" w:rsidP="00000000" w:rsidRDefault="00000000" w:rsidRPr="00000000" w14:paraId="000003D0">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 tabeli 2.1 prikazani su podaci o prosečnim temperaturama vazduha po mesecima i godišnje.</w:t>
      </w:r>
    </w:p>
    <w:p w:rsidR="00000000" w:rsidDel="00000000" w:rsidP="00000000" w:rsidRDefault="00000000" w:rsidRPr="00000000" w14:paraId="000003D1">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D2">
      <w:pPr>
        <w:pStyle w:val="Heading4"/>
        <w:spacing w:after="0" w:line="240" w:lineRule="auto"/>
        <w:rPr/>
      </w:pPr>
      <w:bookmarkStart w:colFirst="0" w:colLast="0" w:name="_heading=h.z4zmvchzqj9p" w:id="24"/>
      <w:bookmarkEnd w:id="24"/>
      <w:r w:rsidDel="00000000" w:rsidR="00000000" w:rsidRPr="00000000">
        <w:rPr>
          <w:rtl w:val="0"/>
        </w:rPr>
        <w:t xml:space="preserve">Tabela 2.1 - Prosečne temperature vazduha</w:t>
      </w:r>
    </w:p>
    <w:p w:rsidR="00000000" w:rsidDel="00000000" w:rsidP="00000000" w:rsidRDefault="00000000" w:rsidRPr="00000000" w14:paraId="000003D3">
      <w:pPr>
        <w:spacing w:after="0" w:line="240" w:lineRule="auto"/>
        <w:ind w:left="-90"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Pr>
        <w:drawing>
          <wp:inline distB="114300" distT="114300" distL="114300" distR="114300">
            <wp:extent cx="5731200" cy="1282700"/>
            <wp:effectExtent b="0" l="0" r="0" t="0"/>
            <wp:docPr id="5"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5731200" cy="1282700"/>
                    </a:xfrm>
                    <a:prstGeom prst="rect"/>
                    <a:ln/>
                  </pic:spPr>
                </pic:pic>
              </a:graphicData>
            </a:graphic>
          </wp:inline>
        </w:drawing>
      </w:r>
      <w:r w:rsidDel="00000000" w:rsidR="00000000" w:rsidRPr="00000000">
        <w:rPr>
          <w:rtl w:val="0"/>
        </w:rPr>
      </w:r>
    </w:p>
    <w:p w:rsidR="00000000" w:rsidDel="00000000" w:rsidP="00000000" w:rsidRDefault="00000000" w:rsidRPr="00000000" w14:paraId="000003D4">
      <w:pPr>
        <w:spacing w:after="0" w:line="240" w:lineRule="auto"/>
        <w:rPr>
          <w:rFonts w:ascii="Times New Roman" w:cs="Times New Roman" w:eastAsia="Times New Roman" w:hAnsi="Times New Roman"/>
          <w:color w:val="000000"/>
          <w:sz w:val="18"/>
          <w:szCs w:val="18"/>
        </w:rPr>
      </w:pPr>
      <w:r w:rsidDel="00000000" w:rsidR="00000000" w:rsidRPr="00000000">
        <w:rPr>
          <w:rtl w:val="0"/>
        </w:rPr>
      </w:r>
    </w:p>
    <w:p w:rsidR="00000000" w:rsidDel="00000000" w:rsidP="00000000" w:rsidRDefault="00000000" w:rsidRPr="00000000" w14:paraId="000003D5">
      <w:pPr>
        <w:pStyle w:val="Heading3"/>
        <w:spacing w:after="0" w:line="240" w:lineRule="auto"/>
        <w:rPr/>
      </w:pPr>
      <w:bookmarkStart w:colFirst="0" w:colLast="0" w:name="_heading=h.xofume9kxu4q" w:id="25"/>
      <w:bookmarkEnd w:id="25"/>
      <w:r w:rsidDel="00000000" w:rsidR="00000000" w:rsidRPr="00000000">
        <w:rPr>
          <w:rtl w:val="0"/>
        </w:rPr>
        <w:t xml:space="preserve">2.4.2. Padavine</w:t>
      </w:r>
    </w:p>
    <w:p w:rsidR="00000000" w:rsidDel="00000000" w:rsidP="00000000" w:rsidRDefault="00000000" w:rsidRPr="00000000" w14:paraId="000003D6">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Padavine su, pored temperature, najznačajniji klimatski faktor jednog područja. Oblik, </w:t>
      </w:r>
      <w:r w:rsidDel="00000000" w:rsidR="00000000" w:rsidRPr="00000000">
        <w:rPr>
          <w:rFonts w:ascii="Times New Roman" w:cs="Times New Roman" w:eastAsia="Times New Roman" w:hAnsi="Times New Roman"/>
          <w:rtl w:val="0"/>
        </w:rPr>
        <w:t xml:space="preserve">količina</w:t>
      </w:r>
      <w:r w:rsidDel="00000000" w:rsidR="00000000" w:rsidRPr="00000000">
        <w:rPr>
          <w:rFonts w:ascii="Times New Roman" w:cs="Times New Roman" w:eastAsia="Times New Roman" w:hAnsi="Times New Roman"/>
          <w:color w:val="000000"/>
          <w:rtl w:val="0"/>
        </w:rPr>
        <w:t xml:space="preserve"> i raspored padavina tokom godine ukazuje na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umereno kontinentalni karakter klime ovog područja, što se vidi i iz podataka u tabeli 2.2.</w:t>
      </w:r>
    </w:p>
    <w:p w:rsidR="00000000" w:rsidDel="00000000" w:rsidP="00000000" w:rsidRDefault="00000000" w:rsidRPr="00000000" w14:paraId="000003D7">
      <w:pPr>
        <w:spacing w:after="0" w:line="24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3D8">
      <w:pPr>
        <w:pStyle w:val="Heading4"/>
        <w:spacing w:after="0" w:line="240" w:lineRule="auto"/>
        <w:rPr/>
      </w:pPr>
      <w:bookmarkStart w:colFirst="0" w:colLast="0" w:name="_heading=h.i3hgn1677vlv" w:id="26"/>
      <w:bookmarkEnd w:id="26"/>
      <w:r w:rsidDel="00000000" w:rsidR="00000000" w:rsidRPr="00000000">
        <w:rPr>
          <w:rtl w:val="0"/>
        </w:rPr>
        <w:t xml:space="preserve">Tabela 2.2 - Prosečne količina padavina</w:t>
      </w:r>
    </w:p>
    <w:p w:rsidR="00000000" w:rsidDel="00000000" w:rsidP="00000000" w:rsidRDefault="00000000" w:rsidRPr="00000000" w14:paraId="000003D9">
      <w:pPr>
        <w:spacing w:after="0" w:line="240" w:lineRule="auto"/>
        <w:ind w:left="-90" w:firstLine="0"/>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Pr>
        <w:drawing>
          <wp:inline distB="114300" distT="114300" distL="114300" distR="114300">
            <wp:extent cx="5762625" cy="1042711"/>
            <wp:effectExtent b="0" l="0" r="0" t="0"/>
            <wp:docPr id="2"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5762625" cy="1042711"/>
                    </a:xfrm>
                    <a:prstGeom prst="rect"/>
                    <a:ln/>
                  </pic:spPr>
                </pic:pic>
              </a:graphicData>
            </a:graphic>
          </wp:inline>
        </w:drawing>
      </w:r>
      <w:r w:rsidDel="00000000" w:rsidR="00000000" w:rsidRPr="00000000">
        <w:rPr>
          <w:rtl w:val="0"/>
        </w:rPr>
      </w:r>
    </w:p>
    <w:p w:rsidR="00000000" w:rsidDel="00000000" w:rsidP="00000000" w:rsidRDefault="00000000" w:rsidRPr="00000000" w14:paraId="000003DA">
      <w:pPr>
        <w:spacing w:after="0" w:line="240" w:lineRule="auto"/>
        <w:rPr>
          <w:rFonts w:ascii="Times New Roman" w:cs="Times New Roman" w:eastAsia="Times New Roman" w:hAnsi="Times New Roman"/>
          <w:color w:val="000000"/>
          <w:sz w:val="18"/>
          <w:szCs w:val="18"/>
        </w:rPr>
      </w:pPr>
      <w:r w:rsidDel="00000000" w:rsidR="00000000" w:rsidRPr="00000000">
        <w:rPr>
          <w:rtl w:val="0"/>
        </w:rPr>
      </w:r>
    </w:p>
    <w:p w:rsidR="00000000" w:rsidDel="00000000" w:rsidP="00000000" w:rsidRDefault="00000000" w:rsidRPr="00000000" w14:paraId="000003DB">
      <w:pPr>
        <w:pStyle w:val="Heading3"/>
        <w:spacing w:after="0" w:line="240" w:lineRule="auto"/>
        <w:rPr/>
      </w:pPr>
      <w:bookmarkStart w:colFirst="0" w:colLast="0" w:name="_heading=h.ty2ze0vb4ojr" w:id="27"/>
      <w:bookmarkEnd w:id="27"/>
      <w:r w:rsidDel="00000000" w:rsidR="00000000" w:rsidRPr="00000000">
        <w:rPr>
          <w:rtl w:val="0"/>
        </w:rPr>
        <w:t xml:space="preserve">2.4.3. Indeks suše</w:t>
      </w:r>
    </w:p>
    <w:p w:rsidR="00000000" w:rsidDel="00000000" w:rsidP="00000000" w:rsidRDefault="00000000" w:rsidRPr="00000000" w14:paraId="000003DC">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Pogodna sredstva za donošenje zaključaka o karakteru klime nekog kraja su klimatski indeksi, koji se zasnivaju na podacima više</w:t>
      </w:r>
      <w:r w:rsidDel="00000000" w:rsidR="00000000" w:rsidRPr="00000000">
        <w:rPr>
          <w:rFonts w:ascii="Times New Roman" w:cs="Times New Roman" w:eastAsia="Times New Roman" w:hAnsi="Times New Roman"/>
          <w:rtl w:val="0"/>
        </w:rPr>
        <w:t xml:space="preserve">v</w:t>
      </w:r>
      <w:r w:rsidDel="00000000" w:rsidR="00000000" w:rsidRPr="00000000">
        <w:rPr>
          <w:rFonts w:ascii="Times New Roman" w:cs="Times New Roman" w:eastAsia="Times New Roman" w:hAnsi="Times New Roman"/>
          <w:color w:val="000000"/>
          <w:rtl w:val="0"/>
        </w:rPr>
        <w:t xml:space="preserve">klimatskih elemenata. čvde će se izneti samo najjednostavniji indeksi, koji se zasnivaju na temperaturi vazduha i sumi padavina. To su Langeov</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kišni faktor i Demartonov indeks suše.</w:t>
      </w:r>
      <w:r w:rsidDel="00000000" w:rsidR="00000000" w:rsidRPr="00000000">
        <w:rPr>
          <w:rtl w:val="0"/>
        </w:rPr>
      </w:r>
    </w:p>
    <w:p w:rsidR="00000000" w:rsidDel="00000000" w:rsidP="00000000" w:rsidRDefault="00000000" w:rsidRPr="00000000" w14:paraId="000003DD">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Prema prikazanim podacima Langeov kišni faktor za područje za područje Palića iznosi 51,0 (571,1 mm / 11,2</w:t>
      </w:r>
      <w:r w:rsidDel="00000000" w:rsidR="00000000" w:rsidRPr="00000000">
        <w:rPr>
          <w:rFonts w:ascii="Times New Roman" w:cs="Times New Roman" w:eastAsia="Times New Roman" w:hAnsi="Times New Roman"/>
          <w:color w:val="000000"/>
          <w:rtl w:val="0"/>
        </w:rPr>
        <w:t xml:space="preserve">o</w:t>
      </w:r>
      <w:r w:rsidDel="00000000" w:rsidR="00000000" w:rsidRPr="00000000">
        <w:rPr>
          <w:rFonts w:ascii="Times New Roman" w:cs="Times New Roman" w:eastAsia="Times New Roman" w:hAnsi="Times New Roman"/>
          <w:color w:val="000000"/>
          <w:rtl w:val="0"/>
        </w:rPr>
        <w:t xml:space="preserve">C), Sombora 61,1 (684,3</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mm / 11,2</w:t>
      </w:r>
      <w:r w:rsidDel="00000000" w:rsidR="00000000" w:rsidRPr="00000000">
        <w:rPr>
          <w:rFonts w:ascii="Times New Roman" w:cs="Times New Roman" w:eastAsia="Times New Roman" w:hAnsi="Times New Roman"/>
          <w:color w:val="000000"/>
          <w:rtl w:val="0"/>
        </w:rPr>
        <w:t xml:space="preserve">o</w:t>
      </w:r>
      <w:r w:rsidDel="00000000" w:rsidR="00000000" w:rsidRPr="00000000">
        <w:rPr>
          <w:rFonts w:ascii="Times New Roman" w:cs="Times New Roman" w:eastAsia="Times New Roman" w:hAnsi="Times New Roman"/>
          <w:color w:val="000000"/>
          <w:rtl w:val="0"/>
        </w:rPr>
        <w:t xml:space="preserve">C) i Novog Sada 56,8 (647,3 mm / 11,4</w:t>
      </w:r>
      <w:r w:rsidDel="00000000" w:rsidR="00000000" w:rsidRPr="00000000">
        <w:rPr>
          <w:rFonts w:ascii="Times New Roman" w:cs="Times New Roman" w:eastAsia="Times New Roman" w:hAnsi="Times New Roman"/>
          <w:color w:val="000000"/>
          <w:rtl w:val="0"/>
        </w:rPr>
        <w:t xml:space="preserve">o</w:t>
      </w:r>
      <w:r w:rsidDel="00000000" w:rsidR="00000000" w:rsidRPr="00000000">
        <w:rPr>
          <w:rFonts w:ascii="Times New Roman" w:cs="Times New Roman" w:eastAsia="Times New Roman" w:hAnsi="Times New Roman"/>
          <w:color w:val="000000"/>
          <w:rtl w:val="0"/>
        </w:rPr>
        <w:t xml:space="preserve">C) što znači da je klima ovog kraja u granicama humidne klime (vrednost kišnog faktora 40-160) i to vrlo blizu klasifikacionog stepena za aridnu klimu (0-40). Praktično to znači da u godinama sa padavinama ispod proseka klima ovog</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područja ima aridni, a u godinama sa natprosečnim padavinama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umereno humidni karakter.</w:t>
      </w:r>
    </w:p>
    <w:p w:rsidR="00000000" w:rsidDel="00000000" w:rsidP="00000000" w:rsidRDefault="00000000" w:rsidRPr="00000000" w14:paraId="000003DE">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Indeks suše po Demartonu prema srednjoj količini padavina i srednjoj godišnjoj temperaturi vazduha ovog kraja ima vrednost na Paliću</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26,9 (571,1 mm / 11,2+10</w:t>
      </w:r>
      <w:r w:rsidDel="00000000" w:rsidR="00000000" w:rsidRPr="00000000">
        <w:rPr>
          <w:rFonts w:ascii="Times New Roman" w:cs="Times New Roman" w:eastAsia="Times New Roman" w:hAnsi="Times New Roman"/>
          <w:color w:val="000000"/>
          <w:rtl w:val="0"/>
        </w:rPr>
        <w:t xml:space="preserve">o</w:t>
      </w:r>
      <w:r w:rsidDel="00000000" w:rsidR="00000000" w:rsidRPr="00000000">
        <w:rPr>
          <w:rFonts w:ascii="Times New Roman" w:cs="Times New Roman" w:eastAsia="Times New Roman" w:hAnsi="Times New Roman"/>
          <w:color w:val="000000"/>
          <w:rtl w:val="0"/>
        </w:rPr>
        <w:t xml:space="preserve">C), Sombora 32,3 (684,3 mm / 11,2+10</w:t>
      </w:r>
      <w:r w:rsidDel="00000000" w:rsidR="00000000" w:rsidRPr="00000000">
        <w:rPr>
          <w:rFonts w:ascii="Times New Roman" w:cs="Times New Roman" w:eastAsia="Times New Roman" w:hAnsi="Times New Roman"/>
          <w:color w:val="000000"/>
          <w:rtl w:val="0"/>
        </w:rPr>
        <w:t xml:space="preserve">o</w:t>
      </w:r>
      <w:r w:rsidDel="00000000" w:rsidR="00000000" w:rsidRPr="00000000">
        <w:rPr>
          <w:rFonts w:ascii="Times New Roman" w:cs="Times New Roman" w:eastAsia="Times New Roman" w:hAnsi="Times New Roman"/>
          <w:color w:val="000000"/>
          <w:rtl w:val="0"/>
        </w:rPr>
        <w:t xml:space="preserve">C) i Novog Sada 30,2 (647,3 mm / 11,4+10</w:t>
      </w:r>
      <w:r w:rsidDel="00000000" w:rsidR="00000000" w:rsidRPr="00000000">
        <w:rPr>
          <w:rFonts w:ascii="Times New Roman" w:cs="Times New Roman" w:eastAsia="Times New Roman" w:hAnsi="Times New Roman"/>
          <w:color w:val="000000"/>
          <w:rtl w:val="0"/>
        </w:rPr>
        <w:t xml:space="preserve">o</w:t>
      </w:r>
      <w:r w:rsidDel="00000000" w:rsidR="00000000" w:rsidRPr="00000000">
        <w:rPr>
          <w:rFonts w:ascii="Times New Roman" w:cs="Times New Roman" w:eastAsia="Times New Roman" w:hAnsi="Times New Roman"/>
          <w:color w:val="000000"/>
          <w:rtl w:val="0"/>
        </w:rPr>
        <w:t xml:space="preserve">C) što znači da je ovo područje sa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stalnim oticanjem vode.</w:t>
      </w:r>
    </w:p>
    <w:p w:rsidR="00000000" w:rsidDel="00000000" w:rsidP="00000000" w:rsidRDefault="00000000" w:rsidRPr="00000000" w14:paraId="000003DF">
      <w:pPr>
        <w:spacing w:after="0" w:line="240"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3E0">
      <w:pPr>
        <w:pStyle w:val="Heading3"/>
        <w:spacing w:after="0" w:line="240" w:lineRule="auto"/>
        <w:rPr/>
      </w:pPr>
      <w:bookmarkStart w:colFirst="0" w:colLast="0" w:name="_heading=h.640ft071f04i" w:id="28"/>
      <w:bookmarkEnd w:id="28"/>
      <w:r w:rsidDel="00000000" w:rsidR="00000000" w:rsidRPr="00000000">
        <w:rPr>
          <w:rtl w:val="0"/>
        </w:rPr>
        <w:t xml:space="preserve">2.4.4. Vlažnost vazduha</w:t>
      </w:r>
    </w:p>
    <w:p w:rsidR="00000000" w:rsidDel="00000000" w:rsidP="00000000" w:rsidRDefault="00000000" w:rsidRPr="00000000" w14:paraId="000003E1">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U tabeli 2.3 prikazani su podaci o prosečnoj relativnoj vlažnosti vazduha po mesecima i godišnje.</w:t>
      </w:r>
      <w:r w:rsidDel="00000000" w:rsidR="00000000" w:rsidRPr="00000000">
        <w:rPr>
          <w:rtl w:val="0"/>
        </w:rPr>
      </w:r>
    </w:p>
    <w:p w:rsidR="00000000" w:rsidDel="00000000" w:rsidP="00000000" w:rsidRDefault="00000000" w:rsidRPr="00000000" w14:paraId="000003E2">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E3">
      <w:pPr>
        <w:pStyle w:val="Heading4"/>
        <w:spacing w:after="0" w:line="240" w:lineRule="auto"/>
        <w:rPr/>
      </w:pPr>
      <w:bookmarkStart w:colFirst="0" w:colLast="0" w:name="_heading=h.sm4uoqimzzo0" w:id="29"/>
      <w:bookmarkEnd w:id="29"/>
      <w:r w:rsidDel="00000000" w:rsidR="00000000" w:rsidRPr="00000000">
        <w:rPr>
          <w:rtl w:val="0"/>
        </w:rPr>
        <w:t xml:space="preserve">Tabela 2.3 - Prosečna relativna vlažnost vazduha (%)</w:t>
      </w:r>
    </w:p>
    <w:p w:rsidR="00000000" w:rsidDel="00000000" w:rsidP="00000000" w:rsidRDefault="00000000" w:rsidRPr="00000000" w14:paraId="000003E4">
      <w:pPr>
        <w:spacing w:after="0" w:line="240" w:lineRule="auto"/>
        <w:ind w:left="-90" w:firstLine="0"/>
        <w:rPr>
          <w:rFonts w:ascii="Arial" w:cs="Arial" w:eastAsia="Arial" w:hAnsi="Arial"/>
          <w:b w:val="1"/>
          <w:bCs w:val="1"/>
          <w:sz w:val="15"/>
          <w:szCs w:val="15"/>
        </w:rPr>
      </w:pPr>
      <w:r w:rsidDel="00000000" w:rsidR="00000000" w:rsidRPr="00000000">
        <w:rPr>
          <w:rFonts w:ascii="Arial" w:cs="Arial" w:eastAsia="Arial" w:hAnsi="Arial"/>
          <w:b w:val="1"/>
          <w:bCs w:val="1"/>
          <w:sz w:val="15"/>
          <w:szCs w:val="15"/>
        </w:rPr>
        <w:drawing>
          <wp:inline distB="114300" distT="114300" distL="114300" distR="114300">
            <wp:extent cx="5731200" cy="774700"/>
            <wp:effectExtent b="0" l="0" r="0" t="0"/>
            <wp:docPr id="6" name="image5.png"/>
            <a:graphic>
              <a:graphicData uri="http://schemas.openxmlformats.org/drawingml/2006/picture">
                <pic:pic>
                  <pic:nvPicPr>
                    <pic:cNvPr id="0" name="image5.png"/>
                    <pic:cNvPicPr preferRelativeResize="0"/>
                  </pic:nvPicPr>
                  <pic:blipFill>
                    <a:blip r:embed="rId10"/>
                    <a:srcRect b="0" l="0" r="0" t="0"/>
                    <a:stretch>
                      <a:fillRect/>
                    </a:stretch>
                  </pic:blipFill>
                  <pic:spPr>
                    <a:xfrm>
                      <a:off x="0" y="0"/>
                      <a:ext cx="5731200" cy="774700"/>
                    </a:xfrm>
                    <a:prstGeom prst="rect"/>
                    <a:ln/>
                  </pic:spPr>
                </pic:pic>
              </a:graphicData>
            </a:graphic>
          </wp:inline>
        </w:drawing>
      </w:r>
      <w:r w:rsidDel="00000000" w:rsidR="00000000" w:rsidRPr="00000000">
        <w:rPr>
          <w:rtl w:val="0"/>
        </w:rPr>
      </w:r>
    </w:p>
    <w:p w:rsidR="00000000" w:rsidDel="00000000" w:rsidP="00000000" w:rsidRDefault="00000000" w:rsidRPr="00000000" w14:paraId="000003E5">
      <w:pPr>
        <w:spacing w:after="0" w:line="240" w:lineRule="auto"/>
        <w:rPr>
          <w:rFonts w:ascii="Arial" w:cs="Arial" w:eastAsia="Arial" w:hAnsi="Arial"/>
          <w:sz w:val="14"/>
          <w:szCs w:val="14"/>
        </w:rPr>
      </w:pPr>
      <w:r w:rsidDel="00000000" w:rsidR="00000000" w:rsidRPr="00000000">
        <w:rPr>
          <w:rtl w:val="0"/>
        </w:rPr>
      </w:r>
    </w:p>
    <w:p w:rsidR="00000000" w:rsidDel="00000000" w:rsidP="00000000" w:rsidRDefault="00000000" w:rsidRPr="00000000" w14:paraId="000003E6">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Vidljiva je slaba vlažnost u vegetacionom periodu, zbog čega nastaju suše, koje nepovoljno utiču na razvoj mladih zasada, naročito u prvoj godini nakon sadnje.</w:t>
      </w:r>
    </w:p>
    <w:p w:rsidR="00000000" w:rsidDel="00000000" w:rsidP="00000000" w:rsidRDefault="00000000" w:rsidRPr="00000000" w14:paraId="000003E7">
      <w:pPr>
        <w:spacing w:after="0" w:line="240" w:lineRule="auto"/>
        <w:rPr>
          <w:rFonts w:ascii="Arial" w:cs="Arial" w:eastAsia="Arial" w:hAnsi="Arial"/>
          <w:sz w:val="14"/>
          <w:szCs w:val="14"/>
        </w:rPr>
      </w:pPr>
      <w:r w:rsidDel="00000000" w:rsidR="00000000" w:rsidRPr="00000000">
        <w:rPr>
          <w:rtl w:val="0"/>
        </w:rPr>
      </w:r>
    </w:p>
    <w:p w:rsidR="00000000" w:rsidDel="00000000" w:rsidP="00000000" w:rsidRDefault="00000000" w:rsidRPr="00000000" w14:paraId="000003E8">
      <w:pPr>
        <w:pStyle w:val="Heading3"/>
        <w:spacing w:after="0" w:line="240" w:lineRule="auto"/>
        <w:rPr/>
      </w:pPr>
      <w:bookmarkStart w:colFirst="0" w:colLast="0" w:name="_heading=h.rn6rpltixauc" w:id="30"/>
      <w:bookmarkEnd w:id="30"/>
      <w:r w:rsidDel="00000000" w:rsidR="00000000" w:rsidRPr="00000000">
        <w:rPr>
          <w:rtl w:val="0"/>
        </w:rPr>
        <w:t xml:space="preserve">2.4.5. Oblačnost i osunčavanje</w:t>
      </w:r>
    </w:p>
    <w:p w:rsidR="00000000" w:rsidDel="00000000" w:rsidP="00000000" w:rsidRDefault="00000000" w:rsidRPr="00000000" w14:paraId="000003E9">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 tabeli 2.4 prikazani su podaci o prosečnom broju potpuno vedrih i potpuno oblačnih dana.</w:t>
      </w:r>
    </w:p>
    <w:p w:rsidR="00000000" w:rsidDel="00000000" w:rsidP="00000000" w:rsidRDefault="00000000" w:rsidRPr="00000000" w14:paraId="000003EA">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EB">
      <w:pPr>
        <w:pStyle w:val="Heading4"/>
        <w:spacing w:after="0" w:line="240" w:lineRule="auto"/>
        <w:rPr/>
      </w:pPr>
      <w:bookmarkStart w:colFirst="0" w:colLast="0" w:name="_heading=h.saeoquxd5blg" w:id="31"/>
      <w:bookmarkEnd w:id="31"/>
      <w:r w:rsidDel="00000000" w:rsidR="00000000" w:rsidRPr="00000000">
        <w:rPr>
          <w:rtl w:val="0"/>
        </w:rPr>
        <w:t xml:space="preserve">Tabela 2.4 - Prosečna oblačnost i osunčanost</w:t>
      </w:r>
    </w:p>
    <w:p w:rsidR="00000000" w:rsidDel="00000000" w:rsidP="00000000" w:rsidRDefault="00000000" w:rsidRPr="00000000" w14:paraId="000003EC">
      <w:pPr>
        <w:spacing w:after="0" w:line="240" w:lineRule="auto"/>
        <w:ind w:left="-90" w:firstLine="0"/>
        <w:rPr>
          <w:rFonts w:ascii="Arial" w:cs="Arial" w:eastAsia="Arial" w:hAnsi="Arial"/>
          <w:color w:val="000000"/>
          <w:sz w:val="14"/>
          <w:szCs w:val="14"/>
        </w:rPr>
      </w:pPr>
      <w:r w:rsidDel="00000000" w:rsidR="00000000" w:rsidRPr="00000000">
        <w:rPr>
          <w:rFonts w:ascii="Arial" w:cs="Arial" w:eastAsia="Arial" w:hAnsi="Arial"/>
          <w:b w:val="1"/>
          <w:bCs w:val="1"/>
          <w:sz w:val="15"/>
          <w:szCs w:val="15"/>
        </w:rPr>
        <w:drawing>
          <wp:inline distB="114300" distT="114300" distL="114300" distR="114300">
            <wp:extent cx="5731200" cy="977900"/>
            <wp:effectExtent b="0" l="0" r="0" t="0"/>
            <wp:docPr id="7"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5731200" cy="977900"/>
                    </a:xfrm>
                    <a:prstGeom prst="rect"/>
                    <a:ln/>
                  </pic:spPr>
                </pic:pic>
              </a:graphicData>
            </a:graphic>
          </wp:inline>
        </w:drawing>
      </w:r>
      <w:r w:rsidDel="00000000" w:rsidR="00000000" w:rsidRPr="00000000">
        <w:rPr>
          <w:rtl w:val="0"/>
        </w:rPr>
      </w:r>
    </w:p>
    <w:p w:rsidR="00000000" w:rsidDel="00000000" w:rsidP="00000000" w:rsidRDefault="00000000" w:rsidRPr="00000000" w14:paraId="000003ED">
      <w:pPr>
        <w:spacing w:after="0" w:line="240" w:lineRule="auto"/>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3EE">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Oblačnost je u ovom području veoma izražena jer prosečno godišnje ima potpuno vedrih dana od 66 u Somboru do 75 u Novom Sadu.</w:t>
      </w:r>
    </w:p>
    <w:p w:rsidR="00000000" w:rsidDel="00000000" w:rsidP="00000000" w:rsidRDefault="00000000" w:rsidRPr="00000000" w14:paraId="000003EF">
      <w:pPr>
        <w:spacing w:after="0" w:line="24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3F0">
      <w:pPr>
        <w:pStyle w:val="Heading3"/>
        <w:spacing w:after="0" w:line="240" w:lineRule="auto"/>
        <w:rPr/>
      </w:pPr>
      <w:bookmarkStart w:colFirst="0" w:colLast="0" w:name="_heading=h.33c2ewyq538c" w:id="32"/>
      <w:bookmarkEnd w:id="32"/>
      <w:r w:rsidDel="00000000" w:rsidR="00000000" w:rsidRPr="00000000">
        <w:rPr>
          <w:rtl w:val="0"/>
        </w:rPr>
        <w:t xml:space="preserve">2.4.6. Vetar</w:t>
      </w:r>
    </w:p>
    <w:p w:rsidR="00000000" w:rsidDel="00000000" w:rsidP="00000000" w:rsidRDefault="00000000" w:rsidRPr="00000000" w14:paraId="000003F1">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Na području ove gazdinske jedinice kao dominiraju uglavnom dva vetra suprotnih pravaca. Najistaknutiju ulogu ma jugoistočni vetar -</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košava. Duva kao suv hladan vetar u toku zime, ranog proleća i pozne jeseni. Predstavlja značajan ekološki faktor za biljni pokrivač zbog svog</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razornog dejstva na podlogu i vegetaciju. Obično duva bez prekida više dana, slapovit je, a dostigne velike brzine, najčešće 80 - 100 km/h.</w:t>
      </w:r>
    </w:p>
    <w:p w:rsidR="00000000" w:rsidDel="00000000" w:rsidP="00000000" w:rsidRDefault="00000000" w:rsidRPr="00000000" w14:paraId="000003F2">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 toku proleća severozapadni vetrovi su praćeni padavinama.</w:t>
      </w:r>
    </w:p>
    <w:p w:rsidR="00000000" w:rsidDel="00000000" w:rsidP="00000000" w:rsidRDefault="00000000" w:rsidRPr="00000000" w14:paraId="000003F3">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Sa druge strane severni i severozapadni vetrovi u poređenju sa jugoistočnim imaju nižu temperaturu vazduha, veću relativnu vlažnost</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vazduha i veći broj kišnih dana u vreme njihove pojave. Severo-zapadni vetar tokom godine, a naročito u vegetacionom periodu, najčešće donosi</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kišu, što je od izuzetnog značaja za razvoj vegetacije.</w:t>
      </w:r>
    </w:p>
    <w:p w:rsidR="00000000" w:rsidDel="00000000" w:rsidP="00000000" w:rsidRDefault="00000000" w:rsidRPr="00000000" w14:paraId="000003F4">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Vojvodina je vetrovito područje sa velikom učestaločću vetrova iz jugoistočnog i severozapadnog pravca koji se sučeljavaju na liniji</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Kikinda-Vrbas. Ponekad naleti olujnih vetrova dostižu brzine i do 27 m/s.</w:t>
      </w:r>
      <w:r w:rsidDel="00000000" w:rsidR="00000000" w:rsidRPr="00000000">
        <w:rPr>
          <w:rtl w:val="0"/>
        </w:rPr>
      </w:r>
    </w:p>
    <w:p w:rsidR="00000000" w:rsidDel="00000000" w:rsidP="00000000" w:rsidRDefault="00000000" w:rsidRPr="00000000" w14:paraId="000003F5">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Najjači vetrovi mereno prema Boforovoj skali duvaju u proleće i zimu, a tada su i najčešći. Vetrovi iz jugoistočnog pravca (košava) i</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severnog (severac) većinom su suvi vetrovi, dok vetrovi iz zapadnog pravca donose padavine. Vetrovi znatno ređe duvaju sa severo-istoka i jugo-zapada. Česti i jaki vetrovi (olujni) za vreme vegetacionog perioda mogu da nanesu znatne štete u šumi.</w:t>
      </w:r>
    </w:p>
    <w:p w:rsidR="00000000" w:rsidDel="00000000" w:rsidP="00000000" w:rsidRDefault="00000000" w:rsidRPr="00000000" w14:paraId="000003F6">
      <w:pPr>
        <w:spacing w:after="0" w:line="24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3F7">
      <w:pPr>
        <w:spacing w:after="0" w:line="240" w:lineRule="auto"/>
        <w:rPr>
          <w:rFonts w:ascii="Arial" w:cs="Arial" w:eastAsia="Arial" w:hAnsi="Arial"/>
          <w:sz w:val="28"/>
          <w:szCs w:val="28"/>
        </w:rPr>
      </w:pPr>
      <w:r w:rsidDel="00000000" w:rsidR="00000000" w:rsidRPr="00000000">
        <w:rPr>
          <w:rtl w:val="0"/>
        </w:rPr>
      </w:r>
    </w:p>
    <w:p w:rsidR="00000000" w:rsidDel="00000000" w:rsidP="00000000" w:rsidRDefault="00000000" w:rsidRPr="00000000" w14:paraId="000003F8">
      <w:pPr>
        <w:pStyle w:val="Heading2"/>
        <w:spacing w:after="0" w:line="240" w:lineRule="auto"/>
        <w:rPr>
          <w:rFonts w:ascii="Times New Roman" w:cs="Times New Roman" w:eastAsia="Times New Roman" w:hAnsi="Times New Roman"/>
        </w:rPr>
      </w:pPr>
      <w:bookmarkStart w:colFirst="0" w:colLast="0" w:name="_heading=h.82d56bmnop5x" w:id="33"/>
      <w:bookmarkEnd w:id="33"/>
      <w:r w:rsidDel="00000000" w:rsidR="00000000" w:rsidRPr="00000000">
        <w:rPr>
          <w:rFonts w:ascii="Times New Roman" w:cs="Times New Roman" w:eastAsia="Times New Roman" w:hAnsi="Times New Roman"/>
          <w:rtl w:val="0"/>
        </w:rPr>
        <w:t xml:space="preserve">2.5. Opšte karakteristike šumskih ekosistema</w:t>
      </w:r>
    </w:p>
    <w:p w:rsidR="00000000" w:rsidDel="00000000" w:rsidP="00000000" w:rsidRDefault="00000000" w:rsidRPr="00000000" w14:paraId="000003F9">
      <w:pPr>
        <w:spacing w:after="0" w:line="240" w:lineRule="auto"/>
        <w:rPr>
          <w:rFonts w:ascii="Arial" w:cs="Arial" w:eastAsia="Arial" w:hAnsi="Arial"/>
          <w:sz w:val="28"/>
          <w:szCs w:val="28"/>
        </w:rPr>
      </w:pPr>
      <w:r w:rsidDel="00000000" w:rsidR="00000000" w:rsidRPr="00000000">
        <w:rPr>
          <w:rtl w:val="0"/>
        </w:rPr>
      </w:r>
    </w:p>
    <w:p w:rsidR="00000000" w:rsidDel="00000000" w:rsidP="00000000" w:rsidRDefault="00000000" w:rsidRPr="00000000" w14:paraId="000003FA">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Karakteristike šumskih ekosistema ove gazdinske jedinice uglavnom su rezultat aktivnosti čoveka, jer su sadašnje sastojine nastale nakon seče prvobitno veštački podignutih sastojina. Na taj način su nastale postojeće </w:t>
      </w:r>
      <w:r w:rsidDel="00000000" w:rsidR="00000000" w:rsidRPr="00000000">
        <w:rPr>
          <w:rFonts w:ascii="Times New Roman" w:cs="Times New Roman" w:eastAsia="Times New Roman" w:hAnsi="Times New Roman"/>
          <w:rtl w:val="0"/>
        </w:rPr>
        <w:t xml:space="preserve">izdanačke </w:t>
      </w:r>
      <w:r w:rsidDel="00000000" w:rsidR="00000000" w:rsidRPr="00000000">
        <w:rPr>
          <w:rFonts w:ascii="Times New Roman" w:cs="Times New Roman" w:eastAsia="Times New Roman" w:hAnsi="Times New Roman"/>
          <w:color w:val="000000"/>
          <w:rtl w:val="0"/>
        </w:rPr>
        <w:t xml:space="preserve">sastojine bagrema koje su dosta proređene i u kojima preovlađuju izdanci bagrema ispod taksacione granice i prsnog prečnika ispod 20 cm. Tokom razvoja sastojina došlo je do introdukcije drugih vrsta, prvenstveno koprivića u gornjem spratu i divlje šljive u donjem spratu. Veštačko podizanje ovih šuma bagremom je imalo opravdanje s obzirom na </w:t>
      </w:r>
      <w:r w:rsidDel="00000000" w:rsidR="00000000" w:rsidRPr="00000000">
        <w:rPr>
          <w:rFonts w:ascii="Times New Roman" w:cs="Times New Roman" w:eastAsia="Times New Roman" w:hAnsi="Times New Roman"/>
          <w:rtl w:val="0"/>
        </w:rPr>
        <w:t xml:space="preserve">tadašnje</w:t>
      </w:r>
      <w:r w:rsidDel="00000000" w:rsidR="00000000" w:rsidRPr="00000000">
        <w:rPr>
          <w:rFonts w:ascii="Times New Roman" w:cs="Times New Roman" w:eastAsia="Times New Roman" w:hAnsi="Times New Roman"/>
          <w:color w:val="000000"/>
          <w:rtl w:val="0"/>
        </w:rPr>
        <w:t xml:space="preserve"> potrebe sopstvenika šume jer je on vrlo podesan </w:t>
      </w:r>
      <w:r w:rsidDel="00000000" w:rsidR="00000000" w:rsidRPr="00000000">
        <w:rPr>
          <w:rFonts w:ascii="Times New Roman" w:cs="Times New Roman" w:eastAsia="Times New Roman" w:hAnsi="Times New Roman"/>
          <w:rtl w:val="0"/>
        </w:rPr>
        <w:t xml:space="preserve">za </w:t>
      </w:r>
      <w:r w:rsidDel="00000000" w:rsidR="00000000" w:rsidRPr="00000000">
        <w:rPr>
          <w:rFonts w:ascii="Times New Roman" w:cs="Times New Roman" w:eastAsia="Times New Roman" w:hAnsi="Times New Roman"/>
          <w:color w:val="000000"/>
          <w:rtl w:val="0"/>
        </w:rPr>
        <w:t xml:space="preserve">brzo podizanje šuma, zato što ima veoma dobar procenat prijema, lako se i brzo izdanački obnavlja, a uz to je vrlo otporan na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ekstremne klimatske uslove. Osim toga u vrlo kratkom roku moguće je ikoriščenje drveta za različite objekte, </w:t>
      </w:r>
      <w:r w:rsidDel="00000000" w:rsidR="00000000" w:rsidRPr="00000000">
        <w:rPr>
          <w:rFonts w:ascii="Times New Roman" w:cs="Times New Roman" w:eastAsia="Times New Roman" w:hAnsi="Times New Roman"/>
          <w:rtl w:val="0"/>
        </w:rPr>
        <w:t xml:space="preserve">i kao ogrevno drvo za potrebe nekadašnje stočarske proizvodnje. </w:t>
      </w:r>
      <w:r w:rsidDel="00000000" w:rsidR="00000000" w:rsidRPr="00000000">
        <w:rPr>
          <w:rtl w:val="0"/>
        </w:rPr>
      </w:r>
    </w:p>
    <w:p w:rsidR="00000000" w:rsidDel="00000000" w:rsidP="00000000" w:rsidRDefault="00000000" w:rsidRPr="00000000" w14:paraId="000003FB">
      <w:pPr>
        <w:spacing w:after="0" w:line="24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3FC">
      <w:pPr>
        <w:pStyle w:val="Heading2"/>
        <w:spacing w:after="0" w:line="240" w:lineRule="auto"/>
        <w:rPr/>
      </w:pPr>
      <w:bookmarkStart w:colFirst="0" w:colLast="0" w:name="_heading=h.twfqzktop0za" w:id="34"/>
      <w:bookmarkEnd w:id="34"/>
      <w:r w:rsidDel="00000000" w:rsidR="00000000" w:rsidRPr="00000000">
        <w:rPr>
          <w:rtl w:val="0"/>
        </w:rPr>
        <w:t xml:space="preserve">2.6. Ocena stanišnih i klimatskih uslova za razvoj vegetacije</w:t>
      </w:r>
    </w:p>
    <w:p w:rsidR="00000000" w:rsidDel="00000000" w:rsidP="00000000" w:rsidRDefault="00000000" w:rsidRPr="00000000" w14:paraId="000003FD">
      <w:pPr>
        <w:spacing w:after="0"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FE">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Na osnovu iznetih podataka u prethodnim poglavljima može se dati ocena da su stanišni i klimatski uslovi ovih površina uslovno povoljni za razvoj</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šumske vegetacije. Klimatski podaci ukazuju na moguć optimalan</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razvoj šumske vegetacije sa napomenom da je za uspe</w:t>
      </w:r>
      <w:r w:rsidDel="00000000" w:rsidR="00000000" w:rsidRPr="00000000">
        <w:rPr>
          <w:rFonts w:ascii="Times New Roman" w:cs="Times New Roman" w:eastAsia="Times New Roman" w:hAnsi="Times New Roman"/>
          <w:rtl w:val="0"/>
        </w:rPr>
        <w:t xml:space="preserve">šno veštačko pošumljavanje neophodna intezivna nega i zalivanje tokom prve dve godine nakon pošumljavanja</w:t>
      </w:r>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3FF">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Zbog pojave klimatskih ekstrema moguće su štete na šumskom drveću, ali su to ipak retke prilike.</w:t>
      </w:r>
    </w:p>
    <w:p w:rsidR="00000000" w:rsidDel="00000000" w:rsidP="00000000" w:rsidRDefault="00000000" w:rsidRPr="00000000" w14:paraId="00000400">
      <w:pPr>
        <w:spacing w:after="0" w:line="24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401">
      <w:pPr>
        <w:spacing w:after="0" w:line="24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402">
      <w:pPr>
        <w:pStyle w:val="Heading2"/>
        <w:spacing w:after="0" w:line="240" w:lineRule="auto"/>
        <w:rPr/>
      </w:pPr>
      <w:bookmarkStart w:colFirst="0" w:colLast="0" w:name="_heading=h.9nov7b4k8qkc" w:id="35"/>
      <w:bookmarkEnd w:id="35"/>
      <w:r w:rsidDel="00000000" w:rsidR="00000000" w:rsidRPr="00000000">
        <w:rPr>
          <w:rtl w:val="0"/>
        </w:rPr>
        <w:t xml:space="preserve">3. UTVRĐIVANJE FUNKCIJA ŠUMA I NAMENA POVRŠINA</w:t>
      </w:r>
    </w:p>
    <w:p w:rsidR="00000000" w:rsidDel="00000000" w:rsidP="00000000" w:rsidRDefault="00000000" w:rsidRPr="00000000" w14:paraId="00000403">
      <w:pPr>
        <w:spacing w:after="0" w:line="240" w:lineRule="auto"/>
        <w:rPr>
          <w:rFonts w:ascii="Times New Roman" w:cs="Times New Roman" w:eastAsia="Times New Roman" w:hAnsi="Times New Roman"/>
          <w:b w:val="1"/>
          <w:bCs w:val="1"/>
          <w:sz w:val="30"/>
          <w:szCs w:val="30"/>
        </w:rPr>
      </w:pPr>
      <w:r w:rsidDel="00000000" w:rsidR="00000000" w:rsidRPr="00000000">
        <w:rPr>
          <w:rtl w:val="0"/>
        </w:rPr>
      </w:r>
    </w:p>
    <w:p w:rsidR="00000000" w:rsidDel="00000000" w:rsidP="00000000" w:rsidRDefault="00000000" w:rsidRPr="00000000" w14:paraId="00000404">
      <w:pPr>
        <w:pStyle w:val="Heading3"/>
        <w:spacing w:after="0" w:line="240" w:lineRule="auto"/>
        <w:rPr/>
      </w:pPr>
      <w:bookmarkStart w:colFirst="0" w:colLast="0" w:name="_heading=h.a7mt4ridochc" w:id="36"/>
      <w:bookmarkEnd w:id="36"/>
      <w:r w:rsidDel="00000000" w:rsidR="00000000" w:rsidRPr="00000000">
        <w:rPr>
          <w:rtl w:val="0"/>
        </w:rPr>
        <w:t xml:space="preserve">3.1. Osnovne postavke i kriterijumi pri prostorno-funkcionalnom reoniranju šuma i šumskih staništa</w:t>
      </w:r>
    </w:p>
    <w:p w:rsidR="00000000" w:rsidDel="00000000" w:rsidP="00000000" w:rsidRDefault="00000000" w:rsidRPr="00000000" w14:paraId="00000405">
      <w:pPr>
        <w:spacing w:after="0" w:line="240" w:lineRule="auto"/>
        <w:rPr>
          <w:rFonts w:ascii="Arial" w:cs="Arial" w:eastAsia="Arial" w:hAnsi="Arial"/>
          <w:sz w:val="28"/>
          <w:szCs w:val="28"/>
        </w:rPr>
      </w:pPr>
      <w:r w:rsidDel="00000000" w:rsidR="00000000" w:rsidRPr="00000000">
        <w:rPr>
          <w:rtl w:val="0"/>
        </w:rPr>
      </w:r>
    </w:p>
    <w:p w:rsidR="00000000" w:rsidDel="00000000" w:rsidP="00000000" w:rsidRDefault="00000000" w:rsidRPr="00000000" w14:paraId="00000406">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 skladu sa savremenim </w:t>
      </w:r>
      <w:r w:rsidDel="00000000" w:rsidR="00000000" w:rsidRPr="00000000">
        <w:rPr>
          <w:rFonts w:ascii="Times New Roman" w:cs="Times New Roman" w:eastAsia="Times New Roman" w:hAnsi="Times New Roman"/>
          <w:rtl w:val="0"/>
        </w:rPr>
        <w:t xml:space="preserve">shvatanjima u uvođenju sistema prirodi bliskog načina gazdovanja šumama,</w:t>
      </w:r>
      <w:r w:rsidDel="00000000" w:rsidR="00000000" w:rsidRPr="00000000">
        <w:rPr>
          <w:rFonts w:ascii="Times New Roman" w:cs="Times New Roman" w:eastAsia="Times New Roman" w:hAnsi="Times New Roman"/>
          <w:color w:val="000000"/>
          <w:rtl w:val="0"/>
        </w:rPr>
        <w:t xml:space="preserve"> šume danas osim proizvodnih istovremeno, sve više ostvaruju značajne ekološke i</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društvene funkcije, što nameće veliku potrebu blagovremenog rešavanja složenih zadataka gazdovanja šumama na polifunkcionalnim osnovama i</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usaglašavanje planova sa ekološkim zahtevima.</w:t>
      </w:r>
    </w:p>
    <w:p w:rsidR="00000000" w:rsidDel="00000000" w:rsidP="00000000" w:rsidRDefault="00000000" w:rsidRPr="00000000" w14:paraId="00000407">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Šume kao veoma složeni ekosistemi imaju brojne funkcije značajne za obezbeđenje trajnih i aktuelnih društvenih potreba, što nameće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potrebu utvrđivanja njihovih prioritetnih funkcija pri planiranju gazdovanja. </w:t>
      </w:r>
      <w:r w:rsidDel="00000000" w:rsidR="00000000" w:rsidRPr="00000000">
        <w:rPr>
          <w:rFonts w:ascii="Times New Roman" w:cs="Times New Roman" w:eastAsia="Times New Roman" w:hAnsi="Times New Roman"/>
          <w:rtl w:val="0"/>
        </w:rPr>
        <w:t xml:space="preserve">P</w:t>
      </w:r>
      <w:r w:rsidDel="00000000" w:rsidR="00000000" w:rsidRPr="00000000">
        <w:rPr>
          <w:rFonts w:ascii="Times New Roman" w:cs="Times New Roman" w:eastAsia="Times New Roman" w:hAnsi="Times New Roman"/>
          <w:color w:val="000000"/>
          <w:rtl w:val="0"/>
        </w:rPr>
        <w:t xml:space="preserve">otrebno je izvršiti prostorno funkcionalno-reoniranje, odnosno</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reoniranje površina po nameni.</w:t>
      </w:r>
    </w:p>
    <w:p w:rsidR="00000000" w:rsidDel="00000000" w:rsidP="00000000" w:rsidRDefault="00000000" w:rsidRPr="00000000" w14:paraId="00000408">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Sa određenim prioritetnim i ostalim mogućim funkcijama usklađuju se odgovarajući ciljevi i mere budućeg gazdovanja.</w:t>
      </w:r>
    </w:p>
    <w:p w:rsidR="00000000" w:rsidDel="00000000" w:rsidP="00000000" w:rsidRDefault="00000000" w:rsidRPr="00000000" w14:paraId="00000409">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40A">
      <w:pPr>
        <w:pStyle w:val="Heading2"/>
        <w:spacing w:after="0" w:line="240" w:lineRule="auto"/>
        <w:rPr/>
      </w:pPr>
      <w:bookmarkStart w:colFirst="0" w:colLast="0" w:name="_heading=h.z01obo3kvnuj" w:id="37"/>
      <w:bookmarkEnd w:id="37"/>
      <w:r w:rsidDel="00000000" w:rsidR="00000000" w:rsidRPr="00000000">
        <w:rPr>
          <w:rtl w:val="0"/>
        </w:rPr>
        <w:t xml:space="preserve">3.2. Funkcije šuma i namena površina</w:t>
      </w:r>
    </w:p>
    <w:p w:rsidR="00000000" w:rsidDel="00000000" w:rsidP="00000000" w:rsidRDefault="00000000" w:rsidRPr="00000000" w14:paraId="0000040B">
      <w:pPr>
        <w:spacing w:after="0"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0C">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Sve funkcije šuma se grupišu u tri osnovne funkcije:</w:t>
      </w:r>
    </w:p>
    <w:p w:rsidR="00000000" w:rsidDel="00000000" w:rsidP="00000000" w:rsidRDefault="00000000" w:rsidRPr="00000000" w14:paraId="0000040D">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zaštitno-regulatorna - šuma funkcionalno utiče na okolinu, sa ili bez delovanja čoveka;</w:t>
      </w:r>
    </w:p>
    <w:p w:rsidR="00000000" w:rsidDel="00000000" w:rsidP="00000000" w:rsidRDefault="00000000" w:rsidRPr="00000000" w14:paraId="0000040E">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socio-kulturna - šuma je objekat i sredstvo rada, naučne delatnosti, vaspitanja, obrazovanja, rekreacije, lečenja i dr.</w:t>
      </w:r>
    </w:p>
    <w:p w:rsidR="00000000" w:rsidDel="00000000" w:rsidP="00000000" w:rsidRDefault="00000000" w:rsidRPr="00000000" w14:paraId="0000040F">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proizvodna - šuma je sirovinska bazu za proizvode od drveta;</w:t>
      </w:r>
    </w:p>
    <w:p w:rsidR="00000000" w:rsidDel="00000000" w:rsidP="00000000" w:rsidRDefault="00000000" w:rsidRPr="00000000" w14:paraId="00000410">
      <w:pPr>
        <w:spacing w:after="0" w:line="240" w:lineRule="auto"/>
        <w:rPr>
          <w:rFonts w:ascii="Arial" w:cs="Arial" w:eastAsia="Arial" w:hAnsi="Arial"/>
          <w:color w:val="000000"/>
          <w:sz w:val="18"/>
          <w:szCs w:val="18"/>
        </w:rPr>
      </w:pPr>
      <w:r w:rsidDel="00000000" w:rsidR="00000000" w:rsidRPr="00000000">
        <w:rPr>
          <w:rtl w:val="0"/>
        </w:rPr>
      </w:r>
    </w:p>
    <w:p w:rsidR="00000000" w:rsidDel="00000000" w:rsidP="00000000" w:rsidRDefault="00000000" w:rsidRPr="00000000" w14:paraId="00000411">
      <w:pPr>
        <w:pStyle w:val="Heading3"/>
        <w:spacing w:after="0" w:line="240" w:lineRule="auto"/>
        <w:rPr/>
      </w:pPr>
      <w:bookmarkStart w:colFirst="0" w:colLast="0" w:name="_heading=h.j8jfqncqpxrf" w:id="38"/>
      <w:bookmarkEnd w:id="38"/>
      <w:r w:rsidDel="00000000" w:rsidR="00000000" w:rsidRPr="00000000">
        <w:rPr>
          <w:rtl w:val="0"/>
        </w:rPr>
        <w:t xml:space="preserve">3.2.1. Zaštitno-regulatorne funkcije</w:t>
      </w:r>
    </w:p>
    <w:p w:rsidR="00000000" w:rsidDel="00000000" w:rsidP="00000000" w:rsidRDefault="00000000" w:rsidRPr="00000000" w14:paraId="00000412">
      <w:pPr>
        <w:spacing w:after="0" w:line="240" w:lineRule="auto"/>
        <w:ind w:right="486"/>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Obzirom da se ova gazdinska jedinica nalazi u okruženju ravničarskog poljoprivrednog područja, može se reći da ima vrlo veliki značaj u</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regulisanju klimatskih faktora, počev od ublažavanja temperaturnih ekstrema pa do stišavanja udara vetra. Pored toga, ove šume predstavljaju</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izuzetno značajan biotop za opstanak životinja. Među nepreglednim oranicama ove parcele pod šumom su jedini, uslovno rečeno, prirodni zaklon</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za brojne predstavnike faune na ovom prostoru. Ujedno ove šume imaju i značajnu funkciju zaštite od eolske erozije na okolnim oranicama i od</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vodene erozije na kosinama.</w:t>
      </w:r>
    </w:p>
    <w:p w:rsidR="00000000" w:rsidDel="00000000" w:rsidP="00000000" w:rsidRDefault="00000000" w:rsidRPr="00000000" w14:paraId="00000413">
      <w:pPr>
        <w:spacing w:after="0" w:line="240" w:lineRule="auto"/>
        <w:ind w:right="486"/>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Zbog blizine naselja i male šumovitosti okolnog prostora ove šume, iako se ne odlikuju velikom raznovrsnošću flore, imaju veliki</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zaštitno-regulatorni značaj. U ravničarskom delu  Se</w:t>
      </w:r>
      <w:r w:rsidDel="00000000" w:rsidR="00000000" w:rsidRPr="00000000">
        <w:rPr>
          <w:rFonts w:ascii="Times New Roman" w:cs="Times New Roman" w:eastAsia="Times New Roman" w:hAnsi="Times New Roman"/>
          <w:rtl w:val="0"/>
        </w:rPr>
        <w:t xml:space="preserve">verne </w:t>
      </w:r>
      <w:r w:rsidDel="00000000" w:rsidR="00000000" w:rsidRPr="00000000">
        <w:rPr>
          <w:rFonts w:ascii="Times New Roman" w:cs="Times New Roman" w:eastAsia="Times New Roman" w:hAnsi="Times New Roman"/>
          <w:color w:val="000000"/>
          <w:rtl w:val="0"/>
        </w:rPr>
        <w:t xml:space="preserve">Bačke, u uslovima intenzivne poljoprivredne proizvodnje, ekološka funkcija šuma je značajna jer</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šume povećavaju heterogenost prostora koji je uglavnom homogen i ublažavaju ekološku neravnotežu izraženu u ovom području.</w:t>
      </w:r>
    </w:p>
    <w:p w:rsidR="00000000" w:rsidDel="00000000" w:rsidP="00000000" w:rsidRDefault="00000000" w:rsidRPr="00000000" w14:paraId="00000414">
      <w:pPr>
        <w:spacing w:after="0" w:line="240"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415">
      <w:pPr>
        <w:pStyle w:val="Heading3"/>
        <w:spacing w:after="0" w:line="240" w:lineRule="auto"/>
        <w:jc w:val="both"/>
        <w:rPr/>
      </w:pPr>
      <w:bookmarkStart w:colFirst="0" w:colLast="0" w:name="_heading=h.2987pitd0mi8" w:id="39"/>
      <w:bookmarkEnd w:id="39"/>
      <w:r w:rsidDel="00000000" w:rsidR="00000000" w:rsidRPr="00000000">
        <w:rPr>
          <w:rtl w:val="0"/>
        </w:rPr>
        <w:t xml:space="preserve">3.2.2. Socio-kulturne i rekreativne funkcije</w:t>
      </w:r>
    </w:p>
    <w:p w:rsidR="00000000" w:rsidDel="00000000" w:rsidP="00000000" w:rsidRDefault="00000000" w:rsidRPr="00000000" w14:paraId="00000416">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Najznačajnija socio-kulturna funkcija je posredni uticaj šume na kvalitet života u okolnim  naseljima. Ovaj uticaj se ispoljava kroz</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zdraviju životnu sredinu, lepše okruženje naselja i sl.</w:t>
      </w:r>
    </w:p>
    <w:p w:rsidR="00000000" w:rsidDel="00000000" w:rsidP="00000000" w:rsidRDefault="00000000" w:rsidRPr="00000000" w14:paraId="00000417">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Socio-kulturne funkcije šuma ove gazdinske jedinice ostvaruju se time što u uslovima monotonije poljoprivrednog prostora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predstavljaju prirodne oaze</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418">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Obzirom na oblik, površinu i položaj šumskih enklava u okviru GJ, rekreativna funkcija nije izražena.</w:t>
      </w:r>
    </w:p>
    <w:p w:rsidR="00000000" w:rsidDel="00000000" w:rsidP="00000000" w:rsidRDefault="00000000" w:rsidRPr="00000000" w14:paraId="00000419">
      <w:pP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41A">
      <w:pPr>
        <w:pStyle w:val="Heading3"/>
        <w:spacing w:after="0" w:line="240" w:lineRule="auto"/>
        <w:jc w:val="both"/>
        <w:rPr/>
      </w:pPr>
      <w:bookmarkStart w:colFirst="0" w:colLast="0" w:name="_heading=h.gmta094cshg2" w:id="40"/>
      <w:bookmarkEnd w:id="40"/>
      <w:r w:rsidDel="00000000" w:rsidR="00000000" w:rsidRPr="00000000">
        <w:rPr>
          <w:rtl w:val="0"/>
        </w:rPr>
        <w:t xml:space="preserve">3.2.3. Proizvodne funkcije</w:t>
      </w:r>
    </w:p>
    <w:p w:rsidR="00000000" w:rsidDel="00000000" w:rsidP="00000000" w:rsidRDefault="00000000" w:rsidRPr="00000000" w14:paraId="0000041B">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Osnovna proizvodna funkcija šuma - proizvodnja drveta - najbolje se sagledava analizom prirasta po jedinici površine, međutim obzirom da je ovo prvo uređenje šuma ove GJ urađena je procena prirasta </w:t>
      </w:r>
      <w:r w:rsidDel="00000000" w:rsidR="00000000" w:rsidRPr="00000000">
        <w:rPr>
          <w:rFonts w:ascii="Times New Roman" w:cs="Times New Roman" w:eastAsia="Times New Roman" w:hAnsi="Times New Roman"/>
          <w:rtl w:val="0"/>
        </w:rPr>
        <w:t xml:space="preserve">na nivou</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rtl w:val="0"/>
        </w:rPr>
        <w:t xml:space="preserve">ispod </w:t>
      </w:r>
      <w:r w:rsidDel="00000000" w:rsidR="00000000" w:rsidRPr="00000000">
        <w:rPr>
          <w:rFonts w:ascii="Times New Roman" w:cs="Times New Roman" w:eastAsia="Times New Roman" w:hAnsi="Times New Roman"/>
          <w:rtl w:val="0"/>
        </w:rPr>
        <w:t xml:space="preserve">2</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m3/ha godišnje, posmatrano samo za obraslu površinu, što je </w:t>
      </w:r>
      <w:r w:rsidDel="00000000" w:rsidR="00000000" w:rsidRPr="00000000">
        <w:rPr>
          <w:rFonts w:ascii="Times New Roman" w:cs="Times New Roman" w:eastAsia="Times New Roman" w:hAnsi="Times New Roman"/>
          <w:rtl w:val="0"/>
        </w:rPr>
        <w:t xml:space="preserve">ispod</w:t>
      </w:r>
      <w:r w:rsidDel="00000000" w:rsidR="00000000" w:rsidRPr="00000000">
        <w:rPr>
          <w:rFonts w:ascii="Times New Roman" w:cs="Times New Roman" w:eastAsia="Times New Roman" w:hAnsi="Times New Roman"/>
          <w:color w:val="000000"/>
          <w:rtl w:val="0"/>
        </w:rPr>
        <w:t xml:space="preserve"> realnih mogućnosti ovih</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staništa.</w:t>
      </w:r>
      <w:r w:rsidDel="00000000" w:rsidR="00000000" w:rsidRPr="00000000">
        <w:rPr>
          <w:rtl w:val="0"/>
        </w:rPr>
      </w:r>
    </w:p>
    <w:p w:rsidR="00000000" w:rsidDel="00000000" w:rsidP="00000000" w:rsidRDefault="00000000" w:rsidRPr="00000000" w14:paraId="0000041C">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Ostale proizvodne funkcije kao što su sakupljanje lekovitog bilja, šumskih plodova, puževa i dr. u ovim šumama nema skoro nikakav</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ekonomski značaj, osim uzgoja divljači za šta ova gazdinska jedinica ima dobre potencijale zajedno sa okolnim površinama.</w:t>
      </w:r>
    </w:p>
    <w:p w:rsidR="00000000" w:rsidDel="00000000" w:rsidP="00000000" w:rsidRDefault="00000000" w:rsidRPr="00000000" w14:paraId="0000041D">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Iz ranije prikazanih podataka jasno je, da šume ove gazdinske jedinice u proizvodnom pogledu imaju ispod prosečne rezultate za slične šume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ovog područja. Kvalitativna struktura je nezadovoljavajuća, a sadašnja ukupna zapremina sastojina je nedovoljna za potpuno rentabilnu i ekonomičnu</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proizvodnju na duži rok.</w:t>
      </w:r>
    </w:p>
    <w:p w:rsidR="00000000" w:rsidDel="00000000" w:rsidP="00000000" w:rsidRDefault="00000000" w:rsidRPr="00000000" w14:paraId="0000041E">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1F">
      <w:pPr>
        <w:pStyle w:val="Heading3"/>
        <w:spacing w:after="0" w:line="240" w:lineRule="auto"/>
        <w:rPr/>
      </w:pPr>
      <w:bookmarkStart w:colFirst="0" w:colLast="0" w:name="_heading=h.xpyzc2gi9m23" w:id="41"/>
      <w:bookmarkEnd w:id="41"/>
      <w:r w:rsidDel="00000000" w:rsidR="00000000" w:rsidRPr="00000000">
        <w:rPr>
          <w:rtl w:val="0"/>
        </w:rPr>
        <w:t xml:space="preserve">3.2.4. Određivanje osnovne namene površina</w:t>
      </w:r>
    </w:p>
    <w:p w:rsidR="00000000" w:rsidDel="00000000" w:rsidP="00000000" w:rsidRDefault="00000000" w:rsidRPr="00000000" w14:paraId="00000420">
      <w:pPr>
        <w:spacing w:after="0" w:line="24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Obzirom na iznete činjenice u ispunjenju svih funkcija šuma jasno je da ove šume ne mogu imati samo prioritetnu proizvodnu funkciju.</w:t>
      </w:r>
    </w:p>
    <w:p w:rsidR="00000000" w:rsidDel="00000000" w:rsidP="00000000" w:rsidRDefault="00000000" w:rsidRPr="00000000" w14:paraId="00000421">
      <w:pPr>
        <w:spacing w:after="0" w:line="24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Zbog toga se određuje osnovna namena šuma ove gazdinske jedinice na sledeći način:</w:t>
      </w:r>
    </w:p>
    <w:p w:rsidR="00000000" w:rsidDel="00000000" w:rsidP="00000000" w:rsidRDefault="00000000" w:rsidRPr="00000000" w14:paraId="00000422">
      <w:pPr>
        <w:spacing w:after="0" w:line="24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sz w:val="26"/>
          <w:szCs w:val="26"/>
          <w:rtl w:val="0"/>
        </w:rPr>
        <w:t xml:space="preserve">Namena globalna:</w:t>
      </w:r>
      <w:r w:rsidDel="00000000" w:rsidR="00000000" w:rsidRPr="00000000">
        <w:rPr>
          <w:rFonts w:ascii="Times New Roman" w:cs="Times New Roman" w:eastAsia="Times New Roman" w:hAnsi="Times New Roman"/>
          <w:color w:val="000000"/>
          <w:sz w:val="26"/>
          <w:szCs w:val="26"/>
          <w:rtl w:val="0"/>
        </w:rPr>
        <w:t xml:space="preserve"> šifra 1</w:t>
      </w:r>
      <w:r w:rsidDel="00000000" w:rsidR="00000000" w:rsidRPr="00000000">
        <w:rPr>
          <w:rFonts w:ascii="Times New Roman" w:cs="Times New Roman" w:eastAsia="Times New Roman" w:hAnsi="Times New Roman"/>
          <w:sz w:val="26"/>
          <w:szCs w:val="26"/>
          <w:rtl w:val="0"/>
        </w:rPr>
        <w:t xml:space="preserve">1</w:t>
      </w:r>
      <w:r w:rsidDel="00000000" w:rsidR="00000000" w:rsidRPr="00000000">
        <w:rPr>
          <w:rFonts w:ascii="Times New Roman" w:cs="Times New Roman" w:eastAsia="Times New Roman" w:hAnsi="Times New Roman"/>
          <w:color w:val="000000"/>
          <w:sz w:val="26"/>
          <w:szCs w:val="26"/>
          <w:rtl w:val="0"/>
        </w:rPr>
        <w:t xml:space="preserve"> – </w:t>
      </w:r>
      <w:r w:rsidDel="00000000" w:rsidR="00000000" w:rsidRPr="00000000">
        <w:rPr>
          <w:rFonts w:ascii="Times New Roman" w:cs="Times New Roman" w:eastAsia="Times New Roman" w:hAnsi="Times New Roman"/>
          <w:sz w:val="26"/>
          <w:szCs w:val="26"/>
          <w:rtl w:val="0"/>
        </w:rPr>
        <w:t xml:space="preserve">šume i šumska staništa sa proizvodno-zaštitnom funkcijom</w:t>
      </w:r>
      <w:r w:rsidDel="00000000" w:rsidR="00000000" w:rsidRPr="00000000">
        <w:rPr>
          <w:rFonts w:ascii="Times New Roman" w:cs="Times New Roman" w:eastAsia="Times New Roman" w:hAnsi="Times New Roman"/>
          <w:color w:val="000000"/>
          <w:sz w:val="26"/>
          <w:szCs w:val="26"/>
          <w:rtl w:val="0"/>
        </w:rPr>
        <w:t xml:space="preserve"> </w:t>
      </w:r>
    </w:p>
    <w:p w:rsidR="00000000" w:rsidDel="00000000" w:rsidP="00000000" w:rsidRDefault="00000000" w:rsidRPr="00000000" w14:paraId="00000423">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Nemena osnovna :  šifra 12 – proizvodno - zaštitna šuma</w:t>
      </w:r>
    </w:p>
    <w:p w:rsidR="00000000" w:rsidDel="00000000" w:rsidP="00000000" w:rsidRDefault="00000000" w:rsidRPr="00000000" w14:paraId="00000424">
      <w:pPr>
        <w:spacing w:after="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425">
      <w:pPr>
        <w:pStyle w:val="Heading2"/>
        <w:spacing w:after="0" w:line="240" w:lineRule="auto"/>
        <w:rPr/>
      </w:pPr>
      <w:bookmarkStart w:colFirst="0" w:colLast="0" w:name="_heading=h.bl14bpu2gz72" w:id="42"/>
      <w:bookmarkEnd w:id="42"/>
      <w:r w:rsidDel="00000000" w:rsidR="00000000" w:rsidRPr="00000000">
        <w:rPr>
          <w:rtl w:val="0"/>
        </w:rPr>
        <w:t xml:space="preserve">3.3. Gazdinski tipovi </w:t>
      </w:r>
    </w:p>
    <w:p w:rsidR="00000000" w:rsidDel="00000000" w:rsidP="00000000" w:rsidRDefault="00000000" w:rsidRPr="00000000" w14:paraId="00000426">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27">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Šume ove GJ možemo svrstati u tri Gazdinska tipa:</w:t>
      </w:r>
    </w:p>
    <w:p w:rsidR="00000000" w:rsidDel="00000000" w:rsidP="00000000" w:rsidRDefault="00000000" w:rsidRPr="00000000" w14:paraId="00000428">
      <w:pPr>
        <w:numPr>
          <w:ilvl w:val="0"/>
          <w:numId w:val="1"/>
        </w:numPr>
        <w:spacing w:after="0" w:line="240" w:lineRule="auto"/>
        <w:ind w:left="72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1210 - Veštački podignute plantaže topole </w:t>
      </w:r>
    </w:p>
    <w:p w:rsidR="00000000" w:rsidDel="00000000" w:rsidP="00000000" w:rsidRDefault="00000000" w:rsidRPr="00000000" w14:paraId="00000429">
      <w:pPr>
        <w:numPr>
          <w:ilvl w:val="0"/>
          <w:numId w:val="1"/>
        </w:numPr>
        <w:spacing w:after="0" w:line="240" w:lineRule="auto"/>
        <w:ind w:left="72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2920 - </w:t>
      </w:r>
      <w:r w:rsidDel="00000000" w:rsidR="00000000" w:rsidRPr="00000000">
        <w:rPr>
          <w:rFonts w:ascii="Times New Roman" w:cs="Times New Roman" w:eastAsia="Times New Roman" w:hAnsi="Times New Roman"/>
          <w:rtl w:val="0"/>
        </w:rPr>
        <w:t xml:space="preserve">Izdanačke mešovite šume bagrema</w:t>
      </w:r>
    </w:p>
    <w:p w:rsidR="00000000" w:rsidDel="00000000" w:rsidP="00000000" w:rsidRDefault="00000000" w:rsidRPr="00000000" w14:paraId="0000042A">
      <w:pPr>
        <w:numPr>
          <w:ilvl w:val="0"/>
          <w:numId w:val="1"/>
        </w:numPr>
        <w:spacing w:after="0" w:line="240" w:lineRule="auto"/>
        <w:ind w:left="72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2810 - </w:t>
      </w:r>
      <w:r w:rsidDel="00000000" w:rsidR="00000000" w:rsidRPr="00000000">
        <w:rPr>
          <w:rFonts w:ascii="Times New Roman" w:cs="Times New Roman" w:eastAsia="Times New Roman" w:hAnsi="Times New Roman"/>
          <w:rtl w:val="0"/>
        </w:rPr>
        <w:t xml:space="preserve">Visoke mešovite šume OTL</w:t>
      </w:r>
      <w:r w:rsidDel="00000000" w:rsidR="00000000" w:rsidRPr="00000000">
        <w:rPr>
          <w:rtl w:val="0"/>
        </w:rPr>
      </w:r>
    </w:p>
    <w:p w:rsidR="00000000" w:rsidDel="00000000" w:rsidP="00000000" w:rsidRDefault="00000000" w:rsidRPr="00000000" w14:paraId="0000042B">
      <w:pPr>
        <w:spacing w:after="0" w:line="24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2C">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2D">
      <w:pPr>
        <w:spacing w:after="0" w:line="240" w:lineRule="auto"/>
        <w:jc w:val="both"/>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color w:val="000000"/>
          <w:rtl w:val="0"/>
        </w:rPr>
        <w:t xml:space="preserve">U tabeli 3.1 se navode šifre i </w:t>
      </w:r>
      <w:r w:rsidDel="00000000" w:rsidR="00000000" w:rsidRPr="00000000">
        <w:rPr>
          <w:rFonts w:ascii="Times New Roman" w:cs="Times New Roman" w:eastAsia="Times New Roman" w:hAnsi="Times New Roman"/>
          <w:rtl w:val="0"/>
        </w:rPr>
        <w:t xml:space="preserve">gazdinskih tipova</w:t>
      </w:r>
      <w:r w:rsidDel="00000000" w:rsidR="00000000" w:rsidRPr="00000000">
        <w:rPr>
          <w:rFonts w:ascii="Times New Roman" w:cs="Times New Roman" w:eastAsia="Times New Roman" w:hAnsi="Times New Roman"/>
          <w:color w:val="000000"/>
          <w:rtl w:val="0"/>
        </w:rPr>
        <w:t xml:space="preserve">, a u daljem tekstu i tabelarnim pregledima će se primenjivati samo njihove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šifre.</w:t>
      </w:r>
      <w:r w:rsidDel="00000000" w:rsidR="00000000" w:rsidRPr="00000000">
        <w:rPr>
          <w:rtl w:val="0"/>
        </w:rPr>
      </w:r>
    </w:p>
    <w:p w:rsidR="00000000" w:rsidDel="00000000" w:rsidP="00000000" w:rsidRDefault="00000000" w:rsidRPr="00000000" w14:paraId="0000042E">
      <w:pPr>
        <w:spacing w:after="0" w:line="240" w:lineRule="auto"/>
        <w:rPr>
          <w:rFonts w:ascii="Times New Roman" w:cs="Times New Roman" w:eastAsia="Times New Roman" w:hAnsi="Times New Roman"/>
          <w:b w:val="1"/>
          <w:bCs w:val="1"/>
          <w:sz w:val="18"/>
          <w:szCs w:val="18"/>
        </w:rPr>
      </w:pPr>
      <w:r w:rsidDel="00000000" w:rsidR="00000000" w:rsidRPr="00000000">
        <w:rPr>
          <w:rtl w:val="0"/>
        </w:rPr>
      </w:r>
    </w:p>
    <w:p w:rsidR="00000000" w:rsidDel="00000000" w:rsidP="00000000" w:rsidRDefault="00000000" w:rsidRPr="00000000" w14:paraId="0000042F">
      <w:pPr>
        <w:pStyle w:val="Heading4"/>
        <w:spacing w:after="0" w:line="240" w:lineRule="auto"/>
        <w:rPr/>
      </w:pPr>
      <w:bookmarkStart w:colFirst="0" w:colLast="0" w:name="_heading=h.4o7rr9q75kuz" w:id="43"/>
      <w:bookmarkEnd w:id="43"/>
      <w:r w:rsidDel="00000000" w:rsidR="00000000" w:rsidRPr="00000000">
        <w:rPr>
          <w:rtl w:val="0"/>
        </w:rPr>
        <w:t xml:space="preserve">Tabela 3.1 - Šifre i nazivi gazdinskih tipova</w:t>
      </w:r>
    </w:p>
    <w:p w:rsidR="00000000" w:rsidDel="00000000" w:rsidP="00000000" w:rsidRDefault="00000000" w:rsidRPr="00000000" w14:paraId="00000430">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sdt>
      <w:sdtPr>
        <w:lock w:val="contentLocked"/>
        <w:id w:val="447208678"/>
        <w:tag w:val="goog_rdk_15"/>
      </w:sdtPr>
      <w:sdtContent>
        <w:tbl>
          <w:tblPr>
            <w:tblStyle w:val="Table3"/>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00"/>
            <w:gridCol w:w="4500"/>
            <w:tblGridChange w:id="0">
              <w:tblGrid>
                <w:gridCol w:w="4500"/>
                <w:gridCol w:w="45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Šifra GT</w:t>
                </w:r>
              </w:p>
            </w:tc>
            <w:tc>
              <w:tcPr>
                <w:shd w:fill="auto" w:val="clear"/>
                <w:tcMar>
                  <w:top w:w="100.0" w:type="dxa"/>
                  <w:left w:w="100.0" w:type="dxa"/>
                  <w:bottom w:w="100.0" w:type="dxa"/>
                  <w:right w:w="100.0" w:type="dxa"/>
                </w:tcMar>
                <w:vAlign w:val="top"/>
              </w:tcPr>
              <w:p w:rsidR="00000000" w:rsidDel="00000000" w:rsidP="00000000" w:rsidRDefault="00000000" w:rsidRPr="00000000" w14:paraId="000004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Pun naziv gazdinskog tipa</w:t>
                </w:r>
              </w:p>
            </w:tc>
          </w:tr>
          <w:tr>
            <w:trPr>
              <w:cantSplit w:val="0"/>
              <w:trHeight w:val="40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4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12, Proizvodno zaštitna šuma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2920</w:t>
                </w:r>
              </w:p>
            </w:tc>
            <w:tc>
              <w:tcPr>
                <w:shd w:fill="auto" w:val="clear"/>
                <w:tcMar>
                  <w:top w:w="100.0" w:type="dxa"/>
                  <w:left w:w="100.0" w:type="dxa"/>
                  <w:bottom w:w="100.0" w:type="dxa"/>
                  <w:right w:w="100.0" w:type="dxa"/>
                </w:tcMar>
                <w:vAlign w:val="top"/>
              </w:tcPr>
              <w:p w:rsidR="00000000" w:rsidDel="00000000" w:rsidP="00000000" w:rsidRDefault="00000000" w:rsidRPr="00000000" w14:paraId="000004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Izdanačka mešovita šuma bagrema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1210</w:t>
                </w:r>
              </w:p>
            </w:tc>
            <w:tc>
              <w:tcPr>
                <w:shd w:fill="auto" w:val="clear"/>
                <w:tcMar>
                  <w:top w:w="100.0" w:type="dxa"/>
                  <w:left w:w="100.0" w:type="dxa"/>
                  <w:bottom w:w="100.0" w:type="dxa"/>
                  <w:right w:w="100.0" w:type="dxa"/>
                </w:tcMar>
                <w:vAlign w:val="top"/>
              </w:tcPr>
              <w:p w:rsidR="00000000" w:rsidDel="00000000" w:rsidP="00000000" w:rsidRDefault="00000000" w:rsidRPr="00000000" w14:paraId="000004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Veštački podignute plantaže topole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2810</w:t>
                </w:r>
              </w:p>
            </w:tc>
            <w:tc>
              <w:tcPr>
                <w:shd w:fill="auto" w:val="clear"/>
                <w:tcMar>
                  <w:top w:w="100.0" w:type="dxa"/>
                  <w:left w:w="100.0" w:type="dxa"/>
                  <w:bottom w:w="100.0" w:type="dxa"/>
                  <w:right w:w="100.0" w:type="dxa"/>
                </w:tcMar>
                <w:vAlign w:val="top"/>
              </w:tcPr>
              <w:p w:rsidR="00000000" w:rsidDel="00000000" w:rsidP="00000000" w:rsidRDefault="00000000" w:rsidRPr="00000000" w14:paraId="000004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Visoke mešovite šume OTL</w:t>
                </w:r>
              </w:p>
            </w:tc>
          </w:tr>
        </w:tbl>
      </w:sdtContent>
    </w:sdt>
    <w:p w:rsidR="00000000" w:rsidDel="00000000" w:rsidP="00000000" w:rsidRDefault="00000000" w:rsidRPr="00000000" w14:paraId="0000043B">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3C">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3D">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3E">
      <w:pPr>
        <w:spacing w:after="0" w:line="240" w:lineRule="auto"/>
        <w:rPr>
          <w:rFonts w:ascii="Arial" w:cs="Arial" w:eastAsia="Arial" w:hAnsi="Arial"/>
          <w:color w:val="000000"/>
          <w:sz w:val="11"/>
          <w:szCs w:val="11"/>
        </w:rPr>
      </w:pPr>
      <w:r w:rsidDel="00000000" w:rsidR="00000000" w:rsidRPr="00000000">
        <w:rPr>
          <w:rtl w:val="0"/>
        </w:rPr>
      </w:r>
    </w:p>
    <w:p w:rsidR="00000000" w:rsidDel="00000000" w:rsidP="00000000" w:rsidRDefault="00000000" w:rsidRPr="00000000" w14:paraId="0000043F">
      <w:pPr>
        <w:pStyle w:val="Heading1"/>
        <w:spacing w:after="0" w:line="240" w:lineRule="auto"/>
        <w:rPr>
          <w:rFonts w:ascii="Times New Roman" w:cs="Times New Roman" w:eastAsia="Times New Roman" w:hAnsi="Times New Roman"/>
        </w:rPr>
      </w:pPr>
      <w:bookmarkStart w:colFirst="0" w:colLast="0" w:name="_heading=h.jwul3ekzvowk" w:id="44"/>
      <w:bookmarkEnd w:id="44"/>
      <w:r w:rsidDel="00000000" w:rsidR="00000000" w:rsidRPr="00000000">
        <w:rPr>
          <w:rFonts w:ascii="Times New Roman" w:cs="Times New Roman" w:eastAsia="Times New Roman" w:hAnsi="Times New Roman"/>
          <w:rtl w:val="0"/>
        </w:rPr>
        <w:t xml:space="preserve">4.</w:t>
      </w:r>
      <w:r w:rsidDel="00000000" w:rsidR="00000000" w:rsidRPr="00000000">
        <w:rPr>
          <w:rFonts w:ascii="Arial" w:cs="Arial" w:eastAsia="Arial" w:hAnsi="Arial"/>
          <w:rtl w:val="0"/>
        </w:rPr>
        <w:t xml:space="preserve"> </w:t>
      </w:r>
      <w:r w:rsidDel="00000000" w:rsidR="00000000" w:rsidRPr="00000000">
        <w:rPr>
          <w:rFonts w:ascii="Times New Roman" w:cs="Times New Roman" w:eastAsia="Times New Roman" w:hAnsi="Times New Roman"/>
          <w:rtl w:val="0"/>
        </w:rPr>
        <w:t xml:space="preserve">STANJE ŠUMA I ŠUMSKIH STANIŠTA</w:t>
      </w:r>
    </w:p>
    <w:p w:rsidR="00000000" w:rsidDel="00000000" w:rsidP="00000000" w:rsidRDefault="00000000" w:rsidRPr="00000000" w14:paraId="00000440">
      <w:pPr>
        <w:spacing w:after="0" w:line="240" w:lineRule="auto"/>
        <w:rPr>
          <w:rFonts w:ascii="Times New Roman" w:cs="Times New Roman" w:eastAsia="Times New Roman" w:hAnsi="Times New Roman"/>
          <w:b w:val="1"/>
          <w:bCs w:val="1"/>
          <w:sz w:val="30"/>
          <w:szCs w:val="30"/>
        </w:rPr>
      </w:pPr>
      <w:r w:rsidDel="00000000" w:rsidR="00000000" w:rsidRPr="00000000">
        <w:rPr>
          <w:rtl w:val="0"/>
        </w:rPr>
      </w:r>
    </w:p>
    <w:p w:rsidR="00000000" w:rsidDel="00000000" w:rsidP="00000000" w:rsidRDefault="00000000" w:rsidRPr="00000000" w14:paraId="00000441">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Podaci o stanju šuma detaljnije su po odsecima i odeljenjima prikazani u tabelarnom delu osnove, a ovde se daju u vidu rekapitulacija.</w:t>
      </w:r>
    </w:p>
    <w:p w:rsidR="00000000" w:rsidDel="00000000" w:rsidP="00000000" w:rsidRDefault="00000000" w:rsidRPr="00000000" w14:paraId="00000442">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43">
      <w:pPr>
        <w:pStyle w:val="Heading2"/>
        <w:spacing w:after="0" w:line="240" w:lineRule="auto"/>
        <w:rPr>
          <w:rFonts w:ascii="Times New Roman" w:cs="Times New Roman" w:eastAsia="Times New Roman" w:hAnsi="Times New Roman"/>
          <w:sz w:val="28"/>
          <w:szCs w:val="28"/>
        </w:rPr>
      </w:pPr>
      <w:bookmarkStart w:colFirst="0" w:colLast="0" w:name="_heading=h.j49m0hyxe3d5" w:id="45"/>
      <w:bookmarkEnd w:id="45"/>
      <w:r w:rsidDel="00000000" w:rsidR="00000000" w:rsidRPr="00000000">
        <w:rPr>
          <w:rFonts w:ascii="Arial" w:cs="Arial" w:eastAsia="Arial" w:hAnsi="Arial"/>
          <w:rtl w:val="0"/>
        </w:rPr>
        <w:t xml:space="preserve">4</w:t>
      </w:r>
      <w:r w:rsidDel="00000000" w:rsidR="00000000" w:rsidRPr="00000000">
        <w:rPr>
          <w:rFonts w:ascii="Times New Roman" w:cs="Times New Roman" w:eastAsia="Times New Roman" w:hAnsi="Times New Roman"/>
          <w:sz w:val="28"/>
          <w:szCs w:val="28"/>
          <w:rtl w:val="0"/>
        </w:rPr>
        <w:t xml:space="preserve">.1. Stanje šuma po opštinama</w:t>
      </w:r>
    </w:p>
    <w:p w:rsidR="00000000" w:rsidDel="00000000" w:rsidP="00000000" w:rsidRDefault="00000000" w:rsidRPr="00000000" w14:paraId="00000444">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45">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Obzirom da se sve šume ove gazdinske jedinice nalaze u jednoj opštini, Opštini Ma</w:t>
      </w:r>
      <w:r w:rsidDel="00000000" w:rsidR="00000000" w:rsidRPr="00000000">
        <w:rPr>
          <w:rFonts w:ascii="Times New Roman" w:cs="Times New Roman" w:eastAsia="Times New Roman" w:hAnsi="Times New Roman"/>
          <w:rtl w:val="0"/>
        </w:rPr>
        <w:t xml:space="preserve">li Iđoš,</w:t>
      </w:r>
      <w:r w:rsidDel="00000000" w:rsidR="00000000" w:rsidRPr="00000000">
        <w:rPr>
          <w:rFonts w:ascii="Times New Roman" w:cs="Times New Roman" w:eastAsia="Times New Roman" w:hAnsi="Times New Roman"/>
          <w:color w:val="000000"/>
          <w:rtl w:val="0"/>
        </w:rPr>
        <w:t xml:space="preserve"> u tabeli 4.1 se daje pregled ukupnog stanja šuma po površini</w:t>
      </w:r>
      <w:r w:rsidDel="00000000" w:rsidR="00000000" w:rsidRPr="00000000">
        <w:rPr>
          <w:rFonts w:ascii="Times New Roman" w:cs="Times New Roman" w:eastAsia="Times New Roman" w:hAnsi="Times New Roman"/>
          <w:rtl w:val="0"/>
        </w:rPr>
        <w:t xml:space="preserve"> i </w:t>
      </w:r>
      <w:r w:rsidDel="00000000" w:rsidR="00000000" w:rsidRPr="00000000">
        <w:rPr>
          <w:rFonts w:ascii="Times New Roman" w:cs="Times New Roman" w:eastAsia="Times New Roman" w:hAnsi="Times New Roman"/>
          <w:color w:val="000000"/>
          <w:rtl w:val="0"/>
        </w:rPr>
        <w:t xml:space="preserve">zapremini</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color w:val="000000"/>
          <w:rtl w:val="0"/>
        </w:rPr>
        <w:t xml:space="preserve"> koje je ujedno i stanje po opštinama.</w:t>
      </w:r>
    </w:p>
    <w:p w:rsidR="00000000" w:rsidDel="00000000" w:rsidP="00000000" w:rsidRDefault="00000000" w:rsidRPr="00000000" w14:paraId="00000446">
      <w:pPr>
        <w:spacing w:after="0" w:line="24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447">
      <w:pPr>
        <w:pStyle w:val="Heading4"/>
        <w:spacing w:after="0" w:line="240" w:lineRule="auto"/>
        <w:rPr/>
      </w:pPr>
      <w:bookmarkStart w:colFirst="0" w:colLast="0" w:name="_heading=h.ekn350z1kmt" w:id="46"/>
      <w:bookmarkEnd w:id="46"/>
      <w:r w:rsidDel="00000000" w:rsidR="00000000" w:rsidRPr="00000000">
        <w:rPr>
          <w:rtl w:val="0"/>
        </w:rPr>
        <w:t xml:space="preserve">Tabela 4.1 - Stanje šuma po opštinama</w:t>
      </w:r>
    </w:p>
    <w:p w:rsidR="00000000" w:rsidDel="00000000" w:rsidP="00000000" w:rsidRDefault="00000000" w:rsidRPr="00000000" w14:paraId="00000448">
      <w:pPr>
        <w:spacing w:after="0" w:line="240" w:lineRule="auto"/>
        <w:rPr>
          <w:rFonts w:ascii="Arial" w:cs="Arial" w:eastAsia="Arial" w:hAnsi="Arial"/>
          <w:sz w:val="15"/>
          <w:szCs w:val="15"/>
        </w:rPr>
      </w:pPr>
      <w:r w:rsidDel="00000000" w:rsidR="00000000" w:rsidRPr="00000000">
        <w:rPr>
          <w:rtl w:val="0"/>
        </w:rPr>
      </w:r>
    </w:p>
    <w:sdt>
      <w:sdtPr>
        <w:lock w:val="contentLocked"/>
        <w:id w:val="823535226"/>
        <w:tag w:val="goog_rdk_16"/>
      </w:sdtPr>
      <w:sdtContent>
        <w:tbl>
          <w:tblPr>
            <w:tblStyle w:val="Table4"/>
            <w:tblW w:w="69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85"/>
            <w:gridCol w:w="1020"/>
            <w:gridCol w:w="1020"/>
            <w:gridCol w:w="1020"/>
            <w:gridCol w:w="1065"/>
            <w:gridCol w:w="1005"/>
            <w:tblGridChange w:id="0">
              <w:tblGrid>
                <w:gridCol w:w="1785"/>
                <w:gridCol w:w="1020"/>
                <w:gridCol w:w="1020"/>
                <w:gridCol w:w="1020"/>
                <w:gridCol w:w="1065"/>
                <w:gridCol w:w="1005"/>
              </w:tblGrid>
            </w:tblGridChange>
          </w:tblGrid>
          <w:tr>
            <w:trPr>
              <w:cantSplit w:val="0"/>
              <w:trHeight w:val="39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4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7"/>
                    <w:szCs w:val="17"/>
                  </w:rPr>
                </w:pPr>
                <w:r w:rsidDel="00000000" w:rsidR="00000000" w:rsidRPr="00000000">
                  <w:rPr>
                    <w:rtl w:val="0"/>
                  </w:rPr>
                </w:r>
              </w:p>
              <w:p w:rsidR="00000000" w:rsidDel="00000000" w:rsidP="00000000" w:rsidRDefault="00000000" w:rsidRPr="00000000" w14:paraId="000004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Opština</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4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Površina (P)</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4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Zapremina (V)</w:t>
                </w:r>
              </w:p>
            </w:tc>
          </w:tr>
          <w:tr>
            <w:trPr>
              <w:cantSplit w:val="0"/>
              <w:trHeight w:val="35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4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15"/>
                    <w:szCs w:val="15"/>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ha</w:t>
                </w:r>
              </w:p>
            </w:tc>
            <w:tc>
              <w:tcPr>
                <w:shd w:fill="auto" w:val="clear"/>
                <w:tcMar>
                  <w:top w:w="100.0" w:type="dxa"/>
                  <w:left w:w="100.0" w:type="dxa"/>
                  <w:bottom w:w="100.0" w:type="dxa"/>
                  <w:right w:w="100.0" w:type="dxa"/>
                </w:tcMar>
                <w:vAlign w:val="top"/>
              </w:tcPr>
              <w:p w:rsidR="00000000" w:rsidDel="00000000" w:rsidP="00000000" w:rsidRDefault="00000000" w:rsidRPr="00000000" w14:paraId="000004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453">
                <w:pPr>
                  <w:widowControl w:val="0"/>
                  <w:spacing w:after="0" w:line="240" w:lineRule="auto"/>
                  <w:jc w:val="center"/>
                  <w:rPr>
                    <w:rFonts w:ascii="Times New Roman" w:cs="Times New Roman" w:eastAsia="Times New Roman" w:hAnsi="Times New Roman"/>
                    <w:sz w:val="19"/>
                    <w:szCs w:val="19"/>
                    <w:vertAlign w:val="superscript"/>
                  </w:rPr>
                </w:pPr>
                <w:r w:rsidDel="00000000" w:rsidR="00000000" w:rsidRPr="00000000">
                  <w:rPr>
                    <w:rFonts w:ascii="Times New Roman" w:cs="Times New Roman" w:eastAsia="Times New Roman" w:hAnsi="Times New Roman"/>
                    <w:sz w:val="19"/>
                    <w:szCs w:val="19"/>
                    <w:rtl w:val="0"/>
                  </w:rPr>
                  <w:t xml:space="preserve">m</w:t>
                </w:r>
                <w:r w:rsidDel="00000000" w:rsidR="00000000" w:rsidRPr="00000000">
                  <w:rPr>
                    <w:rFonts w:ascii="Times New Roman" w:cs="Times New Roman" w:eastAsia="Times New Roman" w:hAnsi="Times New Roman"/>
                    <w:sz w:val="19"/>
                    <w:szCs w:val="19"/>
                    <w:vertAlign w:val="superscript"/>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454">
                <w:pPr>
                  <w:widowControl w:val="0"/>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m</w:t>
                </w:r>
                <w:r w:rsidDel="00000000" w:rsidR="00000000" w:rsidRPr="00000000">
                  <w:rPr>
                    <w:rFonts w:ascii="Times New Roman" w:cs="Times New Roman" w:eastAsia="Times New Roman" w:hAnsi="Times New Roman"/>
                    <w:sz w:val="19"/>
                    <w:szCs w:val="19"/>
                    <w:vertAlign w:val="superscript"/>
                    <w:rtl w:val="0"/>
                  </w:rPr>
                  <w:t xml:space="preserve">3 </w:t>
                </w:r>
                <w:r w:rsidDel="00000000" w:rsidR="00000000" w:rsidRPr="00000000">
                  <w:rPr>
                    <w:rFonts w:ascii="Times New Roman" w:cs="Times New Roman" w:eastAsia="Times New Roman" w:hAnsi="Times New Roman"/>
                    <w:sz w:val="19"/>
                    <w:szCs w:val="19"/>
                    <w:rtl w:val="0"/>
                  </w:rPr>
                  <w:t xml:space="preserve">/ ha</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56">
                <w:pPr>
                  <w:widowControl w:val="0"/>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Mali Iđoš</w:t>
                </w:r>
              </w:p>
            </w:tc>
            <w:tc>
              <w:tcPr>
                <w:shd w:fill="auto" w:val="clear"/>
                <w:tcMar>
                  <w:top w:w="100.0" w:type="dxa"/>
                  <w:left w:w="100.0" w:type="dxa"/>
                  <w:bottom w:w="100.0" w:type="dxa"/>
                  <w:right w:w="100.0" w:type="dxa"/>
                </w:tcMar>
                <w:vAlign w:val="top"/>
              </w:tcPr>
              <w:p w:rsidR="00000000" w:rsidDel="00000000" w:rsidP="00000000" w:rsidRDefault="00000000" w:rsidRPr="00000000" w14:paraId="000004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76,82</w:t>
                </w:r>
              </w:p>
            </w:tc>
            <w:tc>
              <w:tcPr>
                <w:shd w:fill="auto" w:val="clear"/>
                <w:tcMar>
                  <w:top w:w="100.0" w:type="dxa"/>
                  <w:left w:w="100.0" w:type="dxa"/>
                  <w:bottom w:w="100.0" w:type="dxa"/>
                  <w:right w:w="100.0" w:type="dxa"/>
                </w:tcMar>
                <w:vAlign w:val="top"/>
              </w:tcPr>
              <w:p w:rsidR="00000000" w:rsidDel="00000000" w:rsidP="00000000" w:rsidRDefault="00000000" w:rsidRPr="00000000" w14:paraId="000004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100</w:t>
                </w:r>
              </w:p>
            </w:tc>
            <w:tc>
              <w:tcPr>
                <w:shd w:fill="auto" w:val="clear"/>
                <w:tcMar>
                  <w:top w:w="100.0" w:type="dxa"/>
                  <w:left w:w="100.0" w:type="dxa"/>
                  <w:bottom w:w="100.0" w:type="dxa"/>
                  <w:right w:w="100.0" w:type="dxa"/>
                </w:tcMar>
                <w:vAlign w:val="top"/>
              </w:tcPr>
              <w:p w:rsidR="00000000" w:rsidDel="00000000" w:rsidP="00000000" w:rsidRDefault="00000000" w:rsidRPr="00000000" w14:paraId="000004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3572</w:t>
                </w:r>
              </w:p>
            </w:tc>
            <w:tc>
              <w:tcPr>
                <w:shd w:fill="auto" w:val="clear"/>
                <w:tcMar>
                  <w:top w:w="100.0" w:type="dxa"/>
                  <w:left w:w="100.0" w:type="dxa"/>
                  <w:bottom w:w="100.0" w:type="dxa"/>
                  <w:right w:w="100.0" w:type="dxa"/>
                </w:tcMar>
                <w:vAlign w:val="top"/>
              </w:tcPr>
              <w:p w:rsidR="00000000" w:rsidDel="00000000" w:rsidP="00000000" w:rsidRDefault="00000000" w:rsidRPr="00000000" w14:paraId="000004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46,50</w:t>
                </w:r>
              </w:p>
            </w:tc>
            <w:tc>
              <w:tcPr>
                <w:shd w:fill="auto" w:val="clear"/>
                <w:tcMar>
                  <w:top w:w="100.0" w:type="dxa"/>
                  <w:left w:w="100.0" w:type="dxa"/>
                  <w:bottom w:w="100.0" w:type="dxa"/>
                  <w:right w:w="100.0" w:type="dxa"/>
                </w:tcMar>
                <w:vAlign w:val="top"/>
              </w:tcPr>
              <w:p w:rsidR="00000000" w:rsidDel="00000000" w:rsidP="00000000" w:rsidRDefault="00000000" w:rsidRPr="00000000" w14:paraId="000004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100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5C">
                <w:pPr>
                  <w:widowControl w:val="0"/>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Svega obraslo</w:t>
                </w:r>
              </w:p>
            </w:tc>
            <w:tc>
              <w:tcPr>
                <w:tcMar>
                  <w:top w:w="100.0" w:type="dxa"/>
                  <w:left w:w="100.0" w:type="dxa"/>
                  <w:bottom w:w="100.0" w:type="dxa"/>
                  <w:right w:w="100.0" w:type="dxa"/>
                </w:tcMar>
                <w:vAlign w:val="top"/>
              </w:tcPr>
              <w:p w:rsidR="00000000" w:rsidDel="00000000" w:rsidP="00000000" w:rsidRDefault="00000000" w:rsidRPr="00000000" w14:paraId="000004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60,77</w:t>
                </w:r>
              </w:p>
            </w:tc>
            <w:tc>
              <w:tcPr>
                <w:tcMar>
                  <w:top w:w="100.0" w:type="dxa"/>
                  <w:left w:w="100.0" w:type="dxa"/>
                  <w:bottom w:w="100.0" w:type="dxa"/>
                  <w:right w:w="100.0" w:type="dxa"/>
                </w:tcMar>
                <w:vAlign w:val="top"/>
              </w:tcPr>
              <w:p w:rsidR="00000000" w:rsidDel="00000000" w:rsidP="00000000" w:rsidRDefault="00000000" w:rsidRPr="00000000" w14:paraId="0000045E">
                <w:pPr>
                  <w:widowControl w:val="0"/>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79,1</w:t>
                </w:r>
              </w:p>
            </w:tc>
            <w:tc>
              <w:tcPr>
                <w:shd w:fill="auto" w:val="clear"/>
                <w:tcMar>
                  <w:top w:w="100.0" w:type="dxa"/>
                  <w:left w:w="100.0" w:type="dxa"/>
                  <w:bottom w:w="100.0" w:type="dxa"/>
                  <w:right w:w="100.0" w:type="dxa"/>
                </w:tcMar>
                <w:vAlign w:val="top"/>
              </w:tcPr>
              <w:p w:rsidR="00000000" w:rsidDel="00000000" w:rsidP="00000000" w:rsidRDefault="00000000" w:rsidRPr="00000000" w14:paraId="000004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3572</w:t>
                </w:r>
              </w:p>
            </w:tc>
            <w:tc>
              <w:tcPr>
                <w:shd w:fill="auto" w:val="clear"/>
                <w:tcMar>
                  <w:top w:w="100.0" w:type="dxa"/>
                  <w:left w:w="100.0" w:type="dxa"/>
                  <w:bottom w:w="100.0" w:type="dxa"/>
                  <w:right w:w="100.0" w:type="dxa"/>
                </w:tcMar>
                <w:vAlign w:val="top"/>
              </w:tcPr>
              <w:p w:rsidR="00000000" w:rsidDel="00000000" w:rsidP="00000000" w:rsidRDefault="00000000" w:rsidRPr="00000000" w14:paraId="000004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58,75</w:t>
                </w:r>
              </w:p>
            </w:tc>
            <w:tc>
              <w:tcPr>
                <w:shd w:fill="auto" w:val="clear"/>
                <w:tcMar>
                  <w:top w:w="100.0" w:type="dxa"/>
                  <w:left w:w="100.0" w:type="dxa"/>
                  <w:bottom w:w="100.0" w:type="dxa"/>
                  <w:right w:w="100.0" w:type="dxa"/>
                </w:tcMar>
                <w:vAlign w:val="top"/>
              </w:tcPr>
              <w:p w:rsidR="00000000" w:rsidDel="00000000" w:rsidP="00000000" w:rsidRDefault="00000000" w:rsidRPr="00000000" w14:paraId="000004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100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62">
                <w:pPr>
                  <w:widowControl w:val="0"/>
                  <w:spacing w:after="0" w:line="240" w:lineRule="auto"/>
                  <w:rPr>
                    <w:rFonts w:ascii="Arial" w:cs="Arial" w:eastAsia="Arial" w:hAnsi="Arial"/>
                    <w:sz w:val="19"/>
                    <w:szCs w:val="19"/>
                  </w:rPr>
                </w:pPr>
                <w:r w:rsidDel="00000000" w:rsidR="00000000" w:rsidRPr="00000000">
                  <w:rPr>
                    <w:rFonts w:ascii="Arial" w:cs="Arial" w:eastAsia="Arial" w:hAnsi="Arial"/>
                    <w:sz w:val="19"/>
                    <w:szCs w:val="19"/>
                    <w:rtl w:val="0"/>
                  </w:rPr>
                  <w:t xml:space="preserve">Za pošumljavanje</w:t>
                </w:r>
              </w:p>
            </w:tc>
            <w:tc>
              <w:tcPr>
                <w:shd w:fill="auto" w:val="clear"/>
                <w:tcMar>
                  <w:top w:w="100.0" w:type="dxa"/>
                  <w:left w:w="100.0" w:type="dxa"/>
                  <w:bottom w:w="100.0" w:type="dxa"/>
                  <w:right w:w="100.0" w:type="dxa"/>
                </w:tcMar>
                <w:vAlign w:val="top"/>
              </w:tcPr>
              <w:p w:rsidR="00000000" w:rsidDel="00000000" w:rsidP="00000000" w:rsidRDefault="00000000" w:rsidRPr="00000000" w14:paraId="000004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    16,05</w:t>
                </w:r>
              </w:p>
            </w:tc>
            <w:tc>
              <w:tcPr>
                <w:shd w:fill="auto" w:val="clear"/>
                <w:tcMar>
                  <w:top w:w="100.0" w:type="dxa"/>
                  <w:left w:w="100.0" w:type="dxa"/>
                  <w:bottom w:w="100.0" w:type="dxa"/>
                  <w:right w:w="100.0" w:type="dxa"/>
                </w:tcMar>
                <w:vAlign w:val="top"/>
              </w:tcPr>
              <w:p w:rsidR="00000000" w:rsidDel="00000000" w:rsidP="00000000" w:rsidRDefault="00000000" w:rsidRPr="00000000" w14:paraId="000004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sz w:val="19"/>
                    <w:szCs w:val="19"/>
                  </w:rPr>
                </w:pPr>
                <w:r w:rsidDel="00000000" w:rsidR="00000000" w:rsidRPr="00000000">
                  <w:rPr>
                    <w:rFonts w:ascii="Arial" w:cs="Arial" w:eastAsia="Arial" w:hAnsi="Arial"/>
                    <w:sz w:val="19"/>
                    <w:szCs w:val="19"/>
                    <w:rtl w:val="0"/>
                  </w:rPr>
                  <w:t xml:space="preserve">20,9</w:t>
                </w:r>
              </w:p>
            </w:tc>
            <w:tc>
              <w:tcPr>
                <w:shd w:fill="auto" w:val="clear"/>
                <w:tcMar>
                  <w:top w:w="100.0" w:type="dxa"/>
                  <w:left w:w="100.0" w:type="dxa"/>
                  <w:bottom w:w="100.0" w:type="dxa"/>
                  <w:right w:w="100.0" w:type="dxa"/>
                </w:tcMar>
                <w:vAlign w:val="top"/>
              </w:tcPr>
              <w:p w:rsidR="00000000" w:rsidDel="00000000" w:rsidP="00000000" w:rsidRDefault="00000000" w:rsidRPr="00000000" w14:paraId="000004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19"/>
                    <w:szCs w:val="19"/>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19"/>
                    <w:szCs w:val="19"/>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19"/>
                    <w:szCs w:val="19"/>
                  </w:rPr>
                </w:pPr>
                <w:r w:rsidDel="00000000" w:rsidR="00000000" w:rsidRPr="00000000">
                  <w:rPr>
                    <w:rtl w:val="0"/>
                  </w:rPr>
                </w:r>
              </w:p>
            </w:tc>
          </w:tr>
        </w:tbl>
      </w:sdtContent>
    </w:sdt>
    <w:p w:rsidR="00000000" w:rsidDel="00000000" w:rsidP="00000000" w:rsidRDefault="00000000" w:rsidRPr="00000000" w14:paraId="00000468">
      <w:pPr>
        <w:spacing w:after="0" w:line="240" w:lineRule="auto"/>
        <w:rPr>
          <w:rFonts w:ascii="Arial" w:cs="Arial" w:eastAsia="Arial" w:hAnsi="Arial"/>
          <w:sz w:val="15"/>
          <w:szCs w:val="15"/>
        </w:rPr>
      </w:pPr>
      <w:r w:rsidDel="00000000" w:rsidR="00000000" w:rsidRPr="00000000">
        <w:rPr>
          <w:rtl w:val="0"/>
        </w:rPr>
      </w:r>
    </w:p>
    <w:p w:rsidR="00000000" w:rsidDel="00000000" w:rsidP="00000000" w:rsidRDefault="00000000" w:rsidRPr="00000000" w14:paraId="00000469">
      <w:pPr>
        <w:spacing w:after="0" w:line="240" w:lineRule="auto"/>
        <w:rPr>
          <w:rFonts w:ascii="Arial" w:cs="Arial" w:eastAsia="Arial" w:hAnsi="Arial"/>
          <w:sz w:val="15"/>
          <w:szCs w:val="15"/>
        </w:rPr>
      </w:pPr>
      <w:r w:rsidDel="00000000" w:rsidR="00000000" w:rsidRPr="00000000">
        <w:rPr>
          <w:rtl w:val="0"/>
        </w:rPr>
      </w:r>
    </w:p>
    <w:p w:rsidR="00000000" w:rsidDel="00000000" w:rsidP="00000000" w:rsidRDefault="00000000" w:rsidRPr="00000000" w14:paraId="0000046A">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Prosečna zapremina obrasle površine od</w:t>
      </w:r>
      <w:r w:rsidDel="00000000" w:rsidR="00000000" w:rsidRPr="00000000">
        <w:rPr>
          <w:rFonts w:ascii="Times New Roman" w:cs="Times New Roman" w:eastAsia="Times New Roman" w:hAnsi="Times New Roman"/>
          <w:rtl w:val="0"/>
        </w:rPr>
        <w:t xml:space="preserve"> 59</w:t>
      </w:r>
      <w:r w:rsidDel="00000000" w:rsidR="00000000" w:rsidRPr="00000000">
        <w:rPr>
          <w:rFonts w:ascii="Times New Roman" w:cs="Times New Roman" w:eastAsia="Times New Roman" w:hAnsi="Times New Roman"/>
          <w:color w:val="000000"/>
          <w:rtl w:val="0"/>
        </w:rPr>
        <w:t xml:space="preserve"> m</w:t>
      </w:r>
      <w:r w:rsidDel="00000000" w:rsidR="00000000" w:rsidRPr="00000000">
        <w:rPr>
          <w:rFonts w:ascii="Times New Roman" w:cs="Times New Roman" w:eastAsia="Times New Roman" w:hAnsi="Times New Roman"/>
          <w:color w:val="000000"/>
          <w:vertAlign w:val="superscript"/>
          <w:rtl w:val="0"/>
        </w:rPr>
        <w:t xml:space="preserve">3</w:t>
      </w:r>
      <w:r w:rsidDel="00000000" w:rsidR="00000000" w:rsidRPr="00000000">
        <w:rPr>
          <w:rFonts w:ascii="Times New Roman" w:cs="Times New Roman" w:eastAsia="Times New Roman" w:hAnsi="Times New Roman"/>
          <w:color w:val="000000"/>
          <w:rtl w:val="0"/>
        </w:rPr>
        <w:t xml:space="preserve">/ha pokazuje da je stanje šuma u ovoj gazdinskoj jedinici nezadovoljavajuće </w:t>
      </w:r>
      <w:r w:rsidDel="00000000" w:rsidR="00000000" w:rsidRPr="00000000">
        <w:rPr>
          <w:rFonts w:ascii="Times New Roman" w:cs="Times New Roman" w:eastAsia="Times New Roman" w:hAnsi="Times New Roman"/>
          <w:rtl w:val="0"/>
        </w:rPr>
        <w:t xml:space="preserve">i da je potrebno izvršiti obnovu i konverziju izdanačkih šuma</w:t>
      </w:r>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46B">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6C">
      <w:pPr>
        <w:pStyle w:val="Heading2"/>
        <w:spacing w:after="0" w:line="240" w:lineRule="auto"/>
        <w:rPr/>
      </w:pPr>
      <w:bookmarkStart w:colFirst="0" w:colLast="0" w:name="_heading=h.2dz6ni6y8gk1" w:id="47"/>
      <w:bookmarkEnd w:id="47"/>
      <w:r w:rsidDel="00000000" w:rsidR="00000000" w:rsidRPr="00000000">
        <w:rPr>
          <w:rtl w:val="0"/>
        </w:rPr>
        <w:t xml:space="preserve">4.2. Stanje šuma po nameni</w:t>
      </w:r>
    </w:p>
    <w:p w:rsidR="00000000" w:rsidDel="00000000" w:rsidP="00000000" w:rsidRDefault="00000000" w:rsidRPr="00000000" w14:paraId="0000046D">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Obzirom na položaj, uslove nastanka i ciljeve gazdovanja, šumama ove gazdinske jedinice određena je samo jedna osnovna nemenska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celina, i to 12 - proizvodno-zaštitne šume. Podaci o ukupnom stanju površina, zapremina i prirasta za tu namensku celinu su dati u tabeli 4.2.</w:t>
      </w:r>
      <w:r w:rsidDel="00000000" w:rsidR="00000000" w:rsidRPr="00000000">
        <w:rPr>
          <w:rtl w:val="0"/>
        </w:rPr>
      </w:r>
    </w:p>
    <w:p w:rsidR="00000000" w:rsidDel="00000000" w:rsidP="00000000" w:rsidRDefault="00000000" w:rsidRPr="00000000" w14:paraId="0000046E">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6F">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70">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71">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72">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73">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74">
      <w:pPr>
        <w:pStyle w:val="Heading4"/>
        <w:spacing w:after="0" w:line="240" w:lineRule="auto"/>
        <w:rPr/>
      </w:pPr>
      <w:bookmarkStart w:colFirst="0" w:colLast="0" w:name="_heading=h.bub0h9bccgx7" w:id="48"/>
      <w:bookmarkEnd w:id="48"/>
      <w:r w:rsidDel="00000000" w:rsidR="00000000" w:rsidRPr="00000000">
        <w:rPr>
          <w:rtl w:val="0"/>
        </w:rPr>
        <w:t xml:space="preserve">Tabela 4.2 - Stanje šuma po namenskim celinama</w:t>
      </w:r>
    </w:p>
    <w:p w:rsidR="00000000" w:rsidDel="00000000" w:rsidP="00000000" w:rsidRDefault="00000000" w:rsidRPr="00000000" w14:paraId="00000475">
      <w:pPr>
        <w:spacing w:after="0" w:line="240" w:lineRule="auto"/>
        <w:rPr>
          <w:rFonts w:ascii="Arial" w:cs="Arial" w:eastAsia="Arial" w:hAnsi="Arial"/>
          <w:sz w:val="15"/>
          <w:szCs w:val="15"/>
        </w:rPr>
      </w:pPr>
      <w:r w:rsidDel="00000000" w:rsidR="00000000" w:rsidRPr="00000000">
        <w:rPr>
          <w:rtl w:val="0"/>
        </w:rPr>
      </w:r>
    </w:p>
    <w:sdt>
      <w:sdtPr>
        <w:lock w:val="contentLocked"/>
        <w:id w:val="1905343704"/>
        <w:tag w:val="goog_rdk_17"/>
      </w:sdtPr>
      <w:sdtContent>
        <w:tbl>
          <w:tblPr>
            <w:tblStyle w:val="Table5"/>
            <w:tblW w:w="68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50"/>
            <w:gridCol w:w="900"/>
            <w:gridCol w:w="825"/>
            <w:gridCol w:w="810"/>
            <w:gridCol w:w="1035"/>
            <w:gridCol w:w="735"/>
            <w:tblGridChange w:id="0">
              <w:tblGrid>
                <w:gridCol w:w="2550"/>
                <w:gridCol w:w="900"/>
                <w:gridCol w:w="825"/>
                <w:gridCol w:w="810"/>
                <w:gridCol w:w="1035"/>
                <w:gridCol w:w="735"/>
              </w:tblGrid>
            </w:tblGridChange>
          </w:tblGrid>
          <w:tr>
            <w:trPr>
              <w:cantSplit w:val="0"/>
              <w:trHeight w:val="39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476">
                <w:pPr>
                  <w:widowControl w:val="0"/>
                  <w:spacing w:after="0" w:line="240" w:lineRule="auto"/>
                  <w:rPr>
                    <w:rFonts w:ascii="Times New Roman" w:cs="Times New Roman" w:eastAsia="Times New Roman" w:hAnsi="Times New Roman"/>
                    <w:sz w:val="17"/>
                    <w:szCs w:val="17"/>
                  </w:rPr>
                </w:pPr>
                <w:r w:rsidDel="00000000" w:rsidR="00000000" w:rsidRPr="00000000">
                  <w:rPr>
                    <w:rtl w:val="0"/>
                  </w:rPr>
                </w:r>
              </w:p>
              <w:p w:rsidR="00000000" w:rsidDel="00000000" w:rsidP="00000000" w:rsidRDefault="00000000" w:rsidRPr="00000000" w14:paraId="00000477">
                <w:pPr>
                  <w:widowControl w:val="0"/>
                  <w:spacing w:after="0" w:line="240" w:lineRule="auto"/>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Osnovna namena</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478">
                <w:pPr>
                  <w:widowControl w:val="0"/>
                  <w:spacing w:after="0" w:line="240" w:lineRule="auto"/>
                  <w:jc w:val="cente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Površina (P)</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47A">
                <w:pPr>
                  <w:widowControl w:val="0"/>
                  <w:spacing w:after="0" w:line="240" w:lineRule="auto"/>
                  <w:jc w:val="cente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Zapremina (V)</w:t>
                </w:r>
              </w:p>
            </w:tc>
          </w:tr>
          <w:tr>
            <w:trPr>
              <w:cantSplit w:val="0"/>
              <w:trHeight w:val="35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47D">
                <w:pPr>
                  <w:widowControl w:val="0"/>
                  <w:spacing w:after="0" w:line="240" w:lineRule="auto"/>
                  <w:rPr>
                    <w:rFonts w:ascii="Arial" w:cs="Arial" w:eastAsia="Arial" w:hAnsi="Arial"/>
                    <w:sz w:val="15"/>
                    <w:szCs w:val="15"/>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7E">
                <w:pPr>
                  <w:widowControl w:val="0"/>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ha</w:t>
                </w:r>
              </w:p>
            </w:tc>
            <w:tc>
              <w:tcPr>
                <w:shd w:fill="auto" w:val="clear"/>
                <w:tcMar>
                  <w:top w:w="100.0" w:type="dxa"/>
                  <w:left w:w="100.0" w:type="dxa"/>
                  <w:bottom w:w="100.0" w:type="dxa"/>
                  <w:right w:w="100.0" w:type="dxa"/>
                </w:tcMar>
                <w:vAlign w:val="top"/>
              </w:tcPr>
              <w:p w:rsidR="00000000" w:rsidDel="00000000" w:rsidP="00000000" w:rsidRDefault="00000000" w:rsidRPr="00000000" w14:paraId="0000047F">
                <w:pPr>
                  <w:widowControl w:val="0"/>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480">
                <w:pPr>
                  <w:widowControl w:val="0"/>
                  <w:spacing w:after="0" w:line="240" w:lineRule="auto"/>
                  <w:jc w:val="center"/>
                  <w:rPr>
                    <w:rFonts w:ascii="Times New Roman" w:cs="Times New Roman" w:eastAsia="Times New Roman" w:hAnsi="Times New Roman"/>
                    <w:sz w:val="19"/>
                    <w:szCs w:val="19"/>
                    <w:vertAlign w:val="superscript"/>
                  </w:rPr>
                </w:pPr>
                <w:r w:rsidDel="00000000" w:rsidR="00000000" w:rsidRPr="00000000">
                  <w:rPr>
                    <w:rFonts w:ascii="Times New Roman" w:cs="Times New Roman" w:eastAsia="Times New Roman" w:hAnsi="Times New Roman"/>
                    <w:sz w:val="19"/>
                    <w:szCs w:val="19"/>
                    <w:rtl w:val="0"/>
                  </w:rPr>
                  <w:t xml:space="preserve">m</w:t>
                </w:r>
                <w:r w:rsidDel="00000000" w:rsidR="00000000" w:rsidRPr="00000000">
                  <w:rPr>
                    <w:rFonts w:ascii="Times New Roman" w:cs="Times New Roman" w:eastAsia="Times New Roman" w:hAnsi="Times New Roman"/>
                    <w:sz w:val="19"/>
                    <w:szCs w:val="19"/>
                    <w:vertAlign w:val="superscript"/>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481">
                <w:pPr>
                  <w:widowControl w:val="0"/>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m</w:t>
                </w:r>
                <w:r w:rsidDel="00000000" w:rsidR="00000000" w:rsidRPr="00000000">
                  <w:rPr>
                    <w:rFonts w:ascii="Times New Roman" w:cs="Times New Roman" w:eastAsia="Times New Roman" w:hAnsi="Times New Roman"/>
                    <w:sz w:val="19"/>
                    <w:szCs w:val="19"/>
                    <w:vertAlign w:val="superscript"/>
                    <w:rtl w:val="0"/>
                  </w:rPr>
                  <w:t xml:space="preserve">3 </w:t>
                </w:r>
                <w:r w:rsidDel="00000000" w:rsidR="00000000" w:rsidRPr="00000000">
                  <w:rPr>
                    <w:rFonts w:ascii="Times New Roman" w:cs="Times New Roman" w:eastAsia="Times New Roman" w:hAnsi="Times New Roman"/>
                    <w:sz w:val="19"/>
                    <w:szCs w:val="19"/>
                    <w:rtl w:val="0"/>
                  </w:rPr>
                  <w:t xml:space="preserve">/ ha</w:t>
                </w:r>
              </w:p>
            </w:tc>
            <w:tc>
              <w:tcPr>
                <w:shd w:fill="auto" w:val="clear"/>
                <w:tcMar>
                  <w:top w:w="100.0" w:type="dxa"/>
                  <w:left w:w="100.0" w:type="dxa"/>
                  <w:bottom w:w="100.0" w:type="dxa"/>
                  <w:right w:w="100.0" w:type="dxa"/>
                </w:tcMar>
                <w:vAlign w:val="top"/>
              </w:tcPr>
              <w:p w:rsidR="00000000" w:rsidDel="00000000" w:rsidP="00000000" w:rsidRDefault="00000000" w:rsidRPr="00000000" w14:paraId="00000482">
                <w:pPr>
                  <w:widowControl w:val="0"/>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83">
                <w:pPr>
                  <w:widowControl w:val="0"/>
                  <w:spacing w:after="0" w:line="240" w:lineRule="auto"/>
                  <w:rPr>
                    <w:rFonts w:ascii="Times New Roman" w:cs="Times New Roman" w:eastAsia="Times New Roman" w:hAnsi="Times New Roman"/>
                    <w:sz w:val="19"/>
                    <w:szCs w:val="19"/>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84">
                <w:pPr>
                  <w:widowControl w:val="0"/>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76,82</w:t>
                </w:r>
              </w:p>
            </w:tc>
            <w:tc>
              <w:tcPr>
                <w:shd w:fill="auto" w:val="clear"/>
                <w:tcMar>
                  <w:top w:w="100.0" w:type="dxa"/>
                  <w:left w:w="100.0" w:type="dxa"/>
                  <w:bottom w:w="100.0" w:type="dxa"/>
                  <w:right w:w="100.0" w:type="dxa"/>
                </w:tcMar>
                <w:vAlign w:val="top"/>
              </w:tcPr>
              <w:p w:rsidR="00000000" w:rsidDel="00000000" w:rsidP="00000000" w:rsidRDefault="00000000" w:rsidRPr="00000000" w14:paraId="00000485">
                <w:pPr>
                  <w:widowControl w:val="0"/>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100</w:t>
                </w:r>
              </w:p>
            </w:tc>
            <w:tc>
              <w:tcPr>
                <w:shd w:fill="auto" w:val="clear"/>
                <w:tcMar>
                  <w:top w:w="100.0" w:type="dxa"/>
                  <w:left w:w="100.0" w:type="dxa"/>
                  <w:bottom w:w="100.0" w:type="dxa"/>
                  <w:right w:w="100.0" w:type="dxa"/>
                </w:tcMar>
                <w:vAlign w:val="top"/>
              </w:tcPr>
              <w:p w:rsidR="00000000" w:rsidDel="00000000" w:rsidP="00000000" w:rsidRDefault="00000000" w:rsidRPr="00000000" w14:paraId="00000486">
                <w:pPr>
                  <w:widowControl w:val="0"/>
                  <w:spacing w:after="0" w:line="240" w:lineRule="auto"/>
                  <w:rPr>
                    <w:rFonts w:ascii="Times New Roman" w:cs="Times New Roman" w:eastAsia="Times New Roman" w:hAnsi="Times New Roman"/>
                    <w:sz w:val="19"/>
                    <w:szCs w:val="19"/>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87">
                <w:pPr>
                  <w:widowControl w:val="0"/>
                  <w:spacing w:after="0" w:line="240" w:lineRule="auto"/>
                  <w:rPr>
                    <w:rFonts w:ascii="Times New Roman" w:cs="Times New Roman" w:eastAsia="Times New Roman" w:hAnsi="Times New Roman"/>
                    <w:sz w:val="19"/>
                    <w:szCs w:val="19"/>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88">
                <w:pPr>
                  <w:widowControl w:val="0"/>
                  <w:spacing w:after="0" w:line="240" w:lineRule="auto"/>
                  <w:rPr>
                    <w:rFonts w:ascii="Times New Roman" w:cs="Times New Roman" w:eastAsia="Times New Roman" w:hAnsi="Times New Roman"/>
                    <w:sz w:val="19"/>
                    <w:szCs w:val="19"/>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89">
                <w:pPr>
                  <w:widowControl w:val="0"/>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12- proizvodno-zaštitne šume</w:t>
                </w:r>
              </w:p>
            </w:tc>
            <w:tc>
              <w:tcPr>
                <w:tcMar>
                  <w:top w:w="100.0" w:type="dxa"/>
                  <w:left w:w="100.0" w:type="dxa"/>
                  <w:bottom w:w="100.0" w:type="dxa"/>
                  <w:right w:w="100.0" w:type="dxa"/>
                </w:tcMar>
                <w:vAlign w:val="top"/>
              </w:tcPr>
              <w:p w:rsidR="00000000" w:rsidDel="00000000" w:rsidP="00000000" w:rsidRDefault="00000000" w:rsidRPr="00000000" w14:paraId="0000048A">
                <w:pPr>
                  <w:widowControl w:val="0"/>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60,77</w:t>
                </w:r>
              </w:p>
            </w:tc>
            <w:tc>
              <w:tcPr>
                <w:tcMar>
                  <w:top w:w="100.0" w:type="dxa"/>
                  <w:left w:w="100.0" w:type="dxa"/>
                  <w:bottom w:w="100.0" w:type="dxa"/>
                  <w:right w:w="100.0" w:type="dxa"/>
                </w:tcMar>
                <w:vAlign w:val="top"/>
              </w:tcPr>
              <w:p w:rsidR="00000000" w:rsidDel="00000000" w:rsidP="00000000" w:rsidRDefault="00000000" w:rsidRPr="00000000" w14:paraId="0000048B">
                <w:pPr>
                  <w:widowControl w:val="0"/>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79,1</w:t>
                </w:r>
              </w:p>
            </w:tc>
            <w:tc>
              <w:tcPr>
                <w:shd w:fill="auto" w:val="clear"/>
                <w:tcMar>
                  <w:top w:w="100.0" w:type="dxa"/>
                  <w:left w:w="100.0" w:type="dxa"/>
                  <w:bottom w:w="100.0" w:type="dxa"/>
                  <w:right w:w="100.0" w:type="dxa"/>
                </w:tcMar>
                <w:vAlign w:val="top"/>
              </w:tcPr>
              <w:p w:rsidR="00000000" w:rsidDel="00000000" w:rsidP="00000000" w:rsidRDefault="00000000" w:rsidRPr="00000000" w14:paraId="0000048C">
                <w:pPr>
                  <w:widowControl w:val="0"/>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3572</w:t>
                </w:r>
              </w:p>
            </w:tc>
            <w:tc>
              <w:tcPr>
                <w:shd w:fill="auto" w:val="clear"/>
                <w:tcMar>
                  <w:top w:w="100.0" w:type="dxa"/>
                  <w:left w:w="100.0" w:type="dxa"/>
                  <w:bottom w:w="100.0" w:type="dxa"/>
                  <w:right w:w="100.0" w:type="dxa"/>
                </w:tcMar>
                <w:vAlign w:val="top"/>
              </w:tcPr>
              <w:p w:rsidR="00000000" w:rsidDel="00000000" w:rsidP="00000000" w:rsidRDefault="00000000" w:rsidRPr="00000000" w14:paraId="0000048D">
                <w:pPr>
                  <w:widowControl w:val="0"/>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58,75</w:t>
                </w:r>
              </w:p>
            </w:tc>
            <w:tc>
              <w:tcPr>
                <w:shd w:fill="auto" w:val="clear"/>
                <w:tcMar>
                  <w:top w:w="100.0" w:type="dxa"/>
                  <w:left w:w="100.0" w:type="dxa"/>
                  <w:bottom w:w="100.0" w:type="dxa"/>
                  <w:right w:w="100.0" w:type="dxa"/>
                </w:tcMar>
                <w:vAlign w:val="top"/>
              </w:tcPr>
              <w:p w:rsidR="00000000" w:rsidDel="00000000" w:rsidP="00000000" w:rsidRDefault="00000000" w:rsidRPr="00000000" w14:paraId="0000048E">
                <w:pPr>
                  <w:widowControl w:val="0"/>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100</w:t>
                </w:r>
              </w:p>
            </w:tc>
          </w:tr>
        </w:tbl>
      </w:sdtContent>
    </w:sdt>
    <w:p w:rsidR="00000000" w:rsidDel="00000000" w:rsidP="00000000" w:rsidRDefault="00000000" w:rsidRPr="00000000" w14:paraId="0000048F">
      <w:pPr>
        <w:spacing w:after="0" w:line="240" w:lineRule="auto"/>
        <w:rPr>
          <w:rFonts w:ascii="Arial" w:cs="Arial" w:eastAsia="Arial" w:hAnsi="Arial"/>
          <w:sz w:val="15"/>
          <w:szCs w:val="15"/>
        </w:rPr>
      </w:pPr>
      <w:r w:rsidDel="00000000" w:rsidR="00000000" w:rsidRPr="00000000">
        <w:rPr>
          <w:rtl w:val="0"/>
        </w:rPr>
      </w:r>
    </w:p>
    <w:p w:rsidR="00000000" w:rsidDel="00000000" w:rsidP="00000000" w:rsidRDefault="00000000" w:rsidRPr="00000000" w14:paraId="00000490">
      <w:pPr>
        <w:spacing w:after="0" w:line="240" w:lineRule="auto"/>
        <w:rPr>
          <w:rFonts w:ascii="Arial" w:cs="Arial" w:eastAsia="Arial" w:hAnsi="Arial"/>
          <w:sz w:val="15"/>
          <w:szCs w:val="15"/>
        </w:rPr>
      </w:pPr>
      <w:r w:rsidDel="00000000" w:rsidR="00000000" w:rsidRPr="00000000">
        <w:rPr>
          <w:rtl w:val="0"/>
        </w:rPr>
      </w:r>
    </w:p>
    <w:p w:rsidR="00000000" w:rsidDel="00000000" w:rsidP="00000000" w:rsidRDefault="00000000" w:rsidRPr="00000000" w14:paraId="00000491">
      <w:pPr>
        <w:spacing w:after="0" w:line="240" w:lineRule="auto"/>
        <w:rPr>
          <w:rFonts w:ascii="Arial" w:cs="Arial" w:eastAsia="Arial" w:hAnsi="Arial"/>
          <w:sz w:val="15"/>
          <w:szCs w:val="15"/>
        </w:rPr>
      </w:pPr>
      <w:r w:rsidDel="00000000" w:rsidR="00000000" w:rsidRPr="00000000">
        <w:rPr>
          <w:rtl w:val="0"/>
        </w:rPr>
      </w:r>
    </w:p>
    <w:p w:rsidR="00000000" w:rsidDel="00000000" w:rsidP="00000000" w:rsidRDefault="00000000" w:rsidRPr="00000000" w14:paraId="00000492">
      <w:pPr>
        <w:pStyle w:val="Heading2"/>
        <w:spacing w:after="0" w:line="240" w:lineRule="auto"/>
        <w:rPr/>
      </w:pPr>
      <w:bookmarkStart w:colFirst="0" w:colLast="0" w:name="_heading=h.xv60hukld1mg" w:id="49"/>
      <w:bookmarkEnd w:id="49"/>
      <w:r w:rsidDel="00000000" w:rsidR="00000000" w:rsidRPr="00000000">
        <w:rPr>
          <w:rtl w:val="0"/>
        </w:rPr>
        <w:t xml:space="preserve">4.3. Stanje šuma po gazdinskim tipovima</w:t>
      </w:r>
    </w:p>
    <w:p w:rsidR="00000000" w:rsidDel="00000000" w:rsidP="00000000" w:rsidRDefault="00000000" w:rsidRPr="00000000" w14:paraId="00000493">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494">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Šume ove gazdinske jedinice su razvrstane u </w:t>
      </w:r>
      <w:r w:rsidDel="00000000" w:rsidR="00000000" w:rsidRPr="00000000">
        <w:rPr>
          <w:rFonts w:ascii="Times New Roman" w:cs="Times New Roman" w:eastAsia="Times New Roman" w:hAnsi="Times New Roman"/>
          <w:rtl w:val="0"/>
        </w:rPr>
        <w:t xml:space="preserve">2</w:t>
      </w:r>
      <w:r w:rsidDel="00000000" w:rsidR="00000000" w:rsidRPr="00000000">
        <w:rPr>
          <w:rFonts w:ascii="Times New Roman" w:cs="Times New Roman" w:eastAsia="Times New Roman" w:hAnsi="Times New Roman"/>
          <w:color w:val="000000"/>
          <w:rtl w:val="0"/>
        </w:rPr>
        <w:t xml:space="preserve"> gazdinske klase. Stanje šuma po gazdinskim klasama je prikazano u tabeli 4.3.</w:t>
      </w:r>
    </w:p>
    <w:p w:rsidR="00000000" w:rsidDel="00000000" w:rsidP="00000000" w:rsidRDefault="00000000" w:rsidRPr="00000000" w14:paraId="00000495">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Veštački podignuta sastojina topole je u drugoj godini starosti, ispod je taksacione granice i nisu računati zapremina i tekući zapreminski prirast.</w:t>
      </w:r>
    </w:p>
    <w:p w:rsidR="00000000" w:rsidDel="00000000" w:rsidP="00000000" w:rsidRDefault="00000000" w:rsidRPr="00000000" w14:paraId="00000496">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97">
      <w:pPr>
        <w:pStyle w:val="Heading4"/>
        <w:spacing w:after="0" w:line="240" w:lineRule="auto"/>
        <w:rPr/>
      </w:pPr>
      <w:bookmarkStart w:colFirst="0" w:colLast="0" w:name="_heading=h.211aoyds7y0w" w:id="50"/>
      <w:bookmarkEnd w:id="50"/>
      <w:r w:rsidDel="00000000" w:rsidR="00000000" w:rsidRPr="00000000">
        <w:rPr>
          <w:rtl w:val="0"/>
        </w:rPr>
        <w:t xml:space="preserve">Tabela 4.3 - Stanje šuma po gazdinskim tipovima</w:t>
      </w:r>
    </w:p>
    <w:p w:rsidR="00000000" w:rsidDel="00000000" w:rsidP="00000000" w:rsidRDefault="00000000" w:rsidRPr="00000000" w14:paraId="00000498">
      <w:pPr>
        <w:spacing w:after="0" w:line="240" w:lineRule="auto"/>
        <w:rPr>
          <w:rFonts w:ascii="Arial" w:cs="Arial" w:eastAsia="Arial" w:hAnsi="Arial"/>
          <w:sz w:val="15"/>
          <w:szCs w:val="15"/>
        </w:rPr>
      </w:pPr>
      <w:r w:rsidDel="00000000" w:rsidR="00000000" w:rsidRPr="00000000">
        <w:rPr>
          <w:rtl w:val="0"/>
        </w:rPr>
      </w:r>
    </w:p>
    <w:sdt>
      <w:sdtPr>
        <w:lock w:val="contentLocked"/>
        <w:id w:val="-1560821217"/>
        <w:tag w:val="goog_rdk_18"/>
      </w:sdtPr>
      <w:sdtContent>
        <w:tbl>
          <w:tblPr>
            <w:tblStyle w:val="Table6"/>
            <w:tblW w:w="6323.999999999998"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15"/>
            <w:gridCol w:w="1050"/>
            <w:gridCol w:w="990"/>
            <w:gridCol w:w="735"/>
            <w:gridCol w:w="930"/>
            <w:gridCol w:w="803.9999999999986"/>
            <w:tblGridChange w:id="0">
              <w:tblGrid>
                <w:gridCol w:w="1815"/>
                <w:gridCol w:w="1050"/>
                <w:gridCol w:w="990"/>
                <w:gridCol w:w="735"/>
                <w:gridCol w:w="930"/>
                <w:gridCol w:w="803.9999999999986"/>
              </w:tblGrid>
            </w:tblGridChange>
          </w:tblGrid>
          <w:tr>
            <w:trPr>
              <w:cantSplit w:val="0"/>
              <w:trHeight w:val="39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499">
                <w:pPr>
                  <w:widowControl w:val="0"/>
                  <w:spacing w:after="0" w:line="240" w:lineRule="auto"/>
                  <w:rPr>
                    <w:rFonts w:ascii="Times New Roman" w:cs="Times New Roman" w:eastAsia="Times New Roman" w:hAnsi="Times New Roman"/>
                    <w:sz w:val="17"/>
                    <w:szCs w:val="17"/>
                  </w:rPr>
                </w:pPr>
                <w:r w:rsidDel="00000000" w:rsidR="00000000" w:rsidRPr="00000000">
                  <w:rPr>
                    <w:rtl w:val="0"/>
                  </w:rPr>
                </w:r>
              </w:p>
              <w:p w:rsidR="00000000" w:rsidDel="00000000" w:rsidP="00000000" w:rsidRDefault="00000000" w:rsidRPr="00000000" w14:paraId="0000049A">
                <w:pPr>
                  <w:widowControl w:val="0"/>
                  <w:spacing w:after="0" w:line="240" w:lineRule="auto"/>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Gazdinski tip</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49B">
                <w:pPr>
                  <w:widowControl w:val="0"/>
                  <w:spacing w:after="0" w:line="240" w:lineRule="auto"/>
                  <w:jc w:val="cente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Površina (P)</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49D">
                <w:pPr>
                  <w:widowControl w:val="0"/>
                  <w:spacing w:after="0" w:line="240" w:lineRule="auto"/>
                  <w:jc w:val="cente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Zapremina (V)</w:t>
                </w:r>
              </w:p>
            </w:tc>
          </w:tr>
          <w:tr>
            <w:trPr>
              <w:cantSplit w:val="0"/>
              <w:trHeight w:val="35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4A0">
                <w:pPr>
                  <w:widowControl w:val="0"/>
                  <w:spacing w:after="0" w:line="240" w:lineRule="auto"/>
                  <w:rPr>
                    <w:rFonts w:ascii="Arial" w:cs="Arial" w:eastAsia="Arial" w:hAnsi="Arial"/>
                    <w:sz w:val="15"/>
                    <w:szCs w:val="15"/>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A1">
                <w:pPr>
                  <w:widowControl w:val="0"/>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ha</w:t>
                </w:r>
              </w:p>
            </w:tc>
            <w:tc>
              <w:tcPr>
                <w:shd w:fill="auto" w:val="clear"/>
                <w:tcMar>
                  <w:top w:w="100.0" w:type="dxa"/>
                  <w:left w:w="100.0" w:type="dxa"/>
                  <w:bottom w:w="100.0" w:type="dxa"/>
                  <w:right w:w="100.0" w:type="dxa"/>
                </w:tcMar>
                <w:vAlign w:val="top"/>
              </w:tcPr>
              <w:p w:rsidR="00000000" w:rsidDel="00000000" w:rsidP="00000000" w:rsidRDefault="00000000" w:rsidRPr="00000000" w14:paraId="000004A2">
                <w:pPr>
                  <w:widowControl w:val="0"/>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4A3">
                <w:pPr>
                  <w:widowControl w:val="0"/>
                  <w:spacing w:after="0" w:line="240" w:lineRule="auto"/>
                  <w:jc w:val="center"/>
                  <w:rPr>
                    <w:rFonts w:ascii="Times New Roman" w:cs="Times New Roman" w:eastAsia="Times New Roman" w:hAnsi="Times New Roman"/>
                    <w:sz w:val="19"/>
                    <w:szCs w:val="19"/>
                    <w:vertAlign w:val="superscript"/>
                  </w:rPr>
                </w:pPr>
                <w:r w:rsidDel="00000000" w:rsidR="00000000" w:rsidRPr="00000000">
                  <w:rPr>
                    <w:rFonts w:ascii="Times New Roman" w:cs="Times New Roman" w:eastAsia="Times New Roman" w:hAnsi="Times New Roman"/>
                    <w:sz w:val="19"/>
                    <w:szCs w:val="19"/>
                    <w:rtl w:val="0"/>
                  </w:rPr>
                  <w:t xml:space="preserve">m</w:t>
                </w:r>
                <w:r w:rsidDel="00000000" w:rsidR="00000000" w:rsidRPr="00000000">
                  <w:rPr>
                    <w:rFonts w:ascii="Times New Roman" w:cs="Times New Roman" w:eastAsia="Times New Roman" w:hAnsi="Times New Roman"/>
                    <w:sz w:val="19"/>
                    <w:szCs w:val="19"/>
                    <w:vertAlign w:val="superscript"/>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4A4">
                <w:pPr>
                  <w:widowControl w:val="0"/>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m</w:t>
                </w:r>
                <w:r w:rsidDel="00000000" w:rsidR="00000000" w:rsidRPr="00000000">
                  <w:rPr>
                    <w:rFonts w:ascii="Times New Roman" w:cs="Times New Roman" w:eastAsia="Times New Roman" w:hAnsi="Times New Roman"/>
                    <w:sz w:val="19"/>
                    <w:szCs w:val="19"/>
                    <w:vertAlign w:val="superscript"/>
                    <w:rtl w:val="0"/>
                  </w:rPr>
                  <w:t xml:space="preserve">3 </w:t>
                </w:r>
                <w:r w:rsidDel="00000000" w:rsidR="00000000" w:rsidRPr="00000000">
                  <w:rPr>
                    <w:rFonts w:ascii="Times New Roman" w:cs="Times New Roman" w:eastAsia="Times New Roman" w:hAnsi="Times New Roman"/>
                    <w:sz w:val="19"/>
                    <w:szCs w:val="19"/>
                    <w:rtl w:val="0"/>
                  </w:rPr>
                  <w:t xml:space="preserve">/ ha</w:t>
                </w:r>
              </w:p>
            </w:tc>
            <w:tc>
              <w:tcPr>
                <w:shd w:fill="auto" w:val="clear"/>
                <w:tcMar>
                  <w:top w:w="100.0" w:type="dxa"/>
                  <w:left w:w="100.0" w:type="dxa"/>
                  <w:bottom w:w="100.0" w:type="dxa"/>
                  <w:right w:w="100.0" w:type="dxa"/>
                </w:tcMar>
                <w:vAlign w:val="top"/>
              </w:tcPr>
              <w:p w:rsidR="00000000" w:rsidDel="00000000" w:rsidP="00000000" w:rsidRDefault="00000000" w:rsidRPr="00000000" w14:paraId="000004A5">
                <w:pPr>
                  <w:widowControl w:val="0"/>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A6">
                <w:pPr>
                  <w:widowControl w:val="0"/>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1210</w:t>
                </w:r>
              </w:p>
            </w:tc>
            <w:tc>
              <w:tcPr>
                <w:shd w:fill="auto" w:val="clear"/>
                <w:tcMar>
                  <w:top w:w="100.0" w:type="dxa"/>
                  <w:left w:w="100.0" w:type="dxa"/>
                  <w:bottom w:w="100.0" w:type="dxa"/>
                  <w:right w:w="100.0" w:type="dxa"/>
                </w:tcMar>
                <w:vAlign w:val="top"/>
              </w:tcPr>
              <w:p w:rsidR="00000000" w:rsidDel="00000000" w:rsidP="00000000" w:rsidRDefault="00000000" w:rsidRPr="00000000" w14:paraId="000004A7">
                <w:pPr>
                  <w:widowControl w:val="0"/>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5,11</w:t>
                </w:r>
              </w:p>
            </w:tc>
            <w:tc>
              <w:tcPr>
                <w:shd w:fill="auto" w:val="clear"/>
                <w:tcMar>
                  <w:top w:w="100.0" w:type="dxa"/>
                  <w:left w:w="100.0" w:type="dxa"/>
                  <w:bottom w:w="100.0" w:type="dxa"/>
                  <w:right w:w="100.0" w:type="dxa"/>
                </w:tcMar>
                <w:vAlign w:val="top"/>
              </w:tcPr>
              <w:p w:rsidR="00000000" w:rsidDel="00000000" w:rsidP="00000000" w:rsidRDefault="00000000" w:rsidRPr="00000000" w14:paraId="000004A8">
                <w:pPr>
                  <w:widowControl w:val="0"/>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8,4</w:t>
                </w:r>
              </w:p>
            </w:tc>
            <w:tc>
              <w:tcPr>
                <w:shd w:fill="auto" w:val="clear"/>
                <w:tcMar>
                  <w:top w:w="100.0" w:type="dxa"/>
                  <w:left w:w="100.0" w:type="dxa"/>
                  <w:bottom w:w="100.0" w:type="dxa"/>
                  <w:right w:w="100.0" w:type="dxa"/>
                </w:tcMar>
                <w:vAlign w:val="top"/>
              </w:tcPr>
              <w:p w:rsidR="00000000" w:rsidDel="00000000" w:rsidP="00000000" w:rsidRDefault="00000000" w:rsidRPr="00000000" w14:paraId="000004A9">
                <w:pPr>
                  <w:widowControl w:val="0"/>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4AA">
                <w:pPr>
                  <w:widowControl w:val="0"/>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4AB">
                <w:pPr>
                  <w:widowControl w:val="0"/>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AC">
                <w:pPr>
                  <w:widowControl w:val="0"/>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2920</w:t>
                </w:r>
              </w:p>
            </w:tc>
            <w:tc>
              <w:tcPr>
                <w:shd w:fill="auto" w:val="clear"/>
                <w:tcMar>
                  <w:top w:w="100.0" w:type="dxa"/>
                  <w:left w:w="100.0" w:type="dxa"/>
                  <w:bottom w:w="100.0" w:type="dxa"/>
                  <w:right w:w="100.0" w:type="dxa"/>
                </w:tcMar>
                <w:vAlign w:val="top"/>
              </w:tcPr>
              <w:p w:rsidR="00000000" w:rsidDel="00000000" w:rsidP="00000000" w:rsidRDefault="00000000" w:rsidRPr="00000000" w14:paraId="000004AD">
                <w:pPr>
                  <w:widowControl w:val="0"/>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54,53</w:t>
                </w:r>
              </w:p>
            </w:tc>
            <w:tc>
              <w:tcPr>
                <w:shd w:fill="auto" w:val="clear"/>
                <w:tcMar>
                  <w:top w:w="100.0" w:type="dxa"/>
                  <w:left w:w="100.0" w:type="dxa"/>
                  <w:bottom w:w="100.0" w:type="dxa"/>
                  <w:right w:w="100.0" w:type="dxa"/>
                </w:tcMar>
                <w:vAlign w:val="top"/>
              </w:tcPr>
              <w:p w:rsidR="00000000" w:rsidDel="00000000" w:rsidP="00000000" w:rsidRDefault="00000000" w:rsidRPr="00000000" w14:paraId="000004AE">
                <w:pPr>
                  <w:widowControl w:val="0"/>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89,7</w:t>
                </w:r>
              </w:p>
            </w:tc>
            <w:tc>
              <w:tcPr>
                <w:shd w:fill="auto" w:val="clear"/>
                <w:tcMar>
                  <w:top w:w="100.0" w:type="dxa"/>
                  <w:left w:w="100.0" w:type="dxa"/>
                  <w:bottom w:w="100.0" w:type="dxa"/>
                  <w:right w:w="100.0" w:type="dxa"/>
                </w:tcMar>
                <w:vAlign w:val="top"/>
              </w:tcPr>
              <w:p w:rsidR="00000000" w:rsidDel="00000000" w:rsidP="00000000" w:rsidRDefault="00000000" w:rsidRPr="00000000" w14:paraId="000004AF">
                <w:pPr>
                  <w:widowControl w:val="0"/>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3504</w:t>
                </w:r>
              </w:p>
            </w:tc>
            <w:tc>
              <w:tcPr>
                <w:shd w:fill="auto" w:val="clear"/>
                <w:tcMar>
                  <w:top w:w="100.0" w:type="dxa"/>
                  <w:left w:w="100.0" w:type="dxa"/>
                  <w:bottom w:w="100.0" w:type="dxa"/>
                  <w:right w:w="100.0" w:type="dxa"/>
                </w:tcMar>
                <w:vAlign w:val="top"/>
              </w:tcPr>
              <w:p w:rsidR="00000000" w:rsidDel="00000000" w:rsidP="00000000" w:rsidRDefault="00000000" w:rsidRPr="00000000" w14:paraId="000004B0">
                <w:pPr>
                  <w:widowControl w:val="0"/>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64</w:t>
                </w:r>
              </w:p>
            </w:tc>
            <w:tc>
              <w:tcPr>
                <w:shd w:fill="auto" w:val="clear"/>
                <w:tcMar>
                  <w:top w:w="100.0" w:type="dxa"/>
                  <w:left w:w="100.0" w:type="dxa"/>
                  <w:bottom w:w="100.0" w:type="dxa"/>
                  <w:right w:w="100.0" w:type="dxa"/>
                </w:tcMar>
                <w:vAlign w:val="top"/>
              </w:tcPr>
              <w:p w:rsidR="00000000" w:rsidDel="00000000" w:rsidP="00000000" w:rsidRDefault="00000000" w:rsidRPr="00000000" w14:paraId="000004B1">
                <w:pPr>
                  <w:widowControl w:val="0"/>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98,1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B2">
                <w:pPr>
                  <w:widowControl w:val="0"/>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2810</w:t>
                </w:r>
              </w:p>
            </w:tc>
            <w:tc>
              <w:tcPr>
                <w:shd w:fill="auto" w:val="clear"/>
                <w:tcMar>
                  <w:top w:w="100.0" w:type="dxa"/>
                  <w:left w:w="100.0" w:type="dxa"/>
                  <w:bottom w:w="100.0" w:type="dxa"/>
                  <w:right w:w="100.0" w:type="dxa"/>
                </w:tcMar>
                <w:vAlign w:val="top"/>
              </w:tcPr>
              <w:p w:rsidR="00000000" w:rsidDel="00000000" w:rsidP="00000000" w:rsidRDefault="00000000" w:rsidRPr="00000000" w14:paraId="000004B3">
                <w:pPr>
                  <w:widowControl w:val="0"/>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1,13</w:t>
                </w:r>
              </w:p>
            </w:tc>
            <w:tc>
              <w:tcPr>
                <w:shd w:fill="auto" w:val="clear"/>
                <w:tcMar>
                  <w:top w:w="100.0" w:type="dxa"/>
                  <w:left w:w="100.0" w:type="dxa"/>
                  <w:bottom w:w="100.0" w:type="dxa"/>
                  <w:right w:w="100.0" w:type="dxa"/>
                </w:tcMar>
                <w:vAlign w:val="top"/>
              </w:tcPr>
              <w:p w:rsidR="00000000" w:rsidDel="00000000" w:rsidP="00000000" w:rsidRDefault="00000000" w:rsidRPr="00000000" w14:paraId="000004B4">
                <w:pPr>
                  <w:widowControl w:val="0"/>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1,9</w:t>
                </w:r>
              </w:p>
            </w:tc>
            <w:tc>
              <w:tcPr>
                <w:shd w:fill="auto" w:val="clear"/>
                <w:tcMar>
                  <w:top w:w="100.0" w:type="dxa"/>
                  <w:left w:w="100.0" w:type="dxa"/>
                  <w:bottom w:w="100.0" w:type="dxa"/>
                  <w:right w:w="100.0" w:type="dxa"/>
                </w:tcMar>
                <w:vAlign w:val="top"/>
              </w:tcPr>
              <w:p w:rsidR="00000000" w:rsidDel="00000000" w:rsidP="00000000" w:rsidRDefault="00000000" w:rsidRPr="00000000" w14:paraId="000004B5">
                <w:pPr>
                  <w:widowControl w:val="0"/>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68</w:t>
                </w:r>
              </w:p>
            </w:tc>
            <w:tc>
              <w:tcPr>
                <w:shd w:fill="auto" w:val="clear"/>
                <w:tcMar>
                  <w:top w:w="100.0" w:type="dxa"/>
                  <w:left w:w="100.0" w:type="dxa"/>
                  <w:bottom w:w="100.0" w:type="dxa"/>
                  <w:right w:w="100.0" w:type="dxa"/>
                </w:tcMar>
                <w:vAlign w:val="top"/>
              </w:tcPr>
              <w:p w:rsidR="00000000" w:rsidDel="00000000" w:rsidP="00000000" w:rsidRDefault="00000000" w:rsidRPr="00000000" w14:paraId="000004B6">
                <w:pPr>
                  <w:widowControl w:val="0"/>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60</w:t>
                </w:r>
              </w:p>
            </w:tc>
            <w:tc>
              <w:tcPr>
                <w:shd w:fill="auto" w:val="clear"/>
                <w:tcMar>
                  <w:top w:w="100.0" w:type="dxa"/>
                  <w:left w:w="100.0" w:type="dxa"/>
                  <w:bottom w:w="100.0" w:type="dxa"/>
                  <w:right w:w="100.0" w:type="dxa"/>
                </w:tcMar>
                <w:vAlign w:val="top"/>
              </w:tcPr>
              <w:p w:rsidR="00000000" w:rsidDel="00000000" w:rsidP="00000000" w:rsidRDefault="00000000" w:rsidRPr="00000000" w14:paraId="000004B7">
                <w:pPr>
                  <w:widowControl w:val="0"/>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1,9</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B8">
                <w:pPr>
                  <w:widowControl w:val="0"/>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Svega GJ</w:t>
                </w:r>
              </w:p>
            </w:tc>
            <w:tc>
              <w:tcPr>
                <w:shd w:fill="auto" w:val="clear"/>
                <w:tcMar>
                  <w:top w:w="100.0" w:type="dxa"/>
                  <w:left w:w="100.0" w:type="dxa"/>
                  <w:bottom w:w="100.0" w:type="dxa"/>
                  <w:right w:w="100.0" w:type="dxa"/>
                </w:tcMar>
                <w:vAlign w:val="top"/>
              </w:tcPr>
              <w:p w:rsidR="00000000" w:rsidDel="00000000" w:rsidP="00000000" w:rsidRDefault="00000000" w:rsidRPr="00000000" w14:paraId="000004B9">
                <w:pPr>
                  <w:widowControl w:val="0"/>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60,77</w:t>
                </w:r>
              </w:p>
            </w:tc>
            <w:tc>
              <w:tcPr>
                <w:shd w:fill="auto" w:val="clear"/>
                <w:tcMar>
                  <w:top w:w="100.0" w:type="dxa"/>
                  <w:left w:w="100.0" w:type="dxa"/>
                  <w:bottom w:w="100.0" w:type="dxa"/>
                  <w:right w:w="100.0" w:type="dxa"/>
                </w:tcMar>
                <w:vAlign w:val="top"/>
              </w:tcPr>
              <w:p w:rsidR="00000000" w:rsidDel="00000000" w:rsidP="00000000" w:rsidRDefault="00000000" w:rsidRPr="00000000" w14:paraId="000004BA">
                <w:pPr>
                  <w:widowControl w:val="0"/>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100</w:t>
                </w:r>
              </w:p>
            </w:tc>
            <w:tc>
              <w:tcPr>
                <w:shd w:fill="auto" w:val="clear"/>
                <w:tcMar>
                  <w:top w:w="100.0" w:type="dxa"/>
                  <w:left w:w="100.0" w:type="dxa"/>
                  <w:bottom w:w="100.0" w:type="dxa"/>
                  <w:right w:w="100.0" w:type="dxa"/>
                </w:tcMar>
                <w:vAlign w:val="top"/>
              </w:tcPr>
              <w:p w:rsidR="00000000" w:rsidDel="00000000" w:rsidP="00000000" w:rsidRDefault="00000000" w:rsidRPr="00000000" w14:paraId="000004BB">
                <w:pPr>
                  <w:widowControl w:val="0"/>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3572</w:t>
                </w:r>
              </w:p>
            </w:tc>
            <w:tc>
              <w:tcPr>
                <w:shd w:fill="auto" w:val="clear"/>
                <w:tcMar>
                  <w:top w:w="100.0" w:type="dxa"/>
                  <w:left w:w="100.0" w:type="dxa"/>
                  <w:bottom w:w="100.0" w:type="dxa"/>
                  <w:right w:w="100.0" w:type="dxa"/>
                </w:tcMar>
                <w:vAlign w:val="top"/>
              </w:tcPr>
              <w:p w:rsidR="00000000" w:rsidDel="00000000" w:rsidP="00000000" w:rsidRDefault="00000000" w:rsidRPr="00000000" w14:paraId="000004BC">
                <w:pPr>
                  <w:widowControl w:val="0"/>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58,75</w:t>
                </w:r>
              </w:p>
            </w:tc>
            <w:tc>
              <w:tcPr>
                <w:shd w:fill="auto" w:val="clear"/>
                <w:tcMar>
                  <w:top w:w="100.0" w:type="dxa"/>
                  <w:left w:w="100.0" w:type="dxa"/>
                  <w:bottom w:w="100.0" w:type="dxa"/>
                  <w:right w:w="100.0" w:type="dxa"/>
                </w:tcMar>
                <w:vAlign w:val="top"/>
              </w:tcPr>
              <w:p w:rsidR="00000000" w:rsidDel="00000000" w:rsidP="00000000" w:rsidRDefault="00000000" w:rsidRPr="00000000" w14:paraId="000004BD">
                <w:pPr>
                  <w:widowControl w:val="0"/>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100</w:t>
                </w:r>
              </w:p>
            </w:tc>
          </w:tr>
        </w:tbl>
      </w:sdtContent>
    </w:sdt>
    <w:p w:rsidR="00000000" w:rsidDel="00000000" w:rsidP="00000000" w:rsidRDefault="00000000" w:rsidRPr="00000000" w14:paraId="000004BE">
      <w:pPr>
        <w:spacing w:after="0" w:line="24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4BF">
      <w:pPr>
        <w:spacing w:after="0" w:line="240" w:lineRule="auto"/>
        <w:rPr>
          <w:rFonts w:ascii="Arial" w:cs="Arial" w:eastAsia="Arial" w:hAnsi="Arial"/>
          <w:color w:val="000000"/>
          <w:sz w:val="11"/>
          <w:szCs w:val="11"/>
        </w:rPr>
      </w:pPr>
      <w:r w:rsidDel="00000000" w:rsidR="00000000" w:rsidRPr="00000000">
        <w:rPr>
          <w:rtl w:val="0"/>
        </w:rPr>
      </w:r>
    </w:p>
    <w:p w:rsidR="00000000" w:rsidDel="00000000" w:rsidP="00000000" w:rsidRDefault="00000000" w:rsidRPr="00000000" w14:paraId="000004C0">
      <w:pPr>
        <w:pStyle w:val="Heading2"/>
        <w:spacing w:after="0" w:line="240" w:lineRule="auto"/>
        <w:rPr/>
      </w:pPr>
      <w:bookmarkStart w:colFirst="0" w:colLast="0" w:name="_heading=h.yu0i1a99ojbw" w:id="51"/>
      <w:bookmarkEnd w:id="51"/>
      <w:r w:rsidDel="00000000" w:rsidR="00000000" w:rsidRPr="00000000">
        <w:rPr>
          <w:rtl w:val="0"/>
        </w:rPr>
        <w:t xml:space="preserve">4.4. Stanje šuma po poreklu i očuvanosti</w:t>
      </w:r>
    </w:p>
    <w:p w:rsidR="00000000" w:rsidDel="00000000" w:rsidP="00000000" w:rsidRDefault="00000000" w:rsidRPr="00000000" w14:paraId="000004C1">
      <w:pPr>
        <w:spacing w:after="0" w:line="24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4C2">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Sastojine se po poreklu razvrstavaju na sledeći način:</w:t>
      </w:r>
    </w:p>
    <w:p w:rsidR="00000000" w:rsidDel="00000000" w:rsidP="00000000" w:rsidRDefault="00000000" w:rsidRPr="00000000" w14:paraId="000004C3">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 Visoke sastojine - nastalem prirodnim putem iz semena;</w:t>
      </w:r>
    </w:p>
    <w:p w:rsidR="00000000" w:rsidDel="00000000" w:rsidP="00000000" w:rsidRDefault="00000000" w:rsidRPr="00000000" w14:paraId="000004C4">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2. </w:t>
      </w:r>
      <w:r w:rsidDel="00000000" w:rsidR="00000000" w:rsidRPr="00000000">
        <w:rPr>
          <w:rFonts w:ascii="Times New Roman" w:cs="Times New Roman" w:eastAsia="Times New Roman" w:hAnsi="Times New Roman"/>
          <w:color w:val="000000"/>
          <w:rtl w:val="0"/>
        </w:rPr>
        <w:t xml:space="preserve">Izdanačke sastojine - nastale vegetativnim putem iz izdanaka i izbojaka;</w:t>
      </w:r>
    </w:p>
    <w:p w:rsidR="00000000" w:rsidDel="00000000" w:rsidP="00000000" w:rsidRDefault="00000000" w:rsidRPr="00000000" w14:paraId="000004C5">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3. </w:t>
      </w:r>
      <w:r w:rsidDel="00000000" w:rsidR="00000000" w:rsidRPr="00000000">
        <w:rPr>
          <w:rFonts w:ascii="Times New Roman" w:cs="Times New Roman" w:eastAsia="Times New Roman" w:hAnsi="Times New Roman"/>
          <w:color w:val="000000"/>
          <w:rtl w:val="0"/>
        </w:rPr>
        <w:t xml:space="preserve">Veštački podignute sastojine - nastale sadnjom sadnica;</w:t>
      </w:r>
    </w:p>
    <w:p w:rsidR="00000000" w:rsidDel="00000000" w:rsidP="00000000" w:rsidRDefault="00000000" w:rsidRPr="00000000" w14:paraId="000004C6">
      <w:pPr>
        <w:spacing w:after="0" w:line="240" w:lineRule="auto"/>
        <w:rPr>
          <w:rFonts w:ascii="Times New Roman" w:cs="Times New Roman" w:eastAsia="Times New Roman" w:hAnsi="Times New Roman"/>
          <w:sz w:val="12"/>
          <w:szCs w:val="12"/>
        </w:rPr>
      </w:pPr>
      <w:r w:rsidDel="00000000" w:rsidR="00000000" w:rsidRPr="00000000">
        <w:rPr>
          <w:rtl w:val="0"/>
        </w:rPr>
      </w:r>
    </w:p>
    <w:p w:rsidR="00000000" w:rsidDel="00000000" w:rsidP="00000000" w:rsidRDefault="00000000" w:rsidRPr="00000000" w14:paraId="000004C7">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Prema očuvanosti sastojine se razvrstavaju u tri grupe:</w:t>
      </w:r>
    </w:p>
    <w:p w:rsidR="00000000" w:rsidDel="00000000" w:rsidP="00000000" w:rsidRDefault="00000000" w:rsidRPr="00000000" w14:paraId="000004C8">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 Očuvane sastojine - koje po stepenu obraslosti, zdravstvenom stanju i kvalitetu mogu dočekati zrelost za seču;</w:t>
      </w:r>
    </w:p>
    <w:p w:rsidR="00000000" w:rsidDel="00000000" w:rsidP="00000000" w:rsidRDefault="00000000" w:rsidRPr="00000000" w14:paraId="000004C9">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2. </w:t>
      </w:r>
      <w:r w:rsidDel="00000000" w:rsidR="00000000" w:rsidRPr="00000000">
        <w:rPr>
          <w:rFonts w:ascii="Times New Roman" w:cs="Times New Roman" w:eastAsia="Times New Roman" w:hAnsi="Times New Roman"/>
          <w:color w:val="000000"/>
          <w:rtl w:val="0"/>
        </w:rPr>
        <w:t xml:space="preserve">Razređene sastojine sa manjim stepenom obraslosti, dobrog zdravstvenog stanja i kvaliteta i mogu dočekati zrelost za seču;</w:t>
      </w:r>
    </w:p>
    <w:p w:rsidR="00000000" w:rsidDel="00000000" w:rsidP="00000000" w:rsidRDefault="00000000" w:rsidRPr="00000000" w14:paraId="000004CA">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3. </w:t>
      </w:r>
      <w:r w:rsidDel="00000000" w:rsidR="00000000" w:rsidRPr="00000000">
        <w:rPr>
          <w:rFonts w:ascii="Times New Roman" w:cs="Times New Roman" w:eastAsia="Times New Roman" w:hAnsi="Times New Roman"/>
          <w:color w:val="000000"/>
          <w:rtl w:val="0"/>
        </w:rPr>
        <w:t xml:space="preserve">Degradirane sastojine - sastojine sa izuzetno malim stepenom obraslosti, sastojine lošeg zdravstvenog stanja i kvaliteta, sastojine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nastale posle neuspelih pošumljavanja sečina koje treba zameniti kvalitetnijim sastojinama.</w:t>
      </w:r>
    </w:p>
    <w:p w:rsidR="00000000" w:rsidDel="00000000" w:rsidP="00000000" w:rsidRDefault="00000000" w:rsidRPr="00000000" w14:paraId="000004CB">
      <w:pPr>
        <w:spacing w:after="0" w:line="240" w:lineRule="auto"/>
        <w:jc w:val="both"/>
        <w:rPr>
          <w:rFonts w:ascii="Times New Roman" w:cs="Times New Roman" w:eastAsia="Times New Roman" w:hAnsi="Times New Roman"/>
          <w:sz w:val="6"/>
          <w:szCs w:val="6"/>
        </w:rPr>
      </w:pPr>
      <w:r w:rsidDel="00000000" w:rsidR="00000000" w:rsidRPr="00000000">
        <w:rPr>
          <w:rtl w:val="0"/>
        </w:rPr>
      </w:r>
    </w:p>
    <w:p w:rsidR="00000000" w:rsidDel="00000000" w:rsidP="00000000" w:rsidRDefault="00000000" w:rsidRPr="00000000" w14:paraId="000004CC">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Stanje šuma po poreklu i očuvanosti prikazano je u tabeli 4.4.</w:t>
      </w:r>
    </w:p>
    <w:p w:rsidR="00000000" w:rsidDel="00000000" w:rsidP="00000000" w:rsidRDefault="00000000" w:rsidRPr="00000000" w14:paraId="000004CD">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CE">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CF">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D0">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D1">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D2">
      <w:pPr>
        <w:pStyle w:val="Heading4"/>
        <w:spacing w:after="0" w:line="240" w:lineRule="auto"/>
        <w:rPr/>
      </w:pPr>
      <w:bookmarkStart w:colFirst="0" w:colLast="0" w:name="_heading=h.28ufixsl187l" w:id="52"/>
      <w:bookmarkEnd w:id="52"/>
      <w:r w:rsidDel="00000000" w:rsidR="00000000" w:rsidRPr="00000000">
        <w:rPr>
          <w:rtl w:val="0"/>
        </w:rPr>
        <w:t xml:space="preserve">Tabela 4.4 - Stanje šuma po poreklu i očuvanosti</w:t>
      </w:r>
    </w:p>
    <w:p w:rsidR="00000000" w:rsidDel="00000000" w:rsidP="00000000" w:rsidRDefault="00000000" w:rsidRPr="00000000" w14:paraId="000004D3">
      <w:pPr>
        <w:spacing w:after="0" w:line="240" w:lineRule="auto"/>
        <w:rPr>
          <w:rFonts w:ascii="Arial" w:cs="Arial" w:eastAsia="Arial" w:hAnsi="Arial"/>
          <w:sz w:val="15"/>
          <w:szCs w:val="15"/>
        </w:rPr>
      </w:pPr>
      <w:r w:rsidDel="00000000" w:rsidR="00000000" w:rsidRPr="00000000">
        <w:rPr>
          <w:rtl w:val="0"/>
        </w:rPr>
      </w:r>
    </w:p>
    <w:sdt>
      <w:sdtPr>
        <w:lock w:val="contentLocked"/>
        <w:id w:val="-285991003"/>
        <w:tag w:val="goog_rdk_19"/>
      </w:sdtPr>
      <w:sdtContent>
        <w:tbl>
          <w:tblPr>
            <w:tblStyle w:val="Table7"/>
            <w:tblpPr w:leftFromText="180" w:rightFromText="180" w:topFromText="180" w:bottomFromText="180" w:vertAnchor="text" w:horzAnchor="text" w:tblpX="11.999999999999318" w:tblpY="0"/>
            <w:tblW w:w="61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15"/>
            <w:gridCol w:w="1050"/>
            <w:gridCol w:w="990"/>
            <w:gridCol w:w="735"/>
            <w:gridCol w:w="930"/>
            <w:gridCol w:w="660"/>
            <w:tblGridChange w:id="0">
              <w:tblGrid>
                <w:gridCol w:w="1815"/>
                <w:gridCol w:w="1050"/>
                <w:gridCol w:w="990"/>
                <w:gridCol w:w="735"/>
                <w:gridCol w:w="930"/>
                <w:gridCol w:w="660"/>
              </w:tblGrid>
            </w:tblGridChange>
          </w:tblGrid>
          <w:tr>
            <w:trPr>
              <w:cantSplit w:val="0"/>
              <w:trHeight w:val="390" w:hRule="atLeast"/>
              <w:tblHeader w:val="0"/>
            </w:trPr>
            <w:tc>
              <w:tcPr>
                <w:vMerge w:val="restart"/>
              </w:tcPr>
              <w:p w:rsidR="00000000" w:rsidDel="00000000" w:rsidP="00000000" w:rsidRDefault="00000000" w:rsidRPr="00000000" w14:paraId="000004D4">
                <w:pPr>
                  <w:widowControl w:val="0"/>
                  <w:spacing w:after="0" w:line="240" w:lineRule="auto"/>
                  <w:rPr>
                    <w:rFonts w:ascii="Times New Roman" w:cs="Times New Roman" w:eastAsia="Times New Roman" w:hAnsi="Times New Roman"/>
                    <w:sz w:val="13"/>
                    <w:szCs w:val="13"/>
                  </w:rPr>
                </w:pPr>
                <w:r w:rsidDel="00000000" w:rsidR="00000000" w:rsidRPr="00000000">
                  <w:rPr>
                    <w:rtl w:val="0"/>
                  </w:rPr>
                </w:r>
              </w:p>
              <w:p w:rsidR="00000000" w:rsidDel="00000000" w:rsidP="00000000" w:rsidRDefault="00000000" w:rsidRPr="00000000" w14:paraId="000004D5">
                <w:pPr>
                  <w:widowControl w:val="0"/>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Gazdinski tip</w:t>
                </w:r>
              </w:p>
              <w:p w:rsidR="00000000" w:rsidDel="00000000" w:rsidP="00000000" w:rsidRDefault="00000000" w:rsidRPr="00000000" w14:paraId="000004D6">
                <w:pPr>
                  <w:widowControl w:val="0"/>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poreklo  očuvanost</w:t>
                </w:r>
              </w:p>
            </w:tc>
            <w:tc>
              <w:tcPr>
                <w:gridSpan w:val="2"/>
              </w:tcPr>
              <w:p w:rsidR="00000000" w:rsidDel="00000000" w:rsidP="00000000" w:rsidRDefault="00000000" w:rsidRPr="00000000" w14:paraId="000004D7">
                <w:pPr>
                  <w:widowControl w:val="0"/>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Površina (P)</w:t>
                </w:r>
              </w:p>
            </w:tc>
            <w:tc>
              <w:tcPr>
                <w:gridSpan w:val="3"/>
              </w:tcPr>
              <w:p w:rsidR="00000000" w:rsidDel="00000000" w:rsidP="00000000" w:rsidRDefault="00000000" w:rsidRPr="00000000" w14:paraId="000004D9">
                <w:pPr>
                  <w:widowControl w:val="0"/>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Zapremina (V)</w:t>
                </w:r>
              </w:p>
            </w:tc>
          </w:tr>
          <w:tr>
            <w:trPr>
              <w:cantSplit w:val="0"/>
              <w:trHeight w:val="350" w:hRule="atLeast"/>
              <w:tblHeader w:val="0"/>
            </w:trPr>
            <w:tc>
              <w:tcPr>
                <w:vMerge w:val="continue"/>
              </w:tcPr>
              <w:p w:rsidR="00000000" w:rsidDel="00000000" w:rsidP="00000000" w:rsidRDefault="00000000" w:rsidRPr="00000000" w14:paraId="000004DC">
                <w:pPr>
                  <w:widowControl w:val="0"/>
                  <w:spacing w:after="0" w:line="240" w:lineRule="auto"/>
                  <w:rPr>
                    <w:rFonts w:ascii="Arial" w:cs="Arial" w:eastAsia="Arial" w:hAnsi="Arial"/>
                    <w:sz w:val="15"/>
                    <w:szCs w:val="15"/>
                  </w:rPr>
                </w:pPr>
                <w:r w:rsidDel="00000000" w:rsidR="00000000" w:rsidRPr="00000000">
                  <w:rPr>
                    <w:rtl w:val="0"/>
                  </w:rPr>
                </w:r>
              </w:p>
            </w:tc>
            <w:tc>
              <w:tcPr/>
              <w:p w:rsidR="00000000" w:rsidDel="00000000" w:rsidP="00000000" w:rsidRDefault="00000000" w:rsidRPr="00000000" w14:paraId="000004DD">
                <w:pPr>
                  <w:widowControl w:val="0"/>
                  <w:spacing w:after="0" w:line="240" w:lineRule="auto"/>
                  <w:jc w:val="cente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ha</w:t>
                </w:r>
              </w:p>
            </w:tc>
            <w:tc>
              <w:tcPr/>
              <w:p w:rsidR="00000000" w:rsidDel="00000000" w:rsidP="00000000" w:rsidRDefault="00000000" w:rsidRPr="00000000" w14:paraId="000004DE">
                <w:pPr>
                  <w:widowControl w:val="0"/>
                  <w:spacing w:after="0" w:line="240" w:lineRule="auto"/>
                  <w:jc w:val="cente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w:t>
                </w:r>
              </w:p>
            </w:tc>
            <w:tc>
              <w:tcPr/>
              <w:p w:rsidR="00000000" w:rsidDel="00000000" w:rsidP="00000000" w:rsidRDefault="00000000" w:rsidRPr="00000000" w14:paraId="000004DF">
                <w:pPr>
                  <w:widowControl w:val="0"/>
                  <w:spacing w:after="0" w:line="240" w:lineRule="auto"/>
                  <w:jc w:val="center"/>
                  <w:rPr>
                    <w:rFonts w:ascii="Times New Roman" w:cs="Times New Roman" w:eastAsia="Times New Roman" w:hAnsi="Times New Roman"/>
                    <w:sz w:val="15"/>
                    <w:szCs w:val="15"/>
                    <w:vertAlign w:val="superscript"/>
                  </w:rPr>
                </w:pPr>
                <w:r w:rsidDel="00000000" w:rsidR="00000000" w:rsidRPr="00000000">
                  <w:rPr>
                    <w:rFonts w:ascii="Times New Roman" w:cs="Times New Roman" w:eastAsia="Times New Roman" w:hAnsi="Times New Roman"/>
                    <w:sz w:val="15"/>
                    <w:szCs w:val="15"/>
                    <w:rtl w:val="0"/>
                  </w:rPr>
                  <w:t xml:space="preserve">m</w:t>
                </w:r>
                <w:r w:rsidDel="00000000" w:rsidR="00000000" w:rsidRPr="00000000">
                  <w:rPr>
                    <w:rFonts w:ascii="Times New Roman" w:cs="Times New Roman" w:eastAsia="Times New Roman" w:hAnsi="Times New Roman"/>
                    <w:sz w:val="15"/>
                    <w:szCs w:val="15"/>
                    <w:vertAlign w:val="superscript"/>
                    <w:rtl w:val="0"/>
                  </w:rPr>
                  <w:t xml:space="preserve">3</w:t>
                </w:r>
              </w:p>
            </w:tc>
            <w:tc>
              <w:tcPr/>
              <w:p w:rsidR="00000000" w:rsidDel="00000000" w:rsidP="00000000" w:rsidRDefault="00000000" w:rsidRPr="00000000" w14:paraId="000004E0">
                <w:pPr>
                  <w:widowControl w:val="0"/>
                  <w:spacing w:after="0" w:line="240" w:lineRule="auto"/>
                  <w:jc w:val="cente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m</w:t>
                </w:r>
                <w:r w:rsidDel="00000000" w:rsidR="00000000" w:rsidRPr="00000000">
                  <w:rPr>
                    <w:rFonts w:ascii="Times New Roman" w:cs="Times New Roman" w:eastAsia="Times New Roman" w:hAnsi="Times New Roman"/>
                    <w:sz w:val="15"/>
                    <w:szCs w:val="15"/>
                    <w:vertAlign w:val="superscript"/>
                    <w:rtl w:val="0"/>
                  </w:rPr>
                  <w:t xml:space="preserve">3 </w:t>
                </w:r>
                <w:r w:rsidDel="00000000" w:rsidR="00000000" w:rsidRPr="00000000">
                  <w:rPr>
                    <w:rFonts w:ascii="Times New Roman" w:cs="Times New Roman" w:eastAsia="Times New Roman" w:hAnsi="Times New Roman"/>
                    <w:sz w:val="15"/>
                    <w:szCs w:val="15"/>
                    <w:rtl w:val="0"/>
                  </w:rPr>
                  <w:t xml:space="preserve">/ ha</w:t>
                </w:r>
              </w:p>
            </w:tc>
            <w:tc>
              <w:tcPr/>
              <w:p w:rsidR="00000000" w:rsidDel="00000000" w:rsidP="00000000" w:rsidRDefault="00000000" w:rsidRPr="00000000" w14:paraId="000004E1">
                <w:pPr>
                  <w:widowControl w:val="0"/>
                  <w:spacing w:after="0" w:line="240" w:lineRule="auto"/>
                  <w:jc w:val="cente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w:t>
                </w:r>
              </w:p>
            </w:tc>
          </w:tr>
          <w:tr>
            <w:trPr>
              <w:cantSplit w:val="0"/>
              <w:tblHeader w:val="0"/>
            </w:trPr>
            <w:tc>
              <w:tcPr/>
              <w:p w:rsidR="00000000" w:rsidDel="00000000" w:rsidP="00000000" w:rsidRDefault="00000000" w:rsidRPr="00000000" w14:paraId="000004E2">
                <w:pPr>
                  <w:widowControl w:val="0"/>
                  <w:spacing w:after="0" w:line="240" w:lineRule="auto"/>
                  <w:jc w:val="right"/>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2920</w:t>
                </w:r>
              </w:p>
            </w:tc>
            <w:tc>
              <w:tcPr>
                <w:shd w:fill="auto" w:val="clear"/>
                <w:tcMar>
                  <w:top w:w="100.0" w:type="dxa"/>
                  <w:left w:w="100.0" w:type="dxa"/>
                  <w:bottom w:w="100.0" w:type="dxa"/>
                  <w:right w:w="100.0" w:type="dxa"/>
                </w:tcMar>
                <w:vAlign w:val="top"/>
              </w:tcPr>
              <w:p w:rsidR="00000000" w:rsidDel="00000000" w:rsidP="00000000" w:rsidRDefault="00000000" w:rsidRPr="00000000" w14:paraId="000004E3">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54,53</w:t>
                </w:r>
              </w:p>
            </w:tc>
            <w:tc>
              <w:tcPr>
                <w:shd w:fill="auto" w:val="clear"/>
                <w:tcMar>
                  <w:top w:w="100.0" w:type="dxa"/>
                  <w:left w:w="100.0" w:type="dxa"/>
                  <w:bottom w:w="100.0" w:type="dxa"/>
                  <w:right w:w="100.0" w:type="dxa"/>
                </w:tcMar>
                <w:vAlign w:val="top"/>
              </w:tcPr>
              <w:p w:rsidR="00000000" w:rsidDel="00000000" w:rsidP="00000000" w:rsidRDefault="00000000" w:rsidRPr="00000000" w14:paraId="000004E4">
                <w:pPr>
                  <w:widowControl w:val="0"/>
                  <w:spacing w:after="0" w:line="240" w:lineRule="auto"/>
                  <w:jc w:val="cente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89,7</w:t>
                </w:r>
              </w:p>
            </w:tc>
            <w:tc>
              <w:tcPr>
                <w:shd w:fill="auto" w:val="clear"/>
                <w:tcMar>
                  <w:top w:w="100.0" w:type="dxa"/>
                  <w:left w:w="100.0" w:type="dxa"/>
                  <w:bottom w:w="100.0" w:type="dxa"/>
                  <w:right w:w="100.0" w:type="dxa"/>
                </w:tcMar>
                <w:vAlign w:val="top"/>
              </w:tcPr>
              <w:p w:rsidR="00000000" w:rsidDel="00000000" w:rsidP="00000000" w:rsidRDefault="00000000" w:rsidRPr="00000000" w14:paraId="000004E5">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3504</w:t>
                </w:r>
              </w:p>
            </w:tc>
            <w:tc>
              <w:tcPr>
                <w:shd w:fill="auto" w:val="clear"/>
                <w:tcMar>
                  <w:top w:w="100.0" w:type="dxa"/>
                  <w:left w:w="100.0" w:type="dxa"/>
                  <w:bottom w:w="100.0" w:type="dxa"/>
                  <w:right w:w="100.0" w:type="dxa"/>
                </w:tcMar>
                <w:vAlign w:val="top"/>
              </w:tcPr>
              <w:p w:rsidR="00000000" w:rsidDel="00000000" w:rsidP="00000000" w:rsidRDefault="00000000" w:rsidRPr="00000000" w14:paraId="000004E6">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64</w:t>
                </w:r>
              </w:p>
            </w:tc>
            <w:tc>
              <w:tcPr>
                <w:shd w:fill="auto" w:val="clear"/>
                <w:tcMar>
                  <w:top w:w="100.0" w:type="dxa"/>
                  <w:left w:w="100.0" w:type="dxa"/>
                  <w:bottom w:w="100.0" w:type="dxa"/>
                  <w:right w:w="100.0" w:type="dxa"/>
                </w:tcMar>
                <w:vAlign w:val="top"/>
              </w:tcPr>
              <w:p w:rsidR="00000000" w:rsidDel="00000000" w:rsidP="00000000" w:rsidRDefault="00000000" w:rsidRPr="00000000" w14:paraId="000004E7">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98,1</w:t>
                </w:r>
              </w:p>
            </w:tc>
          </w:tr>
          <w:tr>
            <w:trPr>
              <w:cantSplit w:val="0"/>
              <w:tblHeader w:val="0"/>
            </w:trPr>
            <w:tc>
              <w:tcPr/>
              <w:p w:rsidR="00000000" w:rsidDel="00000000" w:rsidP="00000000" w:rsidRDefault="00000000" w:rsidRPr="00000000" w14:paraId="000004E8">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Izdanačke degradirane</w:t>
                </w:r>
              </w:p>
            </w:tc>
            <w:tc>
              <w:tcPr>
                <w:shd w:fill="auto" w:val="clear"/>
                <w:tcMar>
                  <w:top w:w="100.0" w:type="dxa"/>
                  <w:left w:w="100.0" w:type="dxa"/>
                  <w:bottom w:w="100.0" w:type="dxa"/>
                  <w:right w:w="100.0" w:type="dxa"/>
                </w:tcMar>
                <w:vAlign w:val="top"/>
              </w:tcPr>
              <w:p w:rsidR="00000000" w:rsidDel="00000000" w:rsidP="00000000" w:rsidRDefault="00000000" w:rsidRPr="00000000" w14:paraId="000004E9">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54,53</w:t>
                </w:r>
              </w:p>
            </w:tc>
            <w:tc>
              <w:tcPr>
                <w:shd w:fill="auto" w:val="clear"/>
                <w:tcMar>
                  <w:top w:w="100.0" w:type="dxa"/>
                  <w:left w:w="100.0" w:type="dxa"/>
                  <w:bottom w:w="100.0" w:type="dxa"/>
                  <w:right w:w="100.0" w:type="dxa"/>
                </w:tcMar>
                <w:vAlign w:val="top"/>
              </w:tcPr>
              <w:p w:rsidR="00000000" w:rsidDel="00000000" w:rsidP="00000000" w:rsidRDefault="00000000" w:rsidRPr="00000000" w14:paraId="000004EA">
                <w:pPr>
                  <w:widowControl w:val="0"/>
                  <w:spacing w:after="0" w:line="240" w:lineRule="auto"/>
                  <w:jc w:val="cente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89,7</w:t>
                </w:r>
              </w:p>
            </w:tc>
            <w:tc>
              <w:tcPr>
                <w:shd w:fill="auto" w:val="clear"/>
                <w:tcMar>
                  <w:top w:w="100.0" w:type="dxa"/>
                  <w:left w:w="100.0" w:type="dxa"/>
                  <w:bottom w:w="100.0" w:type="dxa"/>
                  <w:right w:w="100.0" w:type="dxa"/>
                </w:tcMar>
                <w:vAlign w:val="top"/>
              </w:tcPr>
              <w:p w:rsidR="00000000" w:rsidDel="00000000" w:rsidP="00000000" w:rsidRDefault="00000000" w:rsidRPr="00000000" w14:paraId="000004EB">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3504</w:t>
                </w:r>
              </w:p>
            </w:tc>
            <w:tc>
              <w:tcPr>
                <w:shd w:fill="auto" w:val="clear"/>
                <w:tcMar>
                  <w:top w:w="100.0" w:type="dxa"/>
                  <w:left w:w="100.0" w:type="dxa"/>
                  <w:bottom w:w="100.0" w:type="dxa"/>
                  <w:right w:w="100.0" w:type="dxa"/>
                </w:tcMar>
                <w:vAlign w:val="top"/>
              </w:tcPr>
              <w:p w:rsidR="00000000" w:rsidDel="00000000" w:rsidP="00000000" w:rsidRDefault="00000000" w:rsidRPr="00000000" w14:paraId="000004EC">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64</w:t>
                </w:r>
              </w:p>
            </w:tc>
            <w:tc>
              <w:tcPr>
                <w:shd w:fill="auto" w:val="clear"/>
                <w:tcMar>
                  <w:top w:w="100.0" w:type="dxa"/>
                  <w:left w:w="100.0" w:type="dxa"/>
                  <w:bottom w:w="100.0" w:type="dxa"/>
                  <w:right w:w="100.0" w:type="dxa"/>
                </w:tcMar>
                <w:vAlign w:val="top"/>
              </w:tcPr>
              <w:p w:rsidR="00000000" w:rsidDel="00000000" w:rsidP="00000000" w:rsidRDefault="00000000" w:rsidRPr="00000000" w14:paraId="000004ED">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98,1</w:t>
                </w:r>
              </w:p>
            </w:tc>
          </w:tr>
          <w:tr>
            <w:trPr>
              <w:cantSplit w:val="0"/>
              <w:tblHeader w:val="0"/>
            </w:trPr>
            <w:tc>
              <w:tcPr/>
              <w:p w:rsidR="00000000" w:rsidDel="00000000" w:rsidP="00000000" w:rsidRDefault="00000000" w:rsidRPr="00000000" w14:paraId="000004EE">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Svega izdanačke</w:t>
                </w:r>
              </w:p>
            </w:tc>
            <w:tc>
              <w:tcPr>
                <w:shd w:fill="auto" w:val="clear"/>
                <w:tcMar>
                  <w:top w:w="100.0" w:type="dxa"/>
                  <w:left w:w="100.0" w:type="dxa"/>
                  <w:bottom w:w="100.0" w:type="dxa"/>
                  <w:right w:w="100.0" w:type="dxa"/>
                </w:tcMar>
                <w:vAlign w:val="top"/>
              </w:tcPr>
              <w:p w:rsidR="00000000" w:rsidDel="00000000" w:rsidP="00000000" w:rsidRDefault="00000000" w:rsidRPr="00000000" w14:paraId="000004EF">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54,53</w:t>
                </w:r>
              </w:p>
            </w:tc>
            <w:tc>
              <w:tcPr>
                <w:shd w:fill="auto" w:val="clear"/>
                <w:tcMar>
                  <w:top w:w="100.0" w:type="dxa"/>
                  <w:left w:w="100.0" w:type="dxa"/>
                  <w:bottom w:w="100.0" w:type="dxa"/>
                  <w:right w:w="100.0" w:type="dxa"/>
                </w:tcMar>
                <w:vAlign w:val="top"/>
              </w:tcPr>
              <w:p w:rsidR="00000000" w:rsidDel="00000000" w:rsidP="00000000" w:rsidRDefault="00000000" w:rsidRPr="00000000" w14:paraId="000004F0">
                <w:pPr>
                  <w:widowControl w:val="0"/>
                  <w:spacing w:after="0" w:line="240" w:lineRule="auto"/>
                  <w:jc w:val="cente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89,7</w:t>
                </w:r>
              </w:p>
            </w:tc>
            <w:tc>
              <w:tcPr>
                <w:shd w:fill="auto" w:val="clear"/>
                <w:tcMar>
                  <w:top w:w="100.0" w:type="dxa"/>
                  <w:left w:w="100.0" w:type="dxa"/>
                  <w:bottom w:w="100.0" w:type="dxa"/>
                  <w:right w:w="100.0" w:type="dxa"/>
                </w:tcMar>
                <w:vAlign w:val="top"/>
              </w:tcPr>
              <w:p w:rsidR="00000000" w:rsidDel="00000000" w:rsidP="00000000" w:rsidRDefault="00000000" w:rsidRPr="00000000" w14:paraId="000004F1">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3504</w:t>
                </w:r>
              </w:p>
            </w:tc>
            <w:tc>
              <w:tcPr>
                <w:shd w:fill="auto" w:val="clear"/>
                <w:tcMar>
                  <w:top w:w="100.0" w:type="dxa"/>
                  <w:left w:w="100.0" w:type="dxa"/>
                  <w:bottom w:w="100.0" w:type="dxa"/>
                  <w:right w:w="100.0" w:type="dxa"/>
                </w:tcMar>
                <w:vAlign w:val="top"/>
              </w:tcPr>
              <w:p w:rsidR="00000000" w:rsidDel="00000000" w:rsidP="00000000" w:rsidRDefault="00000000" w:rsidRPr="00000000" w14:paraId="000004F2">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64</w:t>
                </w:r>
              </w:p>
            </w:tc>
            <w:tc>
              <w:tcPr>
                <w:shd w:fill="auto" w:val="clear"/>
                <w:tcMar>
                  <w:top w:w="100.0" w:type="dxa"/>
                  <w:left w:w="100.0" w:type="dxa"/>
                  <w:bottom w:w="100.0" w:type="dxa"/>
                  <w:right w:w="100.0" w:type="dxa"/>
                </w:tcMar>
                <w:vAlign w:val="top"/>
              </w:tcPr>
              <w:p w:rsidR="00000000" w:rsidDel="00000000" w:rsidP="00000000" w:rsidRDefault="00000000" w:rsidRPr="00000000" w14:paraId="000004F3">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98,1</w:t>
                </w:r>
              </w:p>
            </w:tc>
          </w:tr>
          <w:tr>
            <w:trPr>
              <w:cantSplit w:val="0"/>
              <w:tblHeader w:val="0"/>
            </w:trPr>
            <w:tc>
              <w:tcPr/>
              <w:p w:rsidR="00000000" w:rsidDel="00000000" w:rsidP="00000000" w:rsidRDefault="00000000" w:rsidRPr="00000000" w14:paraId="000004F4">
                <w:pPr>
                  <w:widowControl w:val="0"/>
                  <w:spacing w:after="0" w:line="240" w:lineRule="auto"/>
                  <w:jc w:val="right"/>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1210</w:t>
                </w:r>
              </w:p>
            </w:tc>
            <w:tc>
              <w:tcPr>
                <w:shd w:fill="auto" w:val="clear"/>
                <w:tcMar>
                  <w:top w:w="100.0" w:type="dxa"/>
                  <w:left w:w="100.0" w:type="dxa"/>
                  <w:bottom w:w="100.0" w:type="dxa"/>
                  <w:right w:w="100.0" w:type="dxa"/>
                </w:tcMar>
                <w:vAlign w:val="top"/>
              </w:tcPr>
              <w:p w:rsidR="00000000" w:rsidDel="00000000" w:rsidP="00000000" w:rsidRDefault="00000000" w:rsidRPr="00000000" w14:paraId="000004F5">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5,11</w:t>
                </w:r>
              </w:p>
            </w:tc>
            <w:tc>
              <w:tcPr>
                <w:shd w:fill="auto" w:val="clear"/>
                <w:tcMar>
                  <w:top w:w="100.0" w:type="dxa"/>
                  <w:left w:w="100.0" w:type="dxa"/>
                  <w:bottom w:w="100.0" w:type="dxa"/>
                  <w:right w:w="100.0" w:type="dxa"/>
                </w:tcMar>
                <w:vAlign w:val="top"/>
              </w:tcPr>
              <w:p w:rsidR="00000000" w:rsidDel="00000000" w:rsidP="00000000" w:rsidRDefault="00000000" w:rsidRPr="00000000" w14:paraId="000004F6">
                <w:pPr>
                  <w:widowControl w:val="0"/>
                  <w:spacing w:after="0" w:line="240" w:lineRule="auto"/>
                  <w:jc w:val="cente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8,4</w:t>
                </w:r>
              </w:p>
            </w:tc>
            <w:tc>
              <w:tcPr/>
              <w:p w:rsidR="00000000" w:rsidDel="00000000" w:rsidP="00000000" w:rsidRDefault="00000000" w:rsidRPr="00000000" w14:paraId="000004F7">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w:t>
                </w:r>
              </w:p>
            </w:tc>
            <w:tc>
              <w:tcPr/>
              <w:p w:rsidR="00000000" w:rsidDel="00000000" w:rsidP="00000000" w:rsidRDefault="00000000" w:rsidRPr="00000000" w14:paraId="000004F8">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w:t>
                </w:r>
              </w:p>
            </w:tc>
            <w:tc>
              <w:tcPr/>
              <w:p w:rsidR="00000000" w:rsidDel="00000000" w:rsidP="00000000" w:rsidRDefault="00000000" w:rsidRPr="00000000" w14:paraId="000004F9">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w:t>
                </w:r>
              </w:p>
            </w:tc>
          </w:tr>
          <w:tr>
            <w:trPr>
              <w:cantSplit w:val="0"/>
              <w:tblHeader w:val="0"/>
            </w:trPr>
            <w:tc>
              <w:tcPr/>
              <w:p w:rsidR="00000000" w:rsidDel="00000000" w:rsidP="00000000" w:rsidRDefault="00000000" w:rsidRPr="00000000" w14:paraId="000004FA">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Veštačke očuvane</w:t>
                </w:r>
              </w:p>
            </w:tc>
            <w:tc>
              <w:tcPr>
                <w:shd w:fill="auto" w:val="clear"/>
                <w:tcMar>
                  <w:top w:w="100.0" w:type="dxa"/>
                  <w:left w:w="100.0" w:type="dxa"/>
                  <w:bottom w:w="100.0" w:type="dxa"/>
                  <w:right w:w="100.0" w:type="dxa"/>
                </w:tcMar>
                <w:vAlign w:val="top"/>
              </w:tcPr>
              <w:p w:rsidR="00000000" w:rsidDel="00000000" w:rsidP="00000000" w:rsidRDefault="00000000" w:rsidRPr="00000000" w14:paraId="000004FB">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5,11</w:t>
                </w:r>
              </w:p>
            </w:tc>
            <w:tc>
              <w:tcPr>
                <w:shd w:fill="auto" w:val="clear"/>
                <w:tcMar>
                  <w:top w:w="100.0" w:type="dxa"/>
                  <w:left w:w="100.0" w:type="dxa"/>
                  <w:bottom w:w="100.0" w:type="dxa"/>
                  <w:right w:w="100.0" w:type="dxa"/>
                </w:tcMar>
                <w:vAlign w:val="top"/>
              </w:tcPr>
              <w:p w:rsidR="00000000" w:rsidDel="00000000" w:rsidP="00000000" w:rsidRDefault="00000000" w:rsidRPr="00000000" w14:paraId="000004FC">
                <w:pPr>
                  <w:widowControl w:val="0"/>
                  <w:spacing w:after="0" w:line="240" w:lineRule="auto"/>
                  <w:jc w:val="cente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8,4</w:t>
                </w:r>
              </w:p>
            </w:tc>
            <w:tc>
              <w:tcPr/>
              <w:p w:rsidR="00000000" w:rsidDel="00000000" w:rsidP="00000000" w:rsidRDefault="00000000" w:rsidRPr="00000000" w14:paraId="000004FD">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w:t>
                </w:r>
              </w:p>
            </w:tc>
            <w:tc>
              <w:tcPr/>
              <w:p w:rsidR="00000000" w:rsidDel="00000000" w:rsidP="00000000" w:rsidRDefault="00000000" w:rsidRPr="00000000" w14:paraId="000004FE">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w:t>
                </w:r>
              </w:p>
            </w:tc>
            <w:tc>
              <w:tcPr/>
              <w:p w:rsidR="00000000" w:rsidDel="00000000" w:rsidP="00000000" w:rsidRDefault="00000000" w:rsidRPr="00000000" w14:paraId="000004FF">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w:t>
                </w:r>
              </w:p>
            </w:tc>
          </w:tr>
          <w:tr>
            <w:trPr>
              <w:cantSplit w:val="0"/>
              <w:tblHeader w:val="0"/>
            </w:trPr>
            <w:tc>
              <w:tcPr/>
              <w:p w:rsidR="00000000" w:rsidDel="00000000" w:rsidP="00000000" w:rsidRDefault="00000000" w:rsidRPr="00000000" w14:paraId="00000500">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Svega veštačke</w:t>
                </w:r>
              </w:p>
            </w:tc>
            <w:tc>
              <w:tcPr>
                <w:shd w:fill="auto" w:val="clear"/>
                <w:tcMar>
                  <w:top w:w="100.0" w:type="dxa"/>
                  <w:left w:w="100.0" w:type="dxa"/>
                  <w:bottom w:w="100.0" w:type="dxa"/>
                  <w:right w:w="100.0" w:type="dxa"/>
                </w:tcMar>
                <w:vAlign w:val="top"/>
              </w:tcPr>
              <w:p w:rsidR="00000000" w:rsidDel="00000000" w:rsidP="00000000" w:rsidRDefault="00000000" w:rsidRPr="00000000" w14:paraId="00000501">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5,11</w:t>
                </w:r>
              </w:p>
            </w:tc>
            <w:tc>
              <w:tcPr>
                <w:shd w:fill="auto" w:val="clear"/>
                <w:tcMar>
                  <w:top w:w="100.0" w:type="dxa"/>
                  <w:left w:w="100.0" w:type="dxa"/>
                  <w:bottom w:w="100.0" w:type="dxa"/>
                  <w:right w:w="100.0" w:type="dxa"/>
                </w:tcMar>
                <w:vAlign w:val="top"/>
              </w:tcPr>
              <w:p w:rsidR="00000000" w:rsidDel="00000000" w:rsidP="00000000" w:rsidRDefault="00000000" w:rsidRPr="00000000" w14:paraId="00000502">
                <w:pPr>
                  <w:widowControl w:val="0"/>
                  <w:spacing w:after="0" w:line="240" w:lineRule="auto"/>
                  <w:jc w:val="cente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8,4</w:t>
                </w:r>
              </w:p>
            </w:tc>
            <w:tc>
              <w:tcPr/>
              <w:p w:rsidR="00000000" w:rsidDel="00000000" w:rsidP="00000000" w:rsidRDefault="00000000" w:rsidRPr="00000000" w14:paraId="00000503">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w:t>
                </w:r>
              </w:p>
            </w:tc>
            <w:tc>
              <w:tcPr/>
              <w:p w:rsidR="00000000" w:rsidDel="00000000" w:rsidP="00000000" w:rsidRDefault="00000000" w:rsidRPr="00000000" w14:paraId="00000504">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w:t>
                </w:r>
              </w:p>
            </w:tc>
            <w:tc>
              <w:tcPr/>
              <w:p w:rsidR="00000000" w:rsidDel="00000000" w:rsidP="00000000" w:rsidRDefault="00000000" w:rsidRPr="00000000" w14:paraId="00000505">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w:t>
                </w:r>
              </w:p>
            </w:tc>
          </w:tr>
          <w:tr>
            <w:trPr>
              <w:cantSplit w:val="0"/>
              <w:tblHeader w:val="0"/>
            </w:trPr>
            <w:tc>
              <w:tcPr/>
              <w:p w:rsidR="00000000" w:rsidDel="00000000" w:rsidP="00000000" w:rsidRDefault="00000000" w:rsidRPr="00000000" w14:paraId="00000506">
                <w:pPr>
                  <w:widowControl w:val="0"/>
                  <w:spacing w:after="0" w:line="240" w:lineRule="auto"/>
                  <w:jc w:val="right"/>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2810</w:t>
                </w:r>
              </w:p>
            </w:tc>
            <w:tc>
              <w:tcPr>
                <w:shd w:fill="auto" w:val="clear"/>
                <w:tcMar>
                  <w:top w:w="100.0" w:type="dxa"/>
                  <w:left w:w="100.0" w:type="dxa"/>
                  <w:bottom w:w="100.0" w:type="dxa"/>
                  <w:right w:w="100.0" w:type="dxa"/>
                </w:tcMar>
                <w:vAlign w:val="top"/>
              </w:tcPr>
              <w:p w:rsidR="00000000" w:rsidDel="00000000" w:rsidP="00000000" w:rsidRDefault="00000000" w:rsidRPr="00000000" w14:paraId="00000507">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08">
                <w:pPr>
                  <w:widowControl w:val="0"/>
                  <w:spacing w:after="0" w:line="240" w:lineRule="auto"/>
                  <w:jc w:val="center"/>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509">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50A">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50B">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r>
          <w:tr>
            <w:trPr>
              <w:cantSplit w:val="0"/>
              <w:tblHeader w:val="0"/>
            </w:trPr>
            <w:tc>
              <w:tcPr/>
              <w:p w:rsidR="00000000" w:rsidDel="00000000" w:rsidP="00000000" w:rsidRDefault="00000000" w:rsidRPr="00000000" w14:paraId="0000050C">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Visoke degradirane</w:t>
                </w:r>
              </w:p>
            </w:tc>
            <w:tc>
              <w:tcPr>
                <w:shd w:fill="auto" w:val="clear"/>
                <w:tcMar>
                  <w:top w:w="100.0" w:type="dxa"/>
                  <w:left w:w="100.0" w:type="dxa"/>
                  <w:bottom w:w="100.0" w:type="dxa"/>
                  <w:right w:w="100.0" w:type="dxa"/>
                </w:tcMar>
                <w:vAlign w:val="top"/>
              </w:tcPr>
              <w:p w:rsidR="00000000" w:rsidDel="00000000" w:rsidP="00000000" w:rsidRDefault="00000000" w:rsidRPr="00000000" w14:paraId="0000050D">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1,13</w:t>
                </w:r>
              </w:p>
            </w:tc>
            <w:tc>
              <w:tcPr>
                <w:shd w:fill="auto" w:val="clear"/>
                <w:tcMar>
                  <w:top w:w="100.0" w:type="dxa"/>
                  <w:left w:w="100.0" w:type="dxa"/>
                  <w:bottom w:w="100.0" w:type="dxa"/>
                  <w:right w:w="100.0" w:type="dxa"/>
                </w:tcMar>
                <w:vAlign w:val="top"/>
              </w:tcPr>
              <w:p w:rsidR="00000000" w:rsidDel="00000000" w:rsidP="00000000" w:rsidRDefault="00000000" w:rsidRPr="00000000" w14:paraId="0000050E">
                <w:pPr>
                  <w:widowControl w:val="0"/>
                  <w:spacing w:after="0" w:line="240" w:lineRule="auto"/>
                  <w:jc w:val="cente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1,9</w:t>
                </w:r>
              </w:p>
            </w:tc>
            <w:tc>
              <w:tcPr>
                <w:shd w:fill="auto" w:val="clear"/>
                <w:tcMar>
                  <w:top w:w="100.0" w:type="dxa"/>
                  <w:left w:w="100.0" w:type="dxa"/>
                  <w:bottom w:w="100.0" w:type="dxa"/>
                  <w:right w:w="100.0" w:type="dxa"/>
                </w:tcMar>
                <w:vAlign w:val="top"/>
              </w:tcPr>
              <w:p w:rsidR="00000000" w:rsidDel="00000000" w:rsidP="00000000" w:rsidRDefault="00000000" w:rsidRPr="00000000" w14:paraId="0000050F">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68</w:t>
                </w:r>
              </w:p>
            </w:tc>
            <w:tc>
              <w:tcPr>
                <w:shd w:fill="auto" w:val="clear"/>
                <w:tcMar>
                  <w:top w:w="100.0" w:type="dxa"/>
                  <w:left w:w="100.0" w:type="dxa"/>
                  <w:bottom w:w="100.0" w:type="dxa"/>
                  <w:right w:w="100.0" w:type="dxa"/>
                </w:tcMar>
                <w:vAlign w:val="top"/>
              </w:tcPr>
              <w:p w:rsidR="00000000" w:rsidDel="00000000" w:rsidP="00000000" w:rsidRDefault="00000000" w:rsidRPr="00000000" w14:paraId="00000510">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60</w:t>
                </w:r>
              </w:p>
            </w:tc>
            <w:tc>
              <w:tcPr>
                <w:shd w:fill="auto" w:val="clear"/>
                <w:tcMar>
                  <w:top w:w="100.0" w:type="dxa"/>
                  <w:left w:w="100.0" w:type="dxa"/>
                  <w:bottom w:w="100.0" w:type="dxa"/>
                  <w:right w:w="100.0" w:type="dxa"/>
                </w:tcMar>
                <w:vAlign w:val="top"/>
              </w:tcPr>
              <w:p w:rsidR="00000000" w:rsidDel="00000000" w:rsidP="00000000" w:rsidRDefault="00000000" w:rsidRPr="00000000" w14:paraId="00000511">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1,9</w:t>
                </w:r>
              </w:p>
            </w:tc>
          </w:tr>
          <w:tr>
            <w:trPr>
              <w:cantSplit w:val="0"/>
              <w:tblHeader w:val="0"/>
            </w:trPr>
            <w:tc>
              <w:tcPr/>
              <w:p w:rsidR="00000000" w:rsidDel="00000000" w:rsidP="00000000" w:rsidRDefault="00000000" w:rsidRPr="00000000" w14:paraId="00000512">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Svega visoke</w:t>
                </w:r>
              </w:p>
            </w:tc>
            <w:tc>
              <w:tcPr>
                <w:shd w:fill="auto" w:val="clear"/>
                <w:tcMar>
                  <w:top w:w="100.0" w:type="dxa"/>
                  <w:left w:w="100.0" w:type="dxa"/>
                  <w:bottom w:w="100.0" w:type="dxa"/>
                  <w:right w:w="100.0" w:type="dxa"/>
                </w:tcMar>
                <w:vAlign w:val="top"/>
              </w:tcPr>
              <w:p w:rsidR="00000000" w:rsidDel="00000000" w:rsidP="00000000" w:rsidRDefault="00000000" w:rsidRPr="00000000" w14:paraId="00000513">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1,13</w:t>
                </w:r>
              </w:p>
            </w:tc>
            <w:tc>
              <w:tcPr>
                <w:shd w:fill="auto" w:val="clear"/>
                <w:tcMar>
                  <w:top w:w="100.0" w:type="dxa"/>
                  <w:left w:w="100.0" w:type="dxa"/>
                  <w:bottom w:w="100.0" w:type="dxa"/>
                  <w:right w:w="100.0" w:type="dxa"/>
                </w:tcMar>
                <w:vAlign w:val="top"/>
              </w:tcPr>
              <w:p w:rsidR="00000000" w:rsidDel="00000000" w:rsidP="00000000" w:rsidRDefault="00000000" w:rsidRPr="00000000" w14:paraId="00000514">
                <w:pPr>
                  <w:widowControl w:val="0"/>
                  <w:spacing w:after="0" w:line="240" w:lineRule="auto"/>
                  <w:jc w:val="cente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1,9</w:t>
                </w:r>
              </w:p>
            </w:tc>
            <w:tc>
              <w:tcPr>
                <w:shd w:fill="auto" w:val="clear"/>
                <w:tcMar>
                  <w:top w:w="100.0" w:type="dxa"/>
                  <w:left w:w="100.0" w:type="dxa"/>
                  <w:bottom w:w="100.0" w:type="dxa"/>
                  <w:right w:w="100.0" w:type="dxa"/>
                </w:tcMar>
                <w:vAlign w:val="top"/>
              </w:tcPr>
              <w:p w:rsidR="00000000" w:rsidDel="00000000" w:rsidP="00000000" w:rsidRDefault="00000000" w:rsidRPr="00000000" w14:paraId="00000515">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68</w:t>
                </w:r>
              </w:p>
            </w:tc>
            <w:tc>
              <w:tcPr>
                <w:shd w:fill="auto" w:val="clear"/>
                <w:tcMar>
                  <w:top w:w="100.0" w:type="dxa"/>
                  <w:left w:w="100.0" w:type="dxa"/>
                  <w:bottom w:w="100.0" w:type="dxa"/>
                  <w:right w:w="100.0" w:type="dxa"/>
                </w:tcMar>
                <w:vAlign w:val="top"/>
              </w:tcPr>
              <w:p w:rsidR="00000000" w:rsidDel="00000000" w:rsidP="00000000" w:rsidRDefault="00000000" w:rsidRPr="00000000" w14:paraId="00000516">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60</w:t>
                </w:r>
              </w:p>
            </w:tc>
            <w:tc>
              <w:tcPr>
                <w:shd w:fill="auto" w:val="clear"/>
                <w:tcMar>
                  <w:top w:w="100.0" w:type="dxa"/>
                  <w:left w:w="100.0" w:type="dxa"/>
                  <w:bottom w:w="100.0" w:type="dxa"/>
                  <w:right w:w="100.0" w:type="dxa"/>
                </w:tcMar>
                <w:vAlign w:val="top"/>
              </w:tcPr>
              <w:p w:rsidR="00000000" w:rsidDel="00000000" w:rsidP="00000000" w:rsidRDefault="00000000" w:rsidRPr="00000000" w14:paraId="00000517">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1,9</w:t>
                </w:r>
              </w:p>
            </w:tc>
          </w:tr>
        </w:tbl>
      </w:sdtContent>
    </w:sdt>
    <w:p w:rsidR="00000000" w:rsidDel="00000000" w:rsidP="00000000" w:rsidRDefault="00000000" w:rsidRPr="00000000" w14:paraId="00000518">
      <w:pPr>
        <w:spacing w:after="0" w:line="240" w:lineRule="auto"/>
        <w:rPr>
          <w:rFonts w:ascii="Arial" w:cs="Arial" w:eastAsia="Arial" w:hAnsi="Arial"/>
          <w:sz w:val="15"/>
          <w:szCs w:val="15"/>
        </w:rPr>
      </w:pPr>
      <w:r w:rsidDel="00000000" w:rsidR="00000000" w:rsidRPr="00000000">
        <w:rPr>
          <w:rtl w:val="0"/>
        </w:rPr>
      </w:r>
    </w:p>
    <w:p w:rsidR="00000000" w:rsidDel="00000000" w:rsidP="00000000" w:rsidRDefault="00000000" w:rsidRPr="00000000" w14:paraId="00000519">
      <w:pPr>
        <w:spacing w:after="0" w:line="240" w:lineRule="auto"/>
        <w:rPr>
          <w:rFonts w:ascii="Arial" w:cs="Arial" w:eastAsia="Arial" w:hAnsi="Arial"/>
          <w:sz w:val="15"/>
          <w:szCs w:val="15"/>
        </w:rPr>
      </w:pPr>
      <w:r w:rsidDel="00000000" w:rsidR="00000000" w:rsidRPr="00000000">
        <w:rPr>
          <w:rtl w:val="0"/>
        </w:rPr>
      </w:r>
    </w:p>
    <w:p w:rsidR="00000000" w:rsidDel="00000000" w:rsidP="00000000" w:rsidRDefault="00000000" w:rsidRPr="00000000" w14:paraId="0000051A">
      <w:pPr>
        <w:spacing w:after="0" w:line="240" w:lineRule="auto"/>
        <w:rPr>
          <w:rFonts w:ascii="Arial" w:cs="Arial" w:eastAsia="Arial" w:hAnsi="Arial"/>
          <w:sz w:val="15"/>
          <w:szCs w:val="15"/>
        </w:rPr>
      </w:pPr>
      <w:r w:rsidDel="00000000" w:rsidR="00000000" w:rsidRPr="00000000">
        <w:rPr>
          <w:rtl w:val="0"/>
        </w:rPr>
      </w:r>
    </w:p>
    <w:p w:rsidR="00000000" w:rsidDel="00000000" w:rsidP="00000000" w:rsidRDefault="00000000" w:rsidRPr="00000000" w14:paraId="0000051B">
      <w:pPr>
        <w:spacing w:after="0" w:line="240" w:lineRule="auto"/>
        <w:rPr>
          <w:rFonts w:ascii="Arial" w:cs="Arial" w:eastAsia="Arial" w:hAnsi="Arial"/>
          <w:sz w:val="15"/>
          <w:szCs w:val="15"/>
        </w:rPr>
      </w:pPr>
      <w:r w:rsidDel="00000000" w:rsidR="00000000" w:rsidRPr="00000000">
        <w:rPr>
          <w:rtl w:val="0"/>
        </w:rPr>
      </w:r>
    </w:p>
    <w:p w:rsidR="00000000" w:rsidDel="00000000" w:rsidP="00000000" w:rsidRDefault="00000000" w:rsidRPr="00000000" w14:paraId="0000051C">
      <w:pPr>
        <w:spacing w:after="0" w:line="240" w:lineRule="auto"/>
        <w:rPr>
          <w:rFonts w:ascii="Arial" w:cs="Arial" w:eastAsia="Arial" w:hAnsi="Arial"/>
          <w:sz w:val="15"/>
          <w:szCs w:val="15"/>
        </w:rPr>
      </w:pPr>
      <w:r w:rsidDel="00000000" w:rsidR="00000000" w:rsidRPr="00000000">
        <w:rPr>
          <w:rtl w:val="0"/>
        </w:rPr>
      </w:r>
    </w:p>
    <w:p w:rsidR="00000000" w:rsidDel="00000000" w:rsidP="00000000" w:rsidRDefault="00000000" w:rsidRPr="00000000" w14:paraId="0000051D">
      <w:pPr>
        <w:spacing w:after="0" w:line="240" w:lineRule="auto"/>
        <w:rPr>
          <w:rFonts w:ascii="Arial" w:cs="Arial" w:eastAsia="Arial" w:hAnsi="Arial"/>
          <w:sz w:val="15"/>
          <w:szCs w:val="15"/>
        </w:rPr>
      </w:pPr>
      <w:r w:rsidDel="00000000" w:rsidR="00000000" w:rsidRPr="00000000">
        <w:rPr>
          <w:rtl w:val="0"/>
        </w:rPr>
      </w:r>
    </w:p>
    <w:p w:rsidR="00000000" w:rsidDel="00000000" w:rsidP="00000000" w:rsidRDefault="00000000" w:rsidRPr="00000000" w14:paraId="0000051E">
      <w:pPr>
        <w:spacing w:after="0" w:line="240" w:lineRule="auto"/>
        <w:rPr>
          <w:rFonts w:ascii="Arial" w:cs="Arial" w:eastAsia="Arial" w:hAnsi="Arial"/>
          <w:sz w:val="15"/>
          <w:szCs w:val="15"/>
        </w:rPr>
      </w:pPr>
      <w:r w:rsidDel="00000000" w:rsidR="00000000" w:rsidRPr="00000000">
        <w:rPr>
          <w:rtl w:val="0"/>
        </w:rPr>
      </w:r>
    </w:p>
    <w:p w:rsidR="00000000" w:rsidDel="00000000" w:rsidP="00000000" w:rsidRDefault="00000000" w:rsidRPr="00000000" w14:paraId="0000051F">
      <w:pPr>
        <w:spacing w:after="0" w:line="240" w:lineRule="auto"/>
        <w:rPr>
          <w:rFonts w:ascii="Arial" w:cs="Arial" w:eastAsia="Arial" w:hAnsi="Arial"/>
          <w:sz w:val="15"/>
          <w:szCs w:val="15"/>
        </w:rPr>
      </w:pPr>
      <w:r w:rsidDel="00000000" w:rsidR="00000000" w:rsidRPr="00000000">
        <w:rPr>
          <w:rtl w:val="0"/>
        </w:rPr>
      </w:r>
    </w:p>
    <w:p w:rsidR="00000000" w:rsidDel="00000000" w:rsidP="00000000" w:rsidRDefault="00000000" w:rsidRPr="00000000" w14:paraId="00000520">
      <w:pPr>
        <w:spacing w:after="0" w:line="240" w:lineRule="auto"/>
        <w:rPr>
          <w:rFonts w:ascii="Arial" w:cs="Arial" w:eastAsia="Arial" w:hAnsi="Arial"/>
          <w:sz w:val="15"/>
          <w:szCs w:val="15"/>
        </w:rPr>
      </w:pPr>
      <w:r w:rsidDel="00000000" w:rsidR="00000000" w:rsidRPr="00000000">
        <w:rPr>
          <w:rtl w:val="0"/>
        </w:rPr>
      </w:r>
    </w:p>
    <w:p w:rsidR="00000000" w:rsidDel="00000000" w:rsidP="00000000" w:rsidRDefault="00000000" w:rsidRPr="00000000" w14:paraId="00000521">
      <w:pPr>
        <w:spacing w:after="0" w:line="240" w:lineRule="auto"/>
        <w:rPr>
          <w:rFonts w:ascii="Arial" w:cs="Arial" w:eastAsia="Arial" w:hAnsi="Arial"/>
          <w:sz w:val="15"/>
          <w:szCs w:val="15"/>
        </w:rPr>
      </w:pPr>
      <w:r w:rsidDel="00000000" w:rsidR="00000000" w:rsidRPr="00000000">
        <w:rPr>
          <w:rtl w:val="0"/>
        </w:rPr>
      </w:r>
    </w:p>
    <w:p w:rsidR="00000000" w:rsidDel="00000000" w:rsidP="00000000" w:rsidRDefault="00000000" w:rsidRPr="00000000" w14:paraId="00000522">
      <w:pPr>
        <w:spacing w:after="0" w:line="240" w:lineRule="auto"/>
        <w:rPr>
          <w:rFonts w:ascii="Arial" w:cs="Arial" w:eastAsia="Arial" w:hAnsi="Arial"/>
          <w:sz w:val="15"/>
          <w:szCs w:val="15"/>
        </w:rPr>
      </w:pPr>
      <w:r w:rsidDel="00000000" w:rsidR="00000000" w:rsidRPr="00000000">
        <w:rPr>
          <w:rtl w:val="0"/>
        </w:rPr>
      </w:r>
    </w:p>
    <w:p w:rsidR="00000000" w:rsidDel="00000000" w:rsidP="00000000" w:rsidRDefault="00000000" w:rsidRPr="00000000" w14:paraId="00000523">
      <w:pPr>
        <w:spacing w:after="0" w:line="240" w:lineRule="auto"/>
        <w:rPr>
          <w:rFonts w:ascii="Arial" w:cs="Arial" w:eastAsia="Arial" w:hAnsi="Arial"/>
          <w:sz w:val="15"/>
          <w:szCs w:val="15"/>
        </w:rPr>
      </w:pPr>
      <w:r w:rsidDel="00000000" w:rsidR="00000000" w:rsidRPr="00000000">
        <w:rPr>
          <w:rtl w:val="0"/>
        </w:rPr>
      </w:r>
    </w:p>
    <w:p w:rsidR="00000000" w:rsidDel="00000000" w:rsidP="00000000" w:rsidRDefault="00000000" w:rsidRPr="00000000" w14:paraId="00000524">
      <w:pPr>
        <w:spacing w:after="0" w:line="240" w:lineRule="auto"/>
        <w:rPr>
          <w:rFonts w:ascii="Arial" w:cs="Arial" w:eastAsia="Arial" w:hAnsi="Arial"/>
          <w:sz w:val="15"/>
          <w:szCs w:val="15"/>
        </w:rPr>
      </w:pPr>
      <w:r w:rsidDel="00000000" w:rsidR="00000000" w:rsidRPr="00000000">
        <w:rPr>
          <w:rtl w:val="0"/>
        </w:rPr>
      </w:r>
    </w:p>
    <w:p w:rsidR="00000000" w:rsidDel="00000000" w:rsidP="00000000" w:rsidRDefault="00000000" w:rsidRPr="00000000" w14:paraId="00000525">
      <w:pPr>
        <w:spacing w:after="0" w:line="240" w:lineRule="auto"/>
        <w:rPr>
          <w:rFonts w:ascii="Arial" w:cs="Arial" w:eastAsia="Arial" w:hAnsi="Arial"/>
          <w:sz w:val="15"/>
          <w:szCs w:val="15"/>
        </w:rPr>
      </w:pPr>
      <w:r w:rsidDel="00000000" w:rsidR="00000000" w:rsidRPr="00000000">
        <w:rPr>
          <w:rtl w:val="0"/>
        </w:rPr>
      </w:r>
    </w:p>
    <w:p w:rsidR="00000000" w:rsidDel="00000000" w:rsidP="00000000" w:rsidRDefault="00000000" w:rsidRPr="00000000" w14:paraId="00000526">
      <w:pPr>
        <w:spacing w:after="0" w:line="240" w:lineRule="auto"/>
        <w:rPr>
          <w:rFonts w:ascii="Arial" w:cs="Arial" w:eastAsia="Arial" w:hAnsi="Arial"/>
          <w:sz w:val="15"/>
          <w:szCs w:val="15"/>
        </w:rPr>
      </w:pPr>
      <w:r w:rsidDel="00000000" w:rsidR="00000000" w:rsidRPr="00000000">
        <w:rPr>
          <w:rtl w:val="0"/>
        </w:rPr>
      </w:r>
    </w:p>
    <w:p w:rsidR="00000000" w:rsidDel="00000000" w:rsidP="00000000" w:rsidRDefault="00000000" w:rsidRPr="00000000" w14:paraId="00000527">
      <w:pPr>
        <w:spacing w:after="0" w:line="240" w:lineRule="auto"/>
        <w:rPr>
          <w:rFonts w:ascii="Arial" w:cs="Arial" w:eastAsia="Arial" w:hAnsi="Arial"/>
          <w:sz w:val="15"/>
          <w:szCs w:val="15"/>
        </w:rPr>
      </w:pPr>
      <w:r w:rsidDel="00000000" w:rsidR="00000000" w:rsidRPr="00000000">
        <w:rPr>
          <w:rtl w:val="0"/>
        </w:rPr>
      </w:r>
    </w:p>
    <w:p w:rsidR="00000000" w:rsidDel="00000000" w:rsidP="00000000" w:rsidRDefault="00000000" w:rsidRPr="00000000" w14:paraId="00000528">
      <w:pPr>
        <w:spacing w:after="0" w:line="240" w:lineRule="auto"/>
        <w:rPr>
          <w:rFonts w:ascii="Arial" w:cs="Arial" w:eastAsia="Arial" w:hAnsi="Arial"/>
          <w:sz w:val="15"/>
          <w:szCs w:val="15"/>
        </w:rPr>
      </w:pPr>
      <w:r w:rsidDel="00000000" w:rsidR="00000000" w:rsidRPr="00000000">
        <w:rPr>
          <w:rtl w:val="0"/>
        </w:rPr>
      </w:r>
    </w:p>
    <w:p w:rsidR="00000000" w:rsidDel="00000000" w:rsidP="00000000" w:rsidRDefault="00000000" w:rsidRPr="00000000" w14:paraId="00000529">
      <w:pPr>
        <w:spacing w:after="0" w:line="240" w:lineRule="auto"/>
        <w:rPr>
          <w:rFonts w:ascii="Arial" w:cs="Arial" w:eastAsia="Arial" w:hAnsi="Arial"/>
          <w:sz w:val="15"/>
          <w:szCs w:val="15"/>
        </w:rPr>
      </w:pPr>
      <w:r w:rsidDel="00000000" w:rsidR="00000000" w:rsidRPr="00000000">
        <w:rPr>
          <w:rtl w:val="0"/>
        </w:rPr>
      </w:r>
    </w:p>
    <w:p w:rsidR="00000000" w:rsidDel="00000000" w:rsidP="00000000" w:rsidRDefault="00000000" w:rsidRPr="00000000" w14:paraId="0000052A">
      <w:pPr>
        <w:spacing w:after="0" w:line="240" w:lineRule="auto"/>
        <w:rPr>
          <w:rFonts w:ascii="Arial" w:cs="Arial" w:eastAsia="Arial" w:hAnsi="Arial"/>
          <w:sz w:val="15"/>
          <w:szCs w:val="15"/>
        </w:rPr>
      </w:pPr>
      <w:r w:rsidDel="00000000" w:rsidR="00000000" w:rsidRPr="00000000">
        <w:rPr>
          <w:rtl w:val="0"/>
        </w:rPr>
      </w:r>
    </w:p>
    <w:p w:rsidR="00000000" w:rsidDel="00000000" w:rsidP="00000000" w:rsidRDefault="00000000" w:rsidRPr="00000000" w14:paraId="0000052B">
      <w:pPr>
        <w:spacing w:after="0" w:line="240" w:lineRule="auto"/>
        <w:rPr>
          <w:rFonts w:ascii="Arial" w:cs="Arial" w:eastAsia="Arial" w:hAnsi="Arial"/>
          <w:sz w:val="15"/>
          <w:szCs w:val="15"/>
        </w:rPr>
      </w:pPr>
      <w:r w:rsidDel="00000000" w:rsidR="00000000" w:rsidRPr="00000000">
        <w:rPr>
          <w:rtl w:val="0"/>
        </w:rPr>
      </w:r>
    </w:p>
    <w:p w:rsidR="00000000" w:rsidDel="00000000" w:rsidP="00000000" w:rsidRDefault="00000000" w:rsidRPr="00000000" w14:paraId="0000052C">
      <w:pPr>
        <w:spacing w:after="0" w:line="240" w:lineRule="auto"/>
        <w:rPr>
          <w:rFonts w:ascii="Arial" w:cs="Arial" w:eastAsia="Arial" w:hAnsi="Arial"/>
          <w:sz w:val="15"/>
          <w:szCs w:val="15"/>
        </w:rPr>
      </w:pPr>
      <w:r w:rsidDel="00000000" w:rsidR="00000000" w:rsidRPr="00000000">
        <w:rPr>
          <w:rtl w:val="0"/>
        </w:rPr>
      </w:r>
    </w:p>
    <w:p w:rsidR="00000000" w:rsidDel="00000000" w:rsidP="00000000" w:rsidRDefault="00000000" w:rsidRPr="00000000" w14:paraId="0000052D">
      <w:pPr>
        <w:spacing w:after="0" w:line="240" w:lineRule="auto"/>
        <w:rPr>
          <w:rFonts w:ascii="Arial" w:cs="Arial" w:eastAsia="Arial" w:hAnsi="Arial"/>
          <w:sz w:val="15"/>
          <w:szCs w:val="15"/>
        </w:rPr>
      </w:pPr>
      <w:r w:rsidDel="00000000" w:rsidR="00000000" w:rsidRPr="00000000">
        <w:rPr>
          <w:rtl w:val="0"/>
        </w:rPr>
      </w:r>
    </w:p>
    <w:p w:rsidR="00000000" w:rsidDel="00000000" w:rsidP="00000000" w:rsidRDefault="00000000" w:rsidRPr="00000000" w14:paraId="0000052E">
      <w:pPr>
        <w:spacing w:after="0" w:line="240" w:lineRule="auto"/>
        <w:rPr>
          <w:rFonts w:ascii="Arial" w:cs="Arial" w:eastAsia="Arial" w:hAnsi="Arial"/>
          <w:sz w:val="15"/>
          <w:szCs w:val="15"/>
        </w:rPr>
      </w:pPr>
      <w:r w:rsidDel="00000000" w:rsidR="00000000" w:rsidRPr="00000000">
        <w:rPr>
          <w:rtl w:val="0"/>
        </w:rPr>
      </w:r>
    </w:p>
    <w:p w:rsidR="00000000" w:rsidDel="00000000" w:rsidP="00000000" w:rsidRDefault="00000000" w:rsidRPr="00000000" w14:paraId="0000052F">
      <w:pPr>
        <w:spacing w:after="0" w:line="240" w:lineRule="auto"/>
        <w:rPr>
          <w:rFonts w:ascii="Arial" w:cs="Arial" w:eastAsia="Arial" w:hAnsi="Arial"/>
          <w:sz w:val="15"/>
          <w:szCs w:val="15"/>
        </w:rPr>
      </w:pPr>
      <w:r w:rsidDel="00000000" w:rsidR="00000000" w:rsidRPr="00000000">
        <w:rPr>
          <w:rtl w:val="0"/>
        </w:rPr>
      </w:r>
    </w:p>
    <w:p w:rsidR="00000000" w:rsidDel="00000000" w:rsidP="00000000" w:rsidRDefault="00000000" w:rsidRPr="00000000" w14:paraId="00000530">
      <w:pPr>
        <w:spacing w:after="0" w:line="240" w:lineRule="auto"/>
        <w:rPr>
          <w:rFonts w:ascii="Arial" w:cs="Arial" w:eastAsia="Arial" w:hAnsi="Arial"/>
          <w:sz w:val="15"/>
          <w:szCs w:val="15"/>
        </w:rPr>
      </w:pPr>
      <w:r w:rsidDel="00000000" w:rsidR="00000000" w:rsidRPr="00000000">
        <w:rPr>
          <w:rtl w:val="0"/>
        </w:rPr>
      </w:r>
    </w:p>
    <w:p w:rsidR="00000000" w:rsidDel="00000000" w:rsidP="00000000" w:rsidRDefault="00000000" w:rsidRPr="00000000" w14:paraId="00000531">
      <w:pPr>
        <w:spacing w:after="0" w:line="240" w:lineRule="auto"/>
        <w:rPr>
          <w:rFonts w:ascii="Arial" w:cs="Arial" w:eastAsia="Arial" w:hAnsi="Arial"/>
          <w:sz w:val="15"/>
          <w:szCs w:val="15"/>
        </w:rPr>
      </w:pPr>
      <w:r w:rsidDel="00000000" w:rsidR="00000000" w:rsidRPr="00000000">
        <w:rPr>
          <w:rtl w:val="0"/>
        </w:rPr>
      </w:r>
    </w:p>
    <w:p w:rsidR="00000000" w:rsidDel="00000000" w:rsidP="00000000" w:rsidRDefault="00000000" w:rsidRPr="00000000" w14:paraId="00000532">
      <w:pPr>
        <w:spacing w:after="0" w:line="240" w:lineRule="auto"/>
        <w:rPr>
          <w:rFonts w:ascii="Arial" w:cs="Arial" w:eastAsia="Arial" w:hAnsi="Arial"/>
          <w:sz w:val="15"/>
          <w:szCs w:val="15"/>
        </w:rPr>
      </w:pPr>
      <w:r w:rsidDel="00000000" w:rsidR="00000000" w:rsidRPr="00000000">
        <w:rPr>
          <w:rtl w:val="0"/>
        </w:rPr>
      </w:r>
    </w:p>
    <w:p w:rsidR="00000000" w:rsidDel="00000000" w:rsidP="00000000" w:rsidRDefault="00000000" w:rsidRPr="00000000" w14:paraId="00000533">
      <w:pPr>
        <w:spacing w:after="0" w:line="240" w:lineRule="auto"/>
        <w:rPr>
          <w:rFonts w:ascii="Arial" w:cs="Arial" w:eastAsia="Arial" w:hAnsi="Arial"/>
          <w:sz w:val="15"/>
          <w:szCs w:val="15"/>
        </w:rPr>
      </w:pPr>
      <w:r w:rsidDel="00000000" w:rsidR="00000000" w:rsidRPr="00000000">
        <w:rPr>
          <w:rtl w:val="0"/>
        </w:rPr>
      </w:r>
    </w:p>
    <w:sdt>
      <w:sdtPr>
        <w:lock w:val="contentLocked"/>
        <w:id w:val="-29352263"/>
        <w:tag w:val="goog_rdk_20"/>
      </w:sdtPr>
      <w:sdtContent>
        <w:tbl>
          <w:tblPr>
            <w:tblStyle w:val="Table8"/>
            <w:tblpPr w:leftFromText="180" w:rightFromText="180" w:topFromText="180" w:bottomFromText="180" w:vertAnchor="text" w:horzAnchor="text" w:tblpX="0" w:tblpY="0"/>
            <w:tblW w:w="61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15"/>
            <w:gridCol w:w="1050"/>
            <w:gridCol w:w="990"/>
            <w:gridCol w:w="735"/>
            <w:gridCol w:w="930"/>
            <w:gridCol w:w="660"/>
            <w:tblGridChange w:id="0">
              <w:tblGrid>
                <w:gridCol w:w="1815"/>
                <w:gridCol w:w="1050"/>
                <w:gridCol w:w="990"/>
                <w:gridCol w:w="735"/>
                <w:gridCol w:w="930"/>
                <w:gridCol w:w="660"/>
              </w:tblGrid>
            </w:tblGridChange>
          </w:tblGrid>
          <w:tr>
            <w:trPr>
              <w:cantSplit w:val="0"/>
              <w:trHeight w:val="2070" w:hRule="atLeast"/>
              <w:tblHeader w:val="0"/>
            </w:trPr>
            <w:tc>
              <w:tcPr/>
              <w:p w:rsidR="00000000" w:rsidDel="00000000" w:rsidP="00000000" w:rsidRDefault="00000000" w:rsidRPr="00000000" w14:paraId="00000534">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Svega izdanačke</w:t>
                </w:r>
              </w:p>
            </w:tc>
            <w:tc>
              <w:tcPr>
                <w:shd w:fill="auto" w:val="clear"/>
                <w:tcMar>
                  <w:top w:w="100.0" w:type="dxa"/>
                  <w:left w:w="100.0" w:type="dxa"/>
                  <w:bottom w:w="100.0" w:type="dxa"/>
                  <w:right w:w="100.0" w:type="dxa"/>
                </w:tcMar>
                <w:vAlign w:val="top"/>
              </w:tcPr>
              <w:p w:rsidR="00000000" w:rsidDel="00000000" w:rsidP="00000000" w:rsidRDefault="00000000" w:rsidRPr="00000000" w14:paraId="00000535">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54,53</w:t>
                </w:r>
              </w:p>
            </w:tc>
            <w:tc>
              <w:tcPr>
                <w:shd w:fill="auto" w:val="clear"/>
                <w:tcMar>
                  <w:top w:w="100.0" w:type="dxa"/>
                  <w:left w:w="100.0" w:type="dxa"/>
                  <w:bottom w:w="100.0" w:type="dxa"/>
                  <w:right w:w="100.0" w:type="dxa"/>
                </w:tcMar>
                <w:vAlign w:val="top"/>
              </w:tcPr>
              <w:p w:rsidR="00000000" w:rsidDel="00000000" w:rsidP="00000000" w:rsidRDefault="00000000" w:rsidRPr="00000000" w14:paraId="00000536">
                <w:pPr>
                  <w:widowControl w:val="0"/>
                  <w:spacing w:after="0" w:line="240" w:lineRule="auto"/>
                  <w:jc w:val="cente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89,7</w:t>
                </w:r>
              </w:p>
            </w:tc>
            <w:tc>
              <w:tcPr>
                <w:shd w:fill="auto" w:val="clear"/>
                <w:tcMar>
                  <w:top w:w="100.0" w:type="dxa"/>
                  <w:left w:w="100.0" w:type="dxa"/>
                  <w:bottom w:w="100.0" w:type="dxa"/>
                  <w:right w:w="100.0" w:type="dxa"/>
                </w:tcMar>
                <w:vAlign w:val="top"/>
              </w:tcPr>
              <w:p w:rsidR="00000000" w:rsidDel="00000000" w:rsidP="00000000" w:rsidRDefault="00000000" w:rsidRPr="00000000" w14:paraId="00000537">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3504</w:t>
                </w:r>
              </w:p>
            </w:tc>
            <w:tc>
              <w:tcPr>
                <w:shd w:fill="auto" w:val="clear"/>
                <w:tcMar>
                  <w:top w:w="100.0" w:type="dxa"/>
                  <w:left w:w="100.0" w:type="dxa"/>
                  <w:bottom w:w="100.0" w:type="dxa"/>
                  <w:right w:w="100.0" w:type="dxa"/>
                </w:tcMar>
                <w:vAlign w:val="top"/>
              </w:tcPr>
              <w:p w:rsidR="00000000" w:rsidDel="00000000" w:rsidP="00000000" w:rsidRDefault="00000000" w:rsidRPr="00000000" w14:paraId="00000538">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64</w:t>
                </w:r>
              </w:p>
            </w:tc>
            <w:tc>
              <w:tcPr>
                <w:shd w:fill="auto" w:val="clear"/>
                <w:tcMar>
                  <w:top w:w="100.0" w:type="dxa"/>
                  <w:left w:w="100.0" w:type="dxa"/>
                  <w:bottom w:w="100.0" w:type="dxa"/>
                  <w:right w:w="100.0" w:type="dxa"/>
                </w:tcMar>
                <w:vAlign w:val="top"/>
              </w:tcPr>
              <w:p w:rsidR="00000000" w:rsidDel="00000000" w:rsidP="00000000" w:rsidRDefault="00000000" w:rsidRPr="00000000" w14:paraId="00000539">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98,1</w:t>
                </w:r>
              </w:p>
            </w:tc>
          </w:tr>
          <w:tr>
            <w:trPr>
              <w:cantSplit w:val="0"/>
              <w:tblHeader w:val="0"/>
            </w:trPr>
            <w:tc>
              <w:tcPr/>
              <w:p w:rsidR="00000000" w:rsidDel="00000000" w:rsidP="00000000" w:rsidRDefault="00000000" w:rsidRPr="00000000" w14:paraId="0000053A">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Svega veštačke</w:t>
                </w:r>
              </w:p>
            </w:tc>
            <w:tc>
              <w:tcPr/>
              <w:p w:rsidR="00000000" w:rsidDel="00000000" w:rsidP="00000000" w:rsidRDefault="00000000" w:rsidRPr="00000000" w14:paraId="0000053B">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5,11</w:t>
                </w:r>
              </w:p>
            </w:tc>
            <w:tc>
              <w:tcPr/>
              <w:p w:rsidR="00000000" w:rsidDel="00000000" w:rsidP="00000000" w:rsidRDefault="00000000" w:rsidRPr="00000000" w14:paraId="0000053C">
                <w:pPr>
                  <w:widowControl w:val="0"/>
                  <w:spacing w:after="0" w:line="240" w:lineRule="auto"/>
                  <w:jc w:val="cente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8,4</w:t>
                </w:r>
              </w:p>
            </w:tc>
            <w:tc>
              <w:tcPr/>
              <w:p w:rsidR="00000000" w:rsidDel="00000000" w:rsidP="00000000" w:rsidRDefault="00000000" w:rsidRPr="00000000" w14:paraId="0000053D">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w:t>
                </w:r>
              </w:p>
            </w:tc>
            <w:tc>
              <w:tcPr/>
              <w:p w:rsidR="00000000" w:rsidDel="00000000" w:rsidP="00000000" w:rsidRDefault="00000000" w:rsidRPr="00000000" w14:paraId="0000053E">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w:t>
                </w:r>
              </w:p>
            </w:tc>
            <w:tc>
              <w:tcPr/>
              <w:p w:rsidR="00000000" w:rsidDel="00000000" w:rsidP="00000000" w:rsidRDefault="00000000" w:rsidRPr="00000000" w14:paraId="0000053F">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w:t>
                </w:r>
              </w:p>
            </w:tc>
          </w:tr>
          <w:tr>
            <w:trPr>
              <w:cantSplit w:val="0"/>
              <w:tblHeader w:val="0"/>
            </w:trPr>
            <w:tc>
              <w:tcPr/>
              <w:p w:rsidR="00000000" w:rsidDel="00000000" w:rsidP="00000000" w:rsidRDefault="00000000" w:rsidRPr="00000000" w14:paraId="00000540">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Svega visoke</w:t>
                </w:r>
              </w:p>
            </w:tc>
            <w:tc>
              <w:tcPr>
                <w:shd w:fill="auto" w:val="clear"/>
                <w:tcMar>
                  <w:top w:w="100.0" w:type="dxa"/>
                  <w:left w:w="100.0" w:type="dxa"/>
                  <w:bottom w:w="100.0" w:type="dxa"/>
                  <w:right w:w="100.0" w:type="dxa"/>
                </w:tcMar>
                <w:vAlign w:val="top"/>
              </w:tcPr>
              <w:p w:rsidR="00000000" w:rsidDel="00000000" w:rsidP="00000000" w:rsidRDefault="00000000" w:rsidRPr="00000000" w14:paraId="00000541">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1,13</w:t>
                </w:r>
              </w:p>
            </w:tc>
            <w:tc>
              <w:tcPr>
                <w:shd w:fill="auto" w:val="clear"/>
                <w:tcMar>
                  <w:top w:w="100.0" w:type="dxa"/>
                  <w:left w:w="100.0" w:type="dxa"/>
                  <w:bottom w:w="100.0" w:type="dxa"/>
                  <w:right w:w="100.0" w:type="dxa"/>
                </w:tcMar>
                <w:vAlign w:val="top"/>
              </w:tcPr>
              <w:p w:rsidR="00000000" w:rsidDel="00000000" w:rsidP="00000000" w:rsidRDefault="00000000" w:rsidRPr="00000000" w14:paraId="00000542">
                <w:pPr>
                  <w:widowControl w:val="0"/>
                  <w:spacing w:after="0" w:line="240" w:lineRule="auto"/>
                  <w:jc w:val="cente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1,9</w:t>
                </w:r>
              </w:p>
            </w:tc>
            <w:tc>
              <w:tcPr>
                <w:shd w:fill="auto" w:val="clear"/>
                <w:tcMar>
                  <w:top w:w="100.0" w:type="dxa"/>
                  <w:left w:w="100.0" w:type="dxa"/>
                  <w:bottom w:w="100.0" w:type="dxa"/>
                  <w:right w:w="100.0" w:type="dxa"/>
                </w:tcMar>
                <w:vAlign w:val="top"/>
              </w:tcPr>
              <w:p w:rsidR="00000000" w:rsidDel="00000000" w:rsidP="00000000" w:rsidRDefault="00000000" w:rsidRPr="00000000" w14:paraId="00000543">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68</w:t>
                </w:r>
              </w:p>
            </w:tc>
            <w:tc>
              <w:tcPr>
                <w:shd w:fill="auto" w:val="clear"/>
                <w:tcMar>
                  <w:top w:w="100.0" w:type="dxa"/>
                  <w:left w:w="100.0" w:type="dxa"/>
                  <w:bottom w:w="100.0" w:type="dxa"/>
                  <w:right w:w="100.0" w:type="dxa"/>
                </w:tcMar>
                <w:vAlign w:val="top"/>
              </w:tcPr>
              <w:p w:rsidR="00000000" w:rsidDel="00000000" w:rsidP="00000000" w:rsidRDefault="00000000" w:rsidRPr="00000000" w14:paraId="00000544">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60</w:t>
                </w:r>
              </w:p>
            </w:tc>
            <w:tc>
              <w:tcPr>
                <w:shd w:fill="auto" w:val="clear"/>
                <w:tcMar>
                  <w:top w:w="100.0" w:type="dxa"/>
                  <w:left w:w="100.0" w:type="dxa"/>
                  <w:bottom w:w="100.0" w:type="dxa"/>
                  <w:right w:w="100.0" w:type="dxa"/>
                </w:tcMar>
                <w:vAlign w:val="top"/>
              </w:tcPr>
              <w:p w:rsidR="00000000" w:rsidDel="00000000" w:rsidP="00000000" w:rsidRDefault="00000000" w:rsidRPr="00000000" w14:paraId="00000545">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1,9</w:t>
                </w:r>
              </w:p>
            </w:tc>
          </w:tr>
          <w:tr>
            <w:trPr>
              <w:cantSplit w:val="0"/>
              <w:tblHeader w:val="0"/>
            </w:trPr>
            <w:tc>
              <w:tcPr/>
              <w:p w:rsidR="00000000" w:rsidDel="00000000" w:rsidP="00000000" w:rsidRDefault="00000000" w:rsidRPr="00000000" w14:paraId="00000546">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Ukupno</w:t>
                </w:r>
              </w:p>
            </w:tc>
            <w:tc>
              <w:tcPr>
                <w:tcMar>
                  <w:top w:w="100.0" w:type="dxa"/>
                  <w:left w:w="100.0" w:type="dxa"/>
                  <w:bottom w:w="100.0" w:type="dxa"/>
                  <w:right w:w="100.0" w:type="dxa"/>
                </w:tcMar>
                <w:vAlign w:val="top"/>
              </w:tcPr>
              <w:p w:rsidR="00000000" w:rsidDel="00000000" w:rsidP="00000000" w:rsidRDefault="00000000" w:rsidRPr="00000000" w14:paraId="00000547">
                <w:pPr>
                  <w:widowControl w:val="0"/>
                  <w:spacing w:after="0" w:line="240" w:lineRule="auto"/>
                  <w:jc w:val="cente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60,77</w:t>
                </w:r>
              </w:p>
            </w:tc>
            <w:tc>
              <w:tcPr>
                <w:tcMar>
                  <w:top w:w="100.0" w:type="dxa"/>
                  <w:left w:w="100.0" w:type="dxa"/>
                  <w:bottom w:w="100.0" w:type="dxa"/>
                  <w:right w:w="100.0" w:type="dxa"/>
                </w:tcMar>
                <w:vAlign w:val="top"/>
              </w:tcPr>
              <w:p w:rsidR="00000000" w:rsidDel="00000000" w:rsidP="00000000" w:rsidRDefault="00000000" w:rsidRPr="00000000" w14:paraId="00000548">
                <w:pPr>
                  <w:widowControl w:val="0"/>
                  <w:spacing w:after="0" w:line="240" w:lineRule="auto"/>
                  <w:jc w:val="cente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100</w:t>
                </w:r>
              </w:p>
            </w:tc>
            <w:tc>
              <w:tcPr>
                <w:shd w:fill="auto" w:val="clear"/>
                <w:tcMar>
                  <w:top w:w="100.0" w:type="dxa"/>
                  <w:left w:w="100.0" w:type="dxa"/>
                  <w:bottom w:w="100.0" w:type="dxa"/>
                  <w:right w:w="100.0" w:type="dxa"/>
                </w:tcMar>
                <w:vAlign w:val="top"/>
              </w:tcPr>
              <w:p w:rsidR="00000000" w:rsidDel="00000000" w:rsidP="00000000" w:rsidRDefault="00000000" w:rsidRPr="00000000" w14:paraId="00000549">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3572</w:t>
                </w:r>
              </w:p>
            </w:tc>
            <w:tc>
              <w:tcPr>
                <w:shd w:fill="auto" w:val="clear"/>
                <w:tcMar>
                  <w:top w:w="100.0" w:type="dxa"/>
                  <w:left w:w="100.0" w:type="dxa"/>
                  <w:bottom w:w="100.0" w:type="dxa"/>
                  <w:right w:w="100.0" w:type="dxa"/>
                </w:tcMar>
                <w:vAlign w:val="top"/>
              </w:tcPr>
              <w:p w:rsidR="00000000" w:rsidDel="00000000" w:rsidP="00000000" w:rsidRDefault="00000000" w:rsidRPr="00000000" w14:paraId="0000054A">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58,75</w:t>
                </w:r>
              </w:p>
            </w:tc>
            <w:tc>
              <w:tcPr>
                <w:shd w:fill="auto" w:val="clear"/>
                <w:tcMar>
                  <w:top w:w="100.0" w:type="dxa"/>
                  <w:left w:w="100.0" w:type="dxa"/>
                  <w:bottom w:w="100.0" w:type="dxa"/>
                  <w:right w:w="100.0" w:type="dxa"/>
                </w:tcMar>
                <w:vAlign w:val="top"/>
              </w:tcPr>
              <w:p w:rsidR="00000000" w:rsidDel="00000000" w:rsidP="00000000" w:rsidRDefault="00000000" w:rsidRPr="00000000" w14:paraId="0000054B">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100</w:t>
                </w:r>
              </w:p>
            </w:tc>
          </w:tr>
        </w:tbl>
      </w:sdtContent>
    </w:sdt>
    <w:p w:rsidR="00000000" w:rsidDel="00000000" w:rsidP="00000000" w:rsidRDefault="00000000" w:rsidRPr="00000000" w14:paraId="0000054C">
      <w:pPr>
        <w:spacing w:after="0" w:line="240" w:lineRule="auto"/>
        <w:rPr>
          <w:rFonts w:ascii="Times New Roman" w:cs="Times New Roman" w:eastAsia="Times New Roman" w:hAnsi="Times New Roman"/>
          <w:sz w:val="15"/>
          <w:szCs w:val="15"/>
        </w:rPr>
      </w:pPr>
      <w:r w:rsidDel="00000000" w:rsidR="00000000" w:rsidRPr="00000000">
        <w:rPr>
          <w:rtl w:val="0"/>
        </w:rPr>
      </w:r>
    </w:p>
    <w:p w:rsidR="00000000" w:rsidDel="00000000" w:rsidP="00000000" w:rsidRDefault="00000000" w:rsidRPr="00000000" w14:paraId="0000054D">
      <w:pPr>
        <w:spacing w:after="0" w:line="240" w:lineRule="auto"/>
        <w:rPr>
          <w:rFonts w:ascii="Times New Roman" w:cs="Times New Roman" w:eastAsia="Times New Roman" w:hAnsi="Times New Roman"/>
          <w:sz w:val="15"/>
          <w:szCs w:val="15"/>
        </w:rPr>
      </w:pPr>
      <w:r w:rsidDel="00000000" w:rsidR="00000000" w:rsidRPr="00000000">
        <w:rPr>
          <w:rtl w:val="0"/>
        </w:rPr>
      </w:r>
    </w:p>
    <w:p w:rsidR="00000000" w:rsidDel="00000000" w:rsidP="00000000" w:rsidRDefault="00000000" w:rsidRPr="00000000" w14:paraId="0000054E">
      <w:pPr>
        <w:spacing w:after="0" w:line="240" w:lineRule="auto"/>
        <w:rPr>
          <w:rFonts w:ascii="Times New Roman" w:cs="Times New Roman" w:eastAsia="Times New Roman" w:hAnsi="Times New Roman"/>
          <w:sz w:val="15"/>
          <w:szCs w:val="15"/>
        </w:rPr>
      </w:pPr>
      <w:r w:rsidDel="00000000" w:rsidR="00000000" w:rsidRPr="00000000">
        <w:rPr>
          <w:rtl w:val="0"/>
        </w:rPr>
      </w:r>
    </w:p>
    <w:sdt>
      <w:sdtPr>
        <w:lock w:val="contentLocked"/>
        <w:id w:val="296302127"/>
        <w:tag w:val="goog_rdk_21"/>
      </w:sdtPr>
      <w:sdtContent>
        <w:tbl>
          <w:tblPr>
            <w:tblStyle w:val="Table9"/>
            <w:tblpPr w:leftFromText="180" w:rightFromText="180" w:topFromText="180" w:bottomFromText="180" w:vertAnchor="text" w:horzAnchor="text" w:tblpX="0" w:tblpY="0"/>
            <w:tblW w:w="61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15"/>
            <w:gridCol w:w="1050"/>
            <w:gridCol w:w="990"/>
            <w:gridCol w:w="735"/>
            <w:gridCol w:w="930"/>
            <w:gridCol w:w="660"/>
            <w:tblGridChange w:id="0">
              <w:tblGrid>
                <w:gridCol w:w="1815"/>
                <w:gridCol w:w="1050"/>
                <w:gridCol w:w="990"/>
                <w:gridCol w:w="735"/>
                <w:gridCol w:w="930"/>
                <w:gridCol w:w="660"/>
              </w:tblGrid>
            </w:tblGridChange>
          </w:tblGrid>
          <w:tr>
            <w:trPr>
              <w:cantSplit w:val="0"/>
              <w:tblHeader w:val="0"/>
            </w:trPr>
            <w:tc>
              <w:tcPr/>
              <w:p w:rsidR="00000000" w:rsidDel="00000000" w:rsidP="00000000" w:rsidRDefault="00000000" w:rsidRPr="00000000" w14:paraId="0000054F">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Svega očuvane</w:t>
                </w:r>
              </w:p>
            </w:tc>
            <w:tc>
              <w:tcPr/>
              <w:p w:rsidR="00000000" w:rsidDel="00000000" w:rsidP="00000000" w:rsidRDefault="00000000" w:rsidRPr="00000000" w14:paraId="00000550">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5,11</w:t>
                </w:r>
              </w:p>
            </w:tc>
            <w:tc>
              <w:tcPr/>
              <w:p w:rsidR="00000000" w:rsidDel="00000000" w:rsidP="00000000" w:rsidRDefault="00000000" w:rsidRPr="00000000" w14:paraId="00000551">
                <w:pPr>
                  <w:widowControl w:val="0"/>
                  <w:spacing w:after="0" w:line="240" w:lineRule="auto"/>
                  <w:jc w:val="cente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8,4</w:t>
                </w:r>
              </w:p>
            </w:tc>
            <w:tc>
              <w:tcPr/>
              <w:p w:rsidR="00000000" w:rsidDel="00000000" w:rsidP="00000000" w:rsidRDefault="00000000" w:rsidRPr="00000000" w14:paraId="00000552">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w:t>
                </w:r>
              </w:p>
            </w:tc>
            <w:tc>
              <w:tcPr/>
              <w:p w:rsidR="00000000" w:rsidDel="00000000" w:rsidP="00000000" w:rsidRDefault="00000000" w:rsidRPr="00000000" w14:paraId="00000553">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w:t>
                </w:r>
              </w:p>
            </w:tc>
            <w:tc>
              <w:tcPr/>
              <w:p w:rsidR="00000000" w:rsidDel="00000000" w:rsidP="00000000" w:rsidRDefault="00000000" w:rsidRPr="00000000" w14:paraId="00000554">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w:t>
                </w:r>
              </w:p>
            </w:tc>
          </w:tr>
          <w:tr>
            <w:trPr>
              <w:cantSplit w:val="0"/>
              <w:tblHeader w:val="0"/>
            </w:trPr>
            <w:tc>
              <w:tcPr/>
              <w:p w:rsidR="00000000" w:rsidDel="00000000" w:rsidP="00000000" w:rsidRDefault="00000000" w:rsidRPr="00000000" w14:paraId="00000555">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Svega degradirane</w:t>
                </w:r>
              </w:p>
            </w:tc>
            <w:tc>
              <w:tcPr>
                <w:shd w:fill="auto" w:val="clear"/>
                <w:tcMar>
                  <w:top w:w="100.0" w:type="dxa"/>
                  <w:left w:w="100.0" w:type="dxa"/>
                  <w:bottom w:w="100.0" w:type="dxa"/>
                  <w:right w:w="100.0" w:type="dxa"/>
                </w:tcMar>
                <w:vAlign w:val="top"/>
              </w:tcPr>
              <w:p w:rsidR="00000000" w:rsidDel="00000000" w:rsidP="00000000" w:rsidRDefault="00000000" w:rsidRPr="00000000" w14:paraId="00000556">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55,66</w:t>
                </w:r>
              </w:p>
            </w:tc>
            <w:tc>
              <w:tcPr>
                <w:shd w:fill="auto" w:val="clear"/>
                <w:tcMar>
                  <w:top w:w="100.0" w:type="dxa"/>
                  <w:left w:w="100.0" w:type="dxa"/>
                  <w:bottom w:w="100.0" w:type="dxa"/>
                  <w:right w:w="100.0" w:type="dxa"/>
                </w:tcMar>
                <w:vAlign w:val="top"/>
              </w:tcPr>
              <w:p w:rsidR="00000000" w:rsidDel="00000000" w:rsidP="00000000" w:rsidRDefault="00000000" w:rsidRPr="00000000" w14:paraId="00000557">
                <w:pPr>
                  <w:widowControl w:val="0"/>
                  <w:spacing w:after="0" w:line="240" w:lineRule="auto"/>
                  <w:jc w:val="cente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91,6</w:t>
                </w:r>
              </w:p>
            </w:tc>
            <w:tc>
              <w:tcPr>
                <w:shd w:fill="auto" w:val="clear"/>
                <w:tcMar>
                  <w:top w:w="100.0" w:type="dxa"/>
                  <w:left w:w="100.0" w:type="dxa"/>
                  <w:bottom w:w="100.0" w:type="dxa"/>
                  <w:right w:w="100.0" w:type="dxa"/>
                </w:tcMar>
                <w:vAlign w:val="top"/>
              </w:tcPr>
              <w:p w:rsidR="00000000" w:rsidDel="00000000" w:rsidP="00000000" w:rsidRDefault="00000000" w:rsidRPr="00000000" w14:paraId="00000558">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3504</w:t>
                </w:r>
              </w:p>
            </w:tc>
            <w:tc>
              <w:tcPr>
                <w:shd w:fill="auto" w:val="clear"/>
                <w:tcMar>
                  <w:top w:w="100.0" w:type="dxa"/>
                  <w:left w:w="100.0" w:type="dxa"/>
                  <w:bottom w:w="100.0" w:type="dxa"/>
                  <w:right w:w="100.0" w:type="dxa"/>
                </w:tcMar>
                <w:vAlign w:val="top"/>
              </w:tcPr>
              <w:p w:rsidR="00000000" w:rsidDel="00000000" w:rsidP="00000000" w:rsidRDefault="00000000" w:rsidRPr="00000000" w14:paraId="00000559">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64</w:t>
                </w:r>
              </w:p>
            </w:tc>
            <w:tc>
              <w:tcPr>
                <w:shd w:fill="auto" w:val="clear"/>
                <w:tcMar>
                  <w:top w:w="100.0" w:type="dxa"/>
                  <w:left w:w="100.0" w:type="dxa"/>
                  <w:bottom w:w="100.0" w:type="dxa"/>
                  <w:right w:w="100.0" w:type="dxa"/>
                </w:tcMar>
                <w:vAlign w:val="top"/>
              </w:tcPr>
              <w:p w:rsidR="00000000" w:rsidDel="00000000" w:rsidP="00000000" w:rsidRDefault="00000000" w:rsidRPr="00000000" w14:paraId="0000055A">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98,1</w:t>
                </w:r>
              </w:p>
            </w:tc>
          </w:tr>
          <w:tr>
            <w:trPr>
              <w:cantSplit w:val="0"/>
              <w:tblHeader w:val="0"/>
            </w:trPr>
            <w:tc>
              <w:tcPr/>
              <w:p w:rsidR="00000000" w:rsidDel="00000000" w:rsidP="00000000" w:rsidRDefault="00000000" w:rsidRPr="00000000" w14:paraId="0000055B">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Ukupno</w:t>
                </w:r>
              </w:p>
            </w:tc>
            <w:tc>
              <w:tcPr>
                <w:tcMar>
                  <w:top w:w="100.0" w:type="dxa"/>
                  <w:left w:w="100.0" w:type="dxa"/>
                  <w:bottom w:w="100.0" w:type="dxa"/>
                  <w:right w:w="100.0" w:type="dxa"/>
                </w:tcMar>
                <w:vAlign w:val="top"/>
              </w:tcPr>
              <w:p w:rsidR="00000000" w:rsidDel="00000000" w:rsidP="00000000" w:rsidRDefault="00000000" w:rsidRPr="00000000" w14:paraId="0000055C">
                <w:pPr>
                  <w:widowControl w:val="0"/>
                  <w:spacing w:after="0" w:line="240" w:lineRule="auto"/>
                  <w:jc w:val="cente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60,77</w:t>
                </w:r>
              </w:p>
            </w:tc>
            <w:tc>
              <w:tcPr>
                <w:tcMar>
                  <w:top w:w="100.0" w:type="dxa"/>
                  <w:left w:w="100.0" w:type="dxa"/>
                  <w:bottom w:w="100.0" w:type="dxa"/>
                  <w:right w:w="100.0" w:type="dxa"/>
                </w:tcMar>
                <w:vAlign w:val="top"/>
              </w:tcPr>
              <w:p w:rsidR="00000000" w:rsidDel="00000000" w:rsidP="00000000" w:rsidRDefault="00000000" w:rsidRPr="00000000" w14:paraId="0000055D">
                <w:pPr>
                  <w:widowControl w:val="0"/>
                  <w:spacing w:after="0" w:line="240" w:lineRule="auto"/>
                  <w:jc w:val="cente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100</w:t>
                </w:r>
              </w:p>
            </w:tc>
            <w:tc>
              <w:tcPr>
                <w:shd w:fill="auto" w:val="clear"/>
                <w:tcMar>
                  <w:top w:w="100.0" w:type="dxa"/>
                  <w:left w:w="100.0" w:type="dxa"/>
                  <w:bottom w:w="100.0" w:type="dxa"/>
                  <w:right w:w="100.0" w:type="dxa"/>
                </w:tcMar>
                <w:vAlign w:val="top"/>
              </w:tcPr>
              <w:p w:rsidR="00000000" w:rsidDel="00000000" w:rsidP="00000000" w:rsidRDefault="00000000" w:rsidRPr="00000000" w14:paraId="0000055E">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3572</w:t>
                </w:r>
              </w:p>
            </w:tc>
            <w:tc>
              <w:tcPr>
                <w:shd w:fill="auto" w:val="clear"/>
                <w:tcMar>
                  <w:top w:w="100.0" w:type="dxa"/>
                  <w:left w:w="100.0" w:type="dxa"/>
                  <w:bottom w:w="100.0" w:type="dxa"/>
                  <w:right w:w="100.0" w:type="dxa"/>
                </w:tcMar>
                <w:vAlign w:val="top"/>
              </w:tcPr>
              <w:p w:rsidR="00000000" w:rsidDel="00000000" w:rsidP="00000000" w:rsidRDefault="00000000" w:rsidRPr="00000000" w14:paraId="0000055F">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58,75</w:t>
                </w:r>
              </w:p>
            </w:tc>
            <w:tc>
              <w:tcPr>
                <w:shd w:fill="auto" w:val="clear"/>
                <w:tcMar>
                  <w:top w:w="100.0" w:type="dxa"/>
                  <w:left w:w="100.0" w:type="dxa"/>
                  <w:bottom w:w="100.0" w:type="dxa"/>
                  <w:right w:w="100.0" w:type="dxa"/>
                </w:tcMar>
                <w:vAlign w:val="top"/>
              </w:tcPr>
              <w:p w:rsidR="00000000" w:rsidDel="00000000" w:rsidP="00000000" w:rsidRDefault="00000000" w:rsidRPr="00000000" w14:paraId="00000560">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100</w:t>
                </w:r>
              </w:p>
            </w:tc>
          </w:tr>
        </w:tbl>
      </w:sdtContent>
    </w:sdt>
    <w:p w:rsidR="00000000" w:rsidDel="00000000" w:rsidP="00000000" w:rsidRDefault="00000000" w:rsidRPr="00000000" w14:paraId="00000561">
      <w:pPr>
        <w:spacing w:after="0" w:line="240" w:lineRule="auto"/>
        <w:rPr>
          <w:rFonts w:ascii="Arial" w:cs="Arial" w:eastAsia="Arial" w:hAnsi="Arial"/>
          <w:sz w:val="15"/>
          <w:szCs w:val="15"/>
        </w:rPr>
      </w:pPr>
      <w:r w:rsidDel="00000000" w:rsidR="00000000" w:rsidRPr="00000000">
        <w:rPr>
          <w:rtl w:val="0"/>
        </w:rPr>
      </w:r>
    </w:p>
    <w:p w:rsidR="00000000" w:rsidDel="00000000" w:rsidP="00000000" w:rsidRDefault="00000000" w:rsidRPr="00000000" w14:paraId="00000562">
      <w:pPr>
        <w:pStyle w:val="Heading2"/>
        <w:rPr/>
      </w:pPr>
      <w:bookmarkStart w:colFirst="0" w:colLast="0" w:name="_heading=h.i2bheibucbs1" w:id="53"/>
      <w:bookmarkEnd w:id="53"/>
      <w:r w:rsidDel="00000000" w:rsidR="00000000" w:rsidRPr="00000000">
        <w:rPr>
          <w:rtl w:val="0"/>
        </w:rPr>
      </w:r>
    </w:p>
    <w:p w:rsidR="00000000" w:rsidDel="00000000" w:rsidP="00000000" w:rsidRDefault="00000000" w:rsidRPr="00000000" w14:paraId="00000563">
      <w:pPr>
        <w:pStyle w:val="Heading2"/>
        <w:rPr/>
      </w:pPr>
      <w:bookmarkStart w:colFirst="0" w:colLast="0" w:name="_heading=h.kdpuxd1uul1x" w:id="54"/>
      <w:bookmarkEnd w:id="54"/>
      <w:r w:rsidDel="00000000" w:rsidR="00000000" w:rsidRPr="00000000">
        <w:rPr>
          <w:rtl w:val="0"/>
        </w:rPr>
      </w:r>
    </w:p>
    <w:p w:rsidR="00000000" w:rsidDel="00000000" w:rsidP="00000000" w:rsidRDefault="00000000" w:rsidRPr="00000000" w14:paraId="00000564">
      <w:pPr>
        <w:pStyle w:val="Heading2"/>
        <w:rPr/>
      </w:pPr>
      <w:bookmarkStart w:colFirst="0" w:colLast="0" w:name="_heading=h.nqtwo0c63g8l" w:id="55"/>
      <w:bookmarkEnd w:id="55"/>
      <w:r w:rsidDel="00000000" w:rsidR="00000000" w:rsidRPr="00000000">
        <w:rPr>
          <w:rtl w:val="0"/>
        </w:rPr>
      </w:r>
    </w:p>
    <w:p w:rsidR="00000000" w:rsidDel="00000000" w:rsidP="00000000" w:rsidRDefault="00000000" w:rsidRPr="00000000" w14:paraId="00000565">
      <w:pPr>
        <w:pStyle w:val="Heading2"/>
        <w:rPr/>
      </w:pPr>
      <w:bookmarkStart w:colFirst="0" w:colLast="0" w:name="_heading=h.fw99p8k464cr" w:id="56"/>
      <w:bookmarkEnd w:id="56"/>
      <w:r w:rsidDel="00000000" w:rsidR="00000000" w:rsidRPr="00000000">
        <w:rPr>
          <w:rtl w:val="0"/>
        </w:rPr>
      </w:r>
    </w:p>
    <w:p w:rsidR="00000000" w:rsidDel="00000000" w:rsidP="00000000" w:rsidRDefault="00000000" w:rsidRPr="00000000" w14:paraId="00000566">
      <w:pPr>
        <w:rPr/>
      </w:pPr>
      <w:r w:rsidDel="00000000" w:rsidR="00000000" w:rsidRPr="00000000">
        <w:rPr>
          <w:rtl w:val="0"/>
        </w:rPr>
      </w:r>
    </w:p>
    <w:p w:rsidR="00000000" w:rsidDel="00000000" w:rsidP="00000000" w:rsidRDefault="00000000" w:rsidRPr="00000000" w14:paraId="00000567">
      <w:pPr>
        <w:rPr/>
      </w:pPr>
      <w:r w:rsidDel="00000000" w:rsidR="00000000" w:rsidRPr="00000000">
        <w:rPr>
          <w:rtl w:val="0"/>
        </w:rPr>
      </w:r>
    </w:p>
    <w:p w:rsidR="00000000" w:rsidDel="00000000" w:rsidP="00000000" w:rsidRDefault="00000000" w:rsidRPr="00000000" w14:paraId="00000568">
      <w:pPr>
        <w:pStyle w:val="Heading2"/>
        <w:rPr/>
      </w:pPr>
      <w:bookmarkStart w:colFirst="0" w:colLast="0" w:name="_heading=h.tr40djzga9fg" w:id="57"/>
      <w:bookmarkEnd w:id="57"/>
      <w:r w:rsidDel="00000000" w:rsidR="00000000" w:rsidRPr="00000000">
        <w:rPr>
          <w:rtl w:val="0"/>
        </w:rPr>
      </w:r>
    </w:p>
    <w:p w:rsidR="00000000" w:rsidDel="00000000" w:rsidP="00000000" w:rsidRDefault="00000000" w:rsidRPr="00000000" w14:paraId="00000569">
      <w:pPr>
        <w:pStyle w:val="Heading2"/>
        <w:rPr/>
      </w:pPr>
      <w:bookmarkStart w:colFirst="0" w:colLast="0" w:name="_heading=h.j56jw4k6dblu" w:id="58"/>
      <w:bookmarkEnd w:id="58"/>
      <w:r w:rsidDel="00000000" w:rsidR="00000000" w:rsidRPr="00000000">
        <w:rPr>
          <w:rtl w:val="0"/>
        </w:rPr>
      </w:r>
    </w:p>
    <w:p w:rsidR="00000000" w:rsidDel="00000000" w:rsidP="00000000" w:rsidRDefault="00000000" w:rsidRPr="00000000" w14:paraId="0000056A">
      <w:pPr>
        <w:pStyle w:val="Heading2"/>
        <w:rPr/>
      </w:pPr>
      <w:bookmarkStart w:colFirst="0" w:colLast="0" w:name="_heading=h.24yk1fpewiou" w:id="59"/>
      <w:bookmarkEnd w:id="59"/>
      <w:r w:rsidDel="00000000" w:rsidR="00000000" w:rsidRPr="00000000">
        <w:rPr>
          <w:rtl w:val="0"/>
        </w:rPr>
      </w:r>
    </w:p>
    <w:p w:rsidR="00000000" w:rsidDel="00000000" w:rsidP="00000000" w:rsidRDefault="00000000" w:rsidRPr="00000000" w14:paraId="0000056B">
      <w:pPr>
        <w:pStyle w:val="Heading2"/>
        <w:rPr/>
      </w:pPr>
      <w:bookmarkStart w:colFirst="0" w:colLast="0" w:name="_heading=h.qcrhl5p50q5" w:id="60"/>
      <w:bookmarkEnd w:id="60"/>
      <w:r w:rsidDel="00000000" w:rsidR="00000000" w:rsidRPr="00000000">
        <w:rPr>
          <w:rtl w:val="0"/>
        </w:rPr>
      </w:r>
    </w:p>
    <w:p w:rsidR="00000000" w:rsidDel="00000000" w:rsidP="00000000" w:rsidRDefault="00000000" w:rsidRPr="00000000" w14:paraId="0000056C">
      <w:pPr>
        <w:pStyle w:val="Heading2"/>
        <w:rPr/>
      </w:pPr>
      <w:bookmarkStart w:colFirst="0" w:colLast="0" w:name="_heading=h.whi4nouzrbra" w:id="61"/>
      <w:bookmarkEnd w:id="61"/>
      <w:r w:rsidDel="00000000" w:rsidR="00000000" w:rsidRPr="00000000">
        <w:rPr>
          <w:rtl w:val="0"/>
        </w:rPr>
        <w:t xml:space="preserve">4.5.Stanje šuma po mešovitosti</w:t>
      </w:r>
    </w:p>
    <w:p w:rsidR="00000000" w:rsidDel="00000000" w:rsidP="00000000" w:rsidRDefault="00000000" w:rsidRPr="00000000" w14:paraId="0000056D">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6E">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Učešće čistih i mešovitih sastojina po gazdinskim klasama prikazano je u tabeli 4.5.</w:t>
      </w:r>
    </w:p>
    <w:p w:rsidR="00000000" w:rsidDel="00000000" w:rsidP="00000000" w:rsidRDefault="00000000" w:rsidRPr="00000000" w14:paraId="0000056F">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70">
      <w:pPr>
        <w:pStyle w:val="Heading4"/>
        <w:spacing w:after="0" w:line="240" w:lineRule="auto"/>
        <w:rPr/>
      </w:pPr>
      <w:bookmarkStart w:colFirst="0" w:colLast="0" w:name="_heading=h.xhwrtynnz2ec" w:id="62"/>
      <w:bookmarkEnd w:id="62"/>
      <w:r w:rsidDel="00000000" w:rsidR="00000000" w:rsidRPr="00000000">
        <w:rPr>
          <w:rtl w:val="0"/>
        </w:rPr>
        <w:t xml:space="preserve">Tabela 4.5 - Stanje šuma po mešovitosti</w:t>
      </w:r>
    </w:p>
    <w:p w:rsidR="00000000" w:rsidDel="00000000" w:rsidP="00000000" w:rsidRDefault="00000000" w:rsidRPr="00000000" w14:paraId="00000571">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sdt>
      <w:sdtPr>
        <w:lock w:val="contentLocked"/>
        <w:id w:val="2033948538"/>
        <w:tag w:val="goog_rdk_22"/>
      </w:sdtPr>
      <w:sdtContent>
        <w:tbl>
          <w:tblPr>
            <w:tblStyle w:val="Table10"/>
            <w:tblpPr w:leftFromText="180" w:rightFromText="180" w:topFromText="180" w:bottomFromText="180" w:vertAnchor="text" w:horzAnchor="text" w:tblpX="0" w:tblpY="0"/>
            <w:tblW w:w="61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15"/>
            <w:gridCol w:w="1050"/>
            <w:gridCol w:w="990"/>
            <w:gridCol w:w="735"/>
            <w:gridCol w:w="930"/>
            <w:gridCol w:w="660"/>
            <w:tblGridChange w:id="0">
              <w:tblGrid>
                <w:gridCol w:w="1815"/>
                <w:gridCol w:w="1050"/>
                <w:gridCol w:w="990"/>
                <w:gridCol w:w="735"/>
                <w:gridCol w:w="930"/>
                <w:gridCol w:w="660"/>
              </w:tblGrid>
            </w:tblGridChange>
          </w:tblGrid>
          <w:tr>
            <w:trPr>
              <w:cantSplit w:val="0"/>
              <w:trHeight w:val="390" w:hRule="atLeast"/>
              <w:tblHeader w:val="0"/>
            </w:trPr>
            <w:tc>
              <w:tcPr>
                <w:vMerge w:val="restart"/>
              </w:tcPr>
              <w:p w:rsidR="00000000" w:rsidDel="00000000" w:rsidP="00000000" w:rsidRDefault="00000000" w:rsidRPr="00000000" w14:paraId="00000572">
                <w:pPr>
                  <w:widowControl w:val="0"/>
                  <w:spacing w:after="0" w:line="240" w:lineRule="auto"/>
                  <w:rPr>
                    <w:rFonts w:ascii="Times New Roman" w:cs="Times New Roman" w:eastAsia="Times New Roman" w:hAnsi="Times New Roman"/>
                    <w:sz w:val="13"/>
                    <w:szCs w:val="13"/>
                  </w:rPr>
                </w:pPr>
                <w:r w:rsidDel="00000000" w:rsidR="00000000" w:rsidRPr="00000000">
                  <w:rPr>
                    <w:rtl w:val="0"/>
                  </w:rPr>
                </w:r>
              </w:p>
              <w:p w:rsidR="00000000" w:rsidDel="00000000" w:rsidP="00000000" w:rsidRDefault="00000000" w:rsidRPr="00000000" w14:paraId="00000573">
                <w:pPr>
                  <w:widowControl w:val="0"/>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Gazdinski tip </w:t>
                </w:r>
              </w:p>
              <w:p w:rsidR="00000000" w:rsidDel="00000000" w:rsidP="00000000" w:rsidRDefault="00000000" w:rsidRPr="00000000" w14:paraId="00000574">
                <w:pPr>
                  <w:widowControl w:val="0"/>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mešovitost</w:t>
                </w:r>
              </w:p>
            </w:tc>
            <w:tc>
              <w:tcPr>
                <w:gridSpan w:val="2"/>
              </w:tcPr>
              <w:p w:rsidR="00000000" w:rsidDel="00000000" w:rsidP="00000000" w:rsidRDefault="00000000" w:rsidRPr="00000000" w14:paraId="00000575">
                <w:pPr>
                  <w:widowControl w:val="0"/>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Površina (P)</w:t>
                </w:r>
              </w:p>
            </w:tc>
            <w:tc>
              <w:tcPr>
                <w:gridSpan w:val="3"/>
              </w:tcPr>
              <w:p w:rsidR="00000000" w:rsidDel="00000000" w:rsidP="00000000" w:rsidRDefault="00000000" w:rsidRPr="00000000" w14:paraId="00000577">
                <w:pPr>
                  <w:widowControl w:val="0"/>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Zapremina (V)</w:t>
                </w:r>
              </w:p>
            </w:tc>
          </w:tr>
          <w:tr>
            <w:trPr>
              <w:cantSplit w:val="0"/>
              <w:trHeight w:val="350" w:hRule="atLeast"/>
              <w:tblHeader w:val="0"/>
            </w:trPr>
            <w:tc>
              <w:tcPr>
                <w:vMerge w:val="continue"/>
              </w:tcPr>
              <w:p w:rsidR="00000000" w:rsidDel="00000000" w:rsidP="00000000" w:rsidRDefault="00000000" w:rsidRPr="00000000" w14:paraId="0000057A">
                <w:pPr>
                  <w:widowControl w:val="0"/>
                  <w:spacing w:after="0" w:line="240" w:lineRule="auto"/>
                  <w:rPr>
                    <w:rFonts w:ascii="Arial" w:cs="Arial" w:eastAsia="Arial" w:hAnsi="Arial"/>
                    <w:sz w:val="15"/>
                    <w:szCs w:val="15"/>
                  </w:rPr>
                </w:pPr>
                <w:r w:rsidDel="00000000" w:rsidR="00000000" w:rsidRPr="00000000">
                  <w:rPr>
                    <w:rtl w:val="0"/>
                  </w:rPr>
                </w:r>
              </w:p>
            </w:tc>
            <w:tc>
              <w:tcPr/>
              <w:p w:rsidR="00000000" w:rsidDel="00000000" w:rsidP="00000000" w:rsidRDefault="00000000" w:rsidRPr="00000000" w14:paraId="0000057B">
                <w:pPr>
                  <w:widowControl w:val="0"/>
                  <w:spacing w:after="0" w:line="240" w:lineRule="auto"/>
                  <w:jc w:val="cente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ha</w:t>
                </w:r>
              </w:p>
            </w:tc>
            <w:tc>
              <w:tcPr/>
              <w:p w:rsidR="00000000" w:rsidDel="00000000" w:rsidP="00000000" w:rsidRDefault="00000000" w:rsidRPr="00000000" w14:paraId="0000057C">
                <w:pPr>
                  <w:widowControl w:val="0"/>
                  <w:spacing w:after="0" w:line="240" w:lineRule="auto"/>
                  <w:jc w:val="cente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w:t>
                </w:r>
              </w:p>
            </w:tc>
            <w:tc>
              <w:tcPr/>
              <w:p w:rsidR="00000000" w:rsidDel="00000000" w:rsidP="00000000" w:rsidRDefault="00000000" w:rsidRPr="00000000" w14:paraId="0000057D">
                <w:pPr>
                  <w:widowControl w:val="0"/>
                  <w:spacing w:after="0" w:line="240" w:lineRule="auto"/>
                  <w:jc w:val="center"/>
                  <w:rPr>
                    <w:rFonts w:ascii="Times New Roman" w:cs="Times New Roman" w:eastAsia="Times New Roman" w:hAnsi="Times New Roman"/>
                    <w:sz w:val="15"/>
                    <w:szCs w:val="15"/>
                    <w:vertAlign w:val="superscript"/>
                  </w:rPr>
                </w:pPr>
                <w:r w:rsidDel="00000000" w:rsidR="00000000" w:rsidRPr="00000000">
                  <w:rPr>
                    <w:rFonts w:ascii="Times New Roman" w:cs="Times New Roman" w:eastAsia="Times New Roman" w:hAnsi="Times New Roman"/>
                    <w:sz w:val="15"/>
                    <w:szCs w:val="15"/>
                    <w:rtl w:val="0"/>
                  </w:rPr>
                  <w:t xml:space="preserve">m</w:t>
                </w:r>
                <w:r w:rsidDel="00000000" w:rsidR="00000000" w:rsidRPr="00000000">
                  <w:rPr>
                    <w:rFonts w:ascii="Times New Roman" w:cs="Times New Roman" w:eastAsia="Times New Roman" w:hAnsi="Times New Roman"/>
                    <w:sz w:val="15"/>
                    <w:szCs w:val="15"/>
                    <w:vertAlign w:val="superscript"/>
                    <w:rtl w:val="0"/>
                  </w:rPr>
                  <w:t xml:space="preserve">3</w:t>
                </w:r>
              </w:p>
            </w:tc>
            <w:tc>
              <w:tcPr/>
              <w:p w:rsidR="00000000" w:rsidDel="00000000" w:rsidP="00000000" w:rsidRDefault="00000000" w:rsidRPr="00000000" w14:paraId="0000057E">
                <w:pPr>
                  <w:widowControl w:val="0"/>
                  <w:spacing w:after="0" w:line="240" w:lineRule="auto"/>
                  <w:jc w:val="cente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m</w:t>
                </w:r>
                <w:r w:rsidDel="00000000" w:rsidR="00000000" w:rsidRPr="00000000">
                  <w:rPr>
                    <w:rFonts w:ascii="Times New Roman" w:cs="Times New Roman" w:eastAsia="Times New Roman" w:hAnsi="Times New Roman"/>
                    <w:sz w:val="15"/>
                    <w:szCs w:val="15"/>
                    <w:vertAlign w:val="superscript"/>
                    <w:rtl w:val="0"/>
                  </w:rPr>
                  <w:t xml:space="preserve">3 </w:t>
                </w:r>
                <w:r w:rsidDel="00000000" w:rsidR="00000000" w:rsidRPr="00000000">
                  <w:rPr>
                    <w:rFonts w:ascii="Times New Roman" w:cs="Times New Roman" w:eastAsia="Times New Roman" w:hAnsi="Times New Roman"/>
                    <w:sz w:val="15"/>
                    <w:szCs w:val="15"/>
                    <w:rtl w:val="0"/>
                  </w:rPr>
                  <w:t xml:space="preserve">/ ha</w:t>
                </w:r>
              </w:p>
            </w:tc>
            <w:tc>
              <w:tcPr/>
              <w:p w:rsidR="00000000" w:rsidDel="00000000" w:rsidP="00000000" w:rsidRDefault="00000000" w:rsidRPr="00000000" w14:paraId="0000057F">
                <w:pPr>
                  <w:widowControl w:val="0"/>
                  <w:spacing w:after="0" w:line="240" w:lineRule="auto"/>
                  <w:jc w:val="cente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w:t>
                </w:r>
              </w:p>
            </w:tc>
          </w:tr>
          <w:tr>
            <w:trPr>
              <w:cantSplit w:val="0"/>
              <w:tblHeader w:val="0"/>
            </w:trPr>
            <w:tc>
              <w:tcPr/>
              <w:p w:rsidR="00000000" w:rsidDel="00000000" w:rsidP="00000000" w:rsidRDefault="00000000" w:rsidRPr="00000000" w14:paraId="00000580">
                <w:pPr>
                  <w:widowControl w:val="0"/>
                  <w:spacing w:after="0" w:line="240" w:lineRule="auto"/>
                  <w:jc w:val="right"/>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2920, 2810</w:t>
                </w:r>
              </w:p>
            </w:tc>
            <w:tc>
              <w:tcPr>
                <w:shd w:fill="auto" w:val="clear"/>
                <w:tcMar>
                  <w:top w:w="100.0" w:type="dxa"/>
                  <w:left w:w="100.0" w:type="dxa"/>
                  <w:bottom w:w="100.0" w:type="dxa"/>
                  <w:right w:w="100.0" w:type="dxa"/>
                </w:tcMar>
                <w:vAlign w:val="top"/>
              </w:tcPr>
              <w:p w:rsidR="00000000" w:rsidDel="00000000" w:rsidP="00000000" w:rsidRDefault="00000000" w:rsidRPr="00000000" w14:paraId="00000581">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55,66</w:t>
                </w:r>
              </w:p>
            </w:tc>
            <w:tc>
              <w:tcPr>
                <w:shd w:fill="auto" w:val="clear"/>
                <w:tcMar>
                  <w:top w:w="100.0" w:type="dxa"/>
                  <w:left w:w="100.0" w:type="dxa"/>
                  <w:bottom w:w="100.0" w:type="dxa"/>
                  <w:right w:w="100.0" w:type="dxa"/>
                </w:tcMar>
                <w:vAlign w:val="top"/>
              </w:tcPr>
              <w:p w:rsidR="00000000" w:rsidDel="00000000" w:rsidP="00000000" w:rsidRDefault="00000000" w:rsidRPr="00000000" w14:paraId="00000582">
                <w:pPr>
                  <w:widowControl w:val="0"/>
                  <w:spacing w:after="0" w:line="240" w:lineRule="auto"/>
                  <w:jc w:val="cente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91,6</w:t>
                </w:r>
              </w:p>
            </w:tc>
            <w:tc>
              <w:tcPr>
                <w:shd w:fill="auto" w:val="clear"/>
                <w:tcMar>
                  <w:top w:w="100.0" w:type="dxa"/>
                  <w:left w:w="100.0" w:type="dxa"/>
                  <w:bottom w:w="100.0" w:type="dxa"/>
                  <w:right w:w="100.0" w:type="dxa"/>
                </w:tcMar>
                <w:vAlign w:val="top"/>
              </w:tcPr>
              <w:p w:rsidR="00000000" w:rsidDel="00000000" w:rsidP="00000000" w:rsidRDefault="00000000" w:rsidRPr="00000000" w14:paraId="00000583">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3572</w:t>
                </w:r>
              </w:p>
            </w:tc>
            <w:tc>
              <w:tcPr>
                <w:shd w:fill="auto" w:val="clear"/>
                <w:tcMar>
                  <w:top w:w="100.0" w:type="dxa"/>
                  <w:left w:w="100.0" w:type="dxa"/>
                  <w:bottom w:w="100.0" w:type="dxa"/>
                  <w:right w:w="100.0" w:type="dxa"/>
                </w:tcMar>
                <w:vAlign w:val="top"/>
              </w:tcPr>
              <w:p w:rsidR="00000000" w:rsidDel="00000000" w:rsidP="00000000" w:rsidRDefault="00000000" w:rsidRPr="00000000" w14:paraId="00000584">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58,75</w:t>
                </w:r>
              </w:p>
            </w:tc>
            <w:tc>
              <w:tcPr>
                <w:shd w:fill="auto" w:val="clear"/>
                <w:tcMar>
                  <w:top w:w="100.0" w:type="dxa"/>
                  <w:left w:w="100.0" w:type="dxa"/>
                  <w:bottom w:w="100.0" w:type="dxa"/>
                  <w:right w:w="100.0" w:type="dxa"/>
                </w:tcMar>
                <w:vAlign w:val="top"/>
              </w:tcPr>
              <w:p w:rsidR="00000000" w:rsidDel="00000000" w:rsidP="00000000" w:rsidRDefault="00000000" w:rsidRPr="00000000" w14:paraId="00000585">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100</w:t>
                </w:r>
              </w:p>
            </w:tc>
          </w:tr>
          <w:tr>
            <w:trPr>
              <w:cantSplit w:val="0"/>
              <w:tblHeader w:val="0"/>
            </w:trPr>
            <w:tc>
              <w:tcPr/>
              <w:p w:rsidR="00000000" w:rsidDel="00000000" w:rsidP="00000000" w:rsidRDefault="00000000" w:rsidRPr="00000000" w14:paraId="00000586">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Mešovite</w:t>
                </w:r>
              </w:p>
            </w:tc>
            <w:tc>
              <w:tcPr>
                <w:shd w:fill="auto" w:val="clear"/>
                <w:tcMar>
                  <w:top w:w="100.0" w:type="dxa"/>
                  <w:left w:w="100.0" w:type="dxa"/>
                  <w:bottom w:w="100.0" w:type="dxa"/>
                  <w:right w:w="100.0" w:type="dxa"/>
                </w:tcMar>
                <w:vAlign w:val="top"/>
              </w:tcPr>
              <w:p w:rsidR="00000000" w:rsidDel="00000000" w:rsidP="00000000" w:rsidRDefault="00000000" w:rsidRPr="00000000" w14:paraId="00000587">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55,66</w:t>
                </w:r>
              </w:p>
            </w:tc>
            <w:tc>
              <w:tcPr>
                <w:shd w:fill="auto" w:val="clear"/>
                <w:tcMar>
                  <w:top w:w="100.0" w:type="dxa"/>
                  <w:left w:w="100.0" w:type="dxa"/>
                  <w:bottom w:w="100.0" w:type="dxa"/>
                  <w:right w:w="100.0" w:type="dxa"/>
                </w:tcMar>
                <w:vAlign w:val="top"/>
              </w:tcPr>
              <w:p w:rsidR="00000000" w:rsidDel="00000000" w:rsidP="00000000" w:rsidRDefault="00000000" w:rsidRPr="00000000" w14:paraId="00000588">
                <w:pPr>
                  <w:widowControl w:val="0"/>
                  <w:spacing w:after="0" w:line="240" w:lineRule="auto"/>
                  <w:jc w:val="cente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91,6</w:t>
                </w:r>
              </w:p>
            </w:tc>
            <w:tc>
              <w:tcPr>
                <w:shd w:fill="auto" w:val="clear"/>
                <w:tcMar>
                  <w:top w:w="100.0" w:type="dxa"/>
                  <w:left w:w="100.0" w:type="dxa"/>
                  <w:bottom w:w="100.0" w:type="dxa"/>
                  <w:right w:w="100.0" w:type="dxa"/>
                </w:tcMar>
                <w:vAlign w:val="top"/>
              </w:tcPr>
              <w:p w:rsidR="00000000" w:rsidDel="00000000" w:rsidP="00000000" w:rsidRDefault="00000000" w:rsidRPr="00000000" w14:paraId="00000589">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3572</w:t>
                </w:r>
              </w:p>
            </w:tc>
            <w:tc>
              <w:tcPr>
                <w:shd w:fill="auto" w:val="clear"/>
                <w:tcMar>
                  <w:top w:w="100.0" w:type="dxa"/>
                  <w:left w:w="100.0" w:type="dxa"/>
                  <w:bottom w:w="100.0" w:type="dxa"/>
                  <w:right w:w="100.0" w:type="dxa"/>
                </w:tcMar>
                <w:vAlign w:val="top"/>
              </w:tcPr>
              <w:p w:rsidR="00000000" w:rsidDel="00000000" w:rsidP="00000000" w:rsidRDefault="00000000" w:rsidRPr="00000000" w14:paraId="0000058A">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58,75</w:t>
                </w:r>
              </w:p>
            </w:tc>
            <w:tc>
              <w:tcPr>
                <w:shd w:fill="auto" w:val="clear"/>
                <w:tcMar>
                  <w:top w:w="100.0" w:type="dxa"/>
                  <w:left w:w="100.0" w:type="dxa"/>
                  <w:bottom w:w="100.0" w:type="dxa"/>
                  <w:right w:w="100.0" w:type="dxa"/>
                </w:tcMar>
                <w:vAlign w:val="top"/>
              </w:tcPr>
              <w:p w:rsidR="00000000" w:rsidDel="00000000" w:rsidP="00000000" w:rsidRDefault="00000000" w:rsidRPr="00000000" w14:paraId="0000058B">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100</w:t>
                </w:r>
              </w:p>
            </w:tc>
          </w:tr>
          <w:tr>
            <w:trPr>
              <w:cantSplit w:val="0"/>
              <w:tblHeader w:val="0"/>
            </w:trPr>
            <w:tc>
              <w:tcPr/>
              <w:p w:rsidR="00000000" w:rsidDel="00000000" w:rsidP="00000000" w:rsidRDefault="00000000" w:rsidRPr="00000000" w14:paraId="0000058C">
                <w:pPr>
                  <w:widowControl w:val="0"/>
                  <w:spacing w:after="0" w:line="240" w:lineRule="auto"/>
                  <w:jc w:val="right"/>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1210</w:t>
                </w:r>
              </w:p>
            </w:tc>
            <w:tc>
              <w:tcPr>
                <w:shd w:fill="auto" w:val="clear"/>
                <w:tcMar>
                  <w:top w:w="100.0" w:type="dxa"/>
                  <w:left w:w="100.0" w:type="dxa"/>
                  <w:bottom w:w="100.0" w:type="dxa"/>
                  <w:right w:w="100.0" w:type="dxa"/>
                </w:tcMar>
                <w:vAlign w:val="top"/>
              </w:tcPr>
              <w:p w:rsidR="00000000" w:rsidDel="00000000" w:rsidP="00000000" w:rsidRDefault="00000000" w:rsidRPr="00000000" w14:paraId="0000058D">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5,11</w:t>
                </w:r>
              </w:p>
            </w:tc>
            <w:tc>
              <w:tcPr>
                <w:shd w:fill="auto" w:val="clear"/>
                <w:tcMar>
                  <w:top w:w="100.0" w:type="dxa"/>
                  <w:left w:w="100.0" w:type="dxa"/>
                  <w:bottom w:w="100.0" w:type="dxa"/>
                  <w:right w:w="100.0" w:type="dxa"/>
                </w:tcMar>
                <w:vAlign w:val="top"/>
              </w:tcPr>
              <w:p w:rsidR="00000000" w:rsidDel="00000000" w:rsidP="00000000" w:rsidRDefault="00000000" w:rsidRPr="00000000" w14:paraId="0000058E">
                <w:pPr>
                  <w:widowControl w:val="0"/>
                  <w:spacing w:after="0" w:line="240" w:lineRule="auto"/>
                  <w:jc w:val="cente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8,4</w:t>
                </w:r>
              </w:p>
            </w:tc>
            <w:tc>
              <w:tcPr/>
              <w:p w:rsidR="00000000" w:rsidDel="00000000" w:rsidP="00000000" w:rsidRDefault="00000000" w:rsidRPr="00000000" w14:paraId="0000058F">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w:t>
                </w:r>
              </w:p>
            </w:tc>
            <w:tc>
              <w:tcPr/>
              <w:p w:rsidR="00000000" w:rsidDel="00000000" w:rsidP="00000000" w:rsidRDefault="00000000" w:rsidRPr="00000000" w14:paraId="00000590">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w:t>
                </w:r>
              </w:p>
            </w:tc>
            <w:tc>
              <w:tcPr/>
              <w:p w:rsidR="00000000" w:rsidDel="00000000" w:rsidP="00000000" w:rsidRDefault="00000000" w:rsidRPr="00000000" w14:paraId="00000591">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w:t>
                </w:r>
              </w:p>
            </w:tc>
          </w:tr>
          <w:tr>
            <w:trPr>
              <w:cantSplit w:val="0"/>
              <w:tblHeader w:val="0"/>
            </w:trPr>
            <w:tc>
              <w:tcPr/>
              <w:p w:rsidR="00000000" w:rsidDel="00000000" w:rsidP="00000000" w:rsidRDefault="00000000" w:rsidRPr="00000000" w14:paraId="00000592">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Čiste</w:t>
                </w:r>
              </w:p>
            </w:tc>
            <w:tc>
              <w:tcPr/>
              <w:p w:rsidR="00000000" w:rsidDel="00000000" w:rsidP="00000000" w:rsidRDefault="00000000" w:rsidRPr="00000000" w14:paraId="00000593">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5,11</w:t>
                </w:r>
              </w:p>
            </w:tc>
            <w:tc>
              <w:tcPr/>
              <w:p w:rsidR="00000000" w:rsidDel="00000000" w:rsidP="00000000" w:rsidRDefault="00000000" w:rsidRPr="00000000" w14:paraId="00000594">
                <w:pPr>
                  <w:widowControl w:val="0"/>
                  <w:spacing w:after="0" w:line="240" w:lineRule="auto"/>
                  <w:jc w:val="cente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8,4</w:t>
                </w:r>
              </w:p>
            </w:tc>
            <w:tc>
              <w:tcPr/>
              <w:p w:rsidR="00000000" w:rsidDel="00000000" w:rsidP="00000000" w:rsidRDefault="00000000" w:rsidRPr="00000000" w14:paraId="00000595">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w:t>
                </w:r>
              </w:p>
            </w:tc>
            <w:tc>
              <w:tcPr/>
              <w:p w:rsidR="00000000" w:rsidDel="00000000" w:rsidP="00000000" w:rsidRDefault="00000000" w:rsidRPr="00000000" w14:paraId="00000596">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w:t>
                </w:r>
              </w:p>
            </w:tc>
            <w:tc>
              <w:tcPr/>
              <w:p w:rsidR="00000000" w:rsidDel="00000000" w:rsidP="00000000" w:rsidRDefault="00000000" w:rsidRPr="00000000" w14:paraId="00000597">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w:t>
                </w:r>
              </w:p>
            </w:tc>
          </w:tr>
          <w:tr>
            <w:trPr>
              <w:cantSplit w:val="0"/>
              <w:tblHeader w:val="0"/>
            </w:trPr>
            <w:tc>
              <w:tcPr/>
              <w:p w:rsidR="00000000" w:rsidDel="00000000" w:rsidP="00000000" w:rsidRDefault="00000000" w:rsidRPr="00000000" w14:paraId="00000598">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Svega GJ</w:t>
                </w:r>
              </w:p>
            </w:tc>
            <w:tc>
              <w:tcPr>
                <w:tcMar>
                  <w:top w:w="100.0" w:type="dxa"/>
                  <w:left w:w="100.0" w:type="dxa"/>
                  <w:bottom w:w="100.0" w:type="dxa"/>
                  <w:right w:w="100.0" w:type="dxa"/>
                </w:tcMar>
                <w:vAlign w:val="top"/>
              </w:tcPr>
              <w:p w:rsidR="00000000" w:rsidDel="00000000" w:rsidP="00000000" w:rsidRDefault="00000000" w:rsidRPr="00000000" w14:paraId="00000599">
                <w:pPr>
                  <w:widowControl w:val="0"/>
                  <w:spacing w:after="0" w:line="240" w:lineRule="auto"/>
                  <w:jc w:val="cente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60,77</w:t>
                </w:r>
              </w:p>
            </w:tc>
            <w:tc>
              <w:tcPr>
                <w:tcMar>
                  <w:top w:w="100.0" w:type="dxa"/>
                  <w:left w:w="100.0" w:type="dxa"/>
                  <w:bottom w:w="100.0" w:type="dxa"/>
                  <w:right w:w="100.0" w:type="dxa"/>
                </w:tcMar>
                <w:vAlign w:val="top"/>
              </w:tcPr>
              <w:p w:rsidR="00000000" w:rsidDel="00000000" w:rsidP="00000000" w:rsidRDefault="00000000" w:rsidRPr="00000000" w14:paraId="0000059A">
                <w:pPr>
                  <w:widowControl w:val="0"/>
                  <w:spacing w:after="0" w:line="240" w:lineRule="auto"/>
                  <w:jc w:val="cente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100</w:t>
                </w:r>
              </w:p>
            </w:tc>
            <w:tc>
              <w:tcPr>
                <w:shd w:fill="auto" w:val="clear"/>
                <w:tcMar>
                  <w:top w:w="100.0" w:type="dxa"/>
                  <w:left w:w="100.0" w:type="dxa"/>
                  <w:bottom w:w="100.0" w:type="dxa"/>
                  <w:right w:w="100.0" w:type="dxa"/>
                </w:tcMar>
                <w:vAlign w:val="top"/>
              </w:tcPr>
              <w:p w:rsidR="00000000" w:rsidDel="00000000" w:rsidP="00000000" w:rsidRDefault="00000000" w:rsidRPr="00000000" w14:paraId="0000059B">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3572</w:t>
                </w:r>
              </w:p>
            </w:tc>
            <w:tc>
              <w:tcPr>
                <w:shd w:fill="auto" w:val="clear"/>
                <w:tcMar>
                  <w:top w:w="100.0" w:type="dxa"/>
                  <w:left w:w="100.0" w:type="dxa"/>
                  <w:bottom w:w="100.0" w:type="dxa"/>
                  <w:right w:w="100.0" w:type="dxa"/>
                </w:tcMar>
                <w:vAlign w:val="top"/>
              </w:tcPr>
              <w:p w:rsidR="00000000" w:rsidDel="00000000" w:rsidP="00000000" w:rsidRDefault="00000000" w:rsidRPr="00000000" w14:paraId="0000059C">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58,75</w:t>
                </w:r>
              </w:p>
            </w:tc>
            <w:tc>
              <w:tcPr>
                <w:shd w:fill="auto" w:val="clear"/>
                <w:tcMar>
                  <w:top w:w="100.0" w:type="dxa"/>
                  <w:left w:w="100.0" w:type="dxa"/>
                  <w:bottom w:w="100.0" w:type="dxa"/>
                  <w:right w:w="100.0" w:type="dxa"/>
                </w:tcMar>
                <w:vAlign w:val="top"/>
              </w:tcPr>
              <w:p w:rsidR="00000000" w:rsidDel="00000000" w:rsidP="00000000" w:rsidRDefault="00000000" w:rsidRPr="00000000" w14:paraId="0000059D">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100</w:t>
                </w:r>
              </w:p>
            </w:tc>
          </w:tr>
        </w:tbl>
      </w:sdtContent>
    </w:sdt>
    <w:p w:rsidR="00000000" w:rsidDel="00000000" w:rsidP="00000000" w:rsidRDefault="00000000" w:rsidRPr="00000000" w14:paraId="0000059E">
      <w:pPr>
        <w:spacing w:after="0" w:line="240" w:lineRule="auto"/>
        <w:rPr>
          <w:rFonts w:ascii="Arial" w:cs="Arial" w:eastAsia="Arial" w:hAnsi="Arial"/>
          <w:sz w:val="15"/>
          <w:szCs w:val="15"/>
        </w:rPr>
      </w:pPr>
      <w:r w:rsidDel="00000000" w:rsidR="00000000" w:rsidRPr="00000000">
        <w:rPr>
          <w:rtl w:val="0"/>
        </w:rPr>
      </w:r>
    </w:p>
    <w:p w:rsidR="00000000" w:rsidDel="00000000" w:rsidP="00000000" w:rsidRDefault="00000000" w:rsidRPr="00000000" w14:paraId="0000059F">
      <w:pPr>
        <w:pStyle w:val="Heading2"/>
        <w:spacing w:after="0" w:line="240" w:lineRule="auto"/>
        <w:rPr/>
      </w:pPr>
      <w:bookmarkStart w:colFirst="0" w:colLast="0" w:name="_heading=h.qjn5gbp333hu" w:id="63"/>
      <w:bookmarkEnd w:id="63"/>
      <w:r w:rsidDel="00000000" w:rsidR="00000000" w:rsidRPr="00000000">
        <w:rPr>
          <w:rtl w:val="0"/>
        </w:rPr>
      </w:r>
    </w:p>
    <w:p w:rsidR="00000000" w:rsidDel="00000000" w:rsidP="00000000" w:rsidRDefault="00000000" w:rsidRPr="00000000" w14:paraId="000005A0">
      <w:pPr>
        <w:pStyle w:val="Heading2"/>
        <w:spacing w:after="0" w:line="240" w:lineRule="auto"/>
        <w:rPr/>
      </w:pPr>
      <w:bookmarkStart w:colFirst="0" w:colLast="0" w:name="_heading=h.4r9lml4wps8f" w:id="64"/>
      <w:bookmarkEnd w:id="64"/>
      <w:r w:rsidDel="00000000" w:rsidR="00000000" w:rsidRPr="00000000">
        <w:rPr>
          <w:rtl w:val="0"/>
        </w:rPr>
      </w:r>
    </w:p>
    <w:p w:rsidR="00000000" w:rsidDel="00000000" w:rsidP="00000000" w:rsidRDefault="00000000" w:rsidRPr="00000000" w14:paraId="000005A1">
      <w:pPr>
        <w:pStyle w:val="Heading2"/>
        <w:spacing w:after="0" w:line="240" w:lineRule="auto"/>
        <w:rPr/>
      </w:pPr>
      <w:bookmarkStart w:colFirst="0" w:colLast="0" w:name="_heading=h.xiny985mviy5" w:id="65"/>
      <w:bookmarkEnd w:id="65"/>
      <w:r w:rsidDel="00000000" w:rsidR="00000000" w:rsidRPr="00000000">
        <w:rPr>
          <w:rtl w:val="0"/>
        </w:rPr>
      </w:r>
    </w:p>
    <w:p w:rsidR="00000000" w:rsidDel="00000000" w:rsidP="00000000" w:rsidRDefault="00000000" w:rsidRPr="00000000" w14:paraId="000005A2">
      <w:pPr>
        <w:pStyle w:val="Heading2"/>
        <w:spacing w:after="0" w:line="240" w:lineRule="auto"/>
        <w:rPr/>
      </w:pPr>
      <w:bookmarkStart w:colFirst="0" w:colLast="0" w:name="_heading=h.ww63kwvz2bij" w:id="66"/>
      <w:bookmarkEnd w:id="66"/>
      <w:r w:rsidDel="00000000" w:rsidR="00000000" w:rsidRPr="00000000">
        <w:rPr>
          <w:rtl w:val="0"/>
        </w:rPr>
      </w:r>
    </w:p>
    <w:p w:rsidR="00000000" w:rsidDel="00000000" w:rsidP="00000000" w:rsidRDefault="00000000" w:rsidRPr="00000000" w14:paraId="000005A3">
      <w:pPr>
        <w:pStyle w:val="Heading2"/>
        <w:spacing w:after="0" w:line="240" w:lineRule="auto"/>
        <w:rPr/>
      </w:pPr>
      <w:bookmarkStart w:colFirst="0" w:colLast="0" w:name="_heading=h.4v0qou3gh3q7" w:id="67"/>
      <w:bookmarkEnd w:id="67"/>
      <w:r w:rsidDel="00000000" w:rsidR="00000000" w:rsidRPr="00000000">
        <w:rPr>
          <w:rtl w:val="0"/>
        </w:rPr>
        <w:t xml:space="preserve">4.6. Stanje šuma po vrstama drveća</w:t>
      </w:r>
    </w:p>
    <w:p w:rsidR="00000000" w:rsidDel="00000000" w:rsidP="00000000" w:rsidRDefault="00000000" w:rsidRPr="00000000" w14:paraId="000005A4">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A5">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Stanje šuma, odnosno zapremina i tekući prirast, po vrstama drveća prikazani su u tabeli 4.6.</w:t>
      </w:r>
    </w:p>
    <w:p w:rsidR="00000000" w:rsidDel="00000000" w:rsidP="00000000" w:rsidRDefault="00000000" w:rsidRPr="00000000" w14:paraId="000005A6">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A7">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A8">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A9">
      <w:pPr>
        <w:pStyle w:val="Heading4"/>
        <w:spacing w:after="0" w:line="240" w:lineRule="auto"/>
        <w:rPr/>
      </w:pPr>
      <w:bookmarkStart w:colFirst="0" w:colLast="0" w:name="_heading=h.3ww19osqzj83" w:id="68"/>
      <w:bookmarkEnd w:id="68"/>
      <w:r w:rsidDel="00000000" w:rsidR="00000000" w:rsidRPr="00000000">
        <w:rPr>
          <w:rtl w:val="0"/>
        </w:rPr>
        <w:t xml:space="preserve">Tabela 4.6 - Stanje šuma po vrstama drveća</w:t>
      </w:r>
    </w:p>
    <w:p w:rsidR="00000000" w:rsidDel="00000000" w:rsidP="00000000" w:rsidRDefault="00000000" w:rsidRPr="00000000" w14:paraId="000005AA">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sdt>
      <w:sdtPr>
        <w:lock w:val="contentLocked"/>
        <w:id w:val="-343651102"/>
        <w:tag w:val="goog_rdk_23"/>
      </w:sdtPr>
      <w:sdtContent>
        <w:tbl>
          <w:tblPr>
            <w:tblStyle w:val="Table11"/>
            <w:tblpPr w:leftFromText="180" w:rightFromText="180" w:topFromText="180" w:bottomFromText="180" w:vertAnchor="text" w:horzAnchor="text" w:tblpX="0" w:tblpY="0"/>
            <w:tblW w:w="61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15"/>
            <w:gridCol w:w="1050"/>
            <w:gridCol w:w="990"/>
            <w:gridCol w:w="735"/>
            <w:gridCol w:w="930"/>
            <w:gridCol w:w="660"/>
            <w:tblGridChange w:id="0">
              <w:tblGrid>
                <w:gridCol w:w="1815"/>
                <w:gridCol w:w="1050"/>
                <w:gridCol w:w="990"/>
                <w:gridCol w:w="735"/>
                <w:gridCol w:w="930"/>
                <w:gridCol w:w="660"/>
              </w:tblGrid>
            </w:tblGridChange>
          </w:tblGrid>
          <w:tr>
            <w:trPr>
              <w:cantSplit w:val="0"/>
              <w:trHeight w:val="390" w:hRule="atLeast"/>
              <w:tblHeader w:val="0"/>
            </w:trPr>
            <w:tc>
              <w:tcPr>
                <w:vMerge w:val="restart"/>
              </w:tcPr>
              <w:p w:rsidR="00000000" w:rsidDel="00000000" w:rsidP="00000000" w:rsidRDefault="00000000" w:rsidRPr="00000000" w14:paraId="000005AB">
                <w:pPr>
                  <w:widowControl w:val="0"/>
                  <w:spacing w:after="0" w:line="240" w:lineRule="auto"/>
                  <w:rPr>
                    <w:rFonts w:ascii="Times New Roman" w:cs="Times New Roman" w:eastAsia="Times New Roman" w:hAnsi="Times New Roman"/>
                    <w:sz w:val="13"/>
                    <w:szCs w:val="13"/>
                  </w:rPr>
                </w:pPr>
                <w:r w:rsidDel="00000000" w:rsidR="00000000" w:rsidRPr="00000000">
                  <w:rPr>
                    <w:rtl w:val="0"/>
                  </w:rPr>
                </w:r>
              </w:p>
              <w:p w:rsidR="00000000" w:rsidDel="00000000" w:rsidP="00000000" w:rsidRDefault="00000000" w:rsidRPr="00000000" w14:paraId="000005AC">
                <w:pPr>
                  <w:widowControl w:val="0"/>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Vrsta drveća</w:t>
                </w:r>
              </w:p>
            </w:tc>
            <w:tc>
              <w:tcPr>
                <w:gridSpan w:val="2"/>
              </w:tcPr>
              <w:p w:rsidR="00000000" w:rsidDel="00000000" w:rsidP="00000000" w:rsidRDefault="00000000" w:rsidRPr="00000000" w14:paraId="000005AD">
                <w:pPr>
                  <w:widowControl w:val="0"/>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Površina (P)</w:t>
                </w:r>
              </w:p>
            </w:tc>
            <w:tc>
              <w:tcPr>
                <w:gridSpan w:val="3"/>
              </w:tcPr>
              <w:p w:rsidR="00000000" w:rsidDel="00000000" w:rsidP="00000000" w:rsidRDefault="00000000" w:rsidRPr="00000000" w14:paraId="000005AF">
                <w:pPr>
                  <w:widowControl w:val="0"/>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Zapremina (V)</w:t>
                </w:r>
              </w:p>
            </w:tc>
          </w:tr>
          <w:tr>
            <w:trPr>
              <w:cantSplit w:val="0"/>
              <w:trHeight w:val="350" w:hRule="atLeast"/>
              <w:tblHeader w:val="0"/>
            </w:trPr>
            <w:tc>
              <w:tcPr>
                <w:vMerge w:val="continue"/>
              </w:tcPr>
              <w:p w:rsidR="00000000" w:rsidDel="00000000" w:rsidP="00000000" w:rsidRDefault="00000000" w:rsidRPr="00000000" w14:paraId="000005B2">
                <w:pPr>
                  <w:widowControl w:val="0"/>
                  <w:spacing w:after="0" w:line="240" w:lineRule="auto"/>
                  <w:rPr>
                    <w:rFonts w:ascii="Arial" w:cs="Arial" w:eastAsia="Arial" w:hAnsi="Arial"/>
                    <w:sz w:val="15"/>
                    <w:szCs w:val="15"/>
                  </w:rPr>
                </w:pPr>
                <w:r w:rsidDel="00000000" w:rsidR="00000000" w:rsidRPr="00000000">
                  <w:rPr>
                    <w:rtl w:val="0"/>
                  </w:rPr>
                </w:r>
              </w:p>
            </w:tc>
            <w:tc>
              <w:tcPr/>
              <w:p w:rsidR="00000000" w:rsidDel="00000000" w:rsidP="00000000" w:rsidRDefault="00000000" w:rsidRPr="00000000" w14:paraId="000005B3">
                <w:pPr>
                  <w:widowControl w:val="0"/>
                  <w:spacing w:after="0" w:line="240" w:lineRule="auto"/>
                  <w:jc w:val="cente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ha</w:t>
                </w:r>
              </w:p>
            </w:tc>
            <w:tc>
              <w:tcPr/>
              <w:p w:rsidR="00000000" w:rsidDel="00000000" w:rsidP="00000000" w:rsidRDefault="00000000" w:rsidRPr="00000000" w14:paraId="000005B4">
                <w:pPr>
                  <w:widowControl w:val="0"/>
                  <w:spacing w:after="0" w:line="240" w:lineRule="auto"/>
                  <w:jc w:val="cente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w:t>
                </w:r>
              </w:p>
            </w:tc>
            <w:tc>
              <w:tcPr/>
              <w:p w:rsidR="00000000" w:rsidDel="00000000" w:rsidP="00000000" w:rsidRDefault="00000000" w:rsidRPr="00000000" w14:paraId="000005B5">
                <w:pPr>
                  <w:widowControl w:val="0"/>
                  <w:spacing w:after="0" w:line="240" w:lineRule="auto"/>
                  <w:jc w:val="center"/>
                  <w:rPr>
                    <w:rFonts w:ascii="Times New Roman" w:cs="Times New Roman" w:eastAsia="Times New Roman" w:hAnsi="Times New Roman"/>
                    <w:sz w:val="15"/>
                    <w:szCs w:val="15"/>
                    <w:vertAlign w:val="superscript"/>
                  </w:rPr>
                </w:pPr>
                <w:r w:rsidDel="00000000" w:rsidR="00000000" w:rsidRPr="00000000">
                  <w:rPr>
                    <w:rFonts w:ascii="Times New Roman" w:cs="Times New Roman" w:eastAsia="Times New Roman" w:hAnsi="Times New Roman"/>
                    <w:sz w:val="15"/>
                    <w:szCs w:val="15"/>
                    <w:rtl w:val="0"/>
                  </w:rPr>
                  <w:t xml:space="preserve">m</w:t>
                </w:r>
                <w:r w:rsidDel="00000000" w:rsidR="00000000" w:rsidRPr="00000000">
                  <w:rPr>
                    <w:rFonts w:ascii="Times New Roman" w:cs="Times New Roman" w:eastAsia="Times New Roman" w:hAnsi="Times New Roman"/>
                    <w:sz w:val="15"/>
                    <w:szCs w:val="15"/>
                    <w:vertAlign w:val="superscript"/>
                    <w:rtl w:val="0"/>
                  </w:rPr>
                  <w:t xml:space="preserve">3</w:t>
                </w:r>
              </w:p>
            </w:tc>
            <w:tc>
              <w:tcPr/>
              <w:p w:rsidR="00000000" w:rsidDel="00000000" w:rsidP="00000000" w:rsidRDefault="00000000" w:rsidRPr="00000000" w14:paraId="000005B6">
                <w:pPr>
                  <w:widowControl w:val="0"/>
                  <w:spacing w:after="0" w:line="240" w:lineRule="auto"/>
                  <w:jc w:val="cente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m</w:t>
                </w:r>
                <w:r w:rsidDel="00000000" w:rsidR="00000000" w:rsidRPr="00000000">
                  <w:rPr>
                    <w:rFonts w:ascii="Times New Roman" w:cs="Times New Roman" w:eastAsia="Times New Roman" w:hAnsi="Times New Roman"/>
                    <w:sz w:val="15"/>
                    <w:szCs w:val="15"/>
                    <w:vertAlign w:val="superscript"/>
                    <w:rtl w:val="0"/>
                  </w:rPr>
                  <w:t xml:space="preserve">3 </w:t>
                </w:r>
                <w:r w:rsidDel="00000000" w:rsidR="00000000" w:rsidRPr="00000000">
                  <w:rPr>
                    <w:rFonts w:ascii="Times New Roman" w:cs="Times New Roman" w:eastAsia="Times New Roman" w:hAnsi="Times New Roman"/>
                    <w:sz w:val="15"/>
                    <w:szCs w:val="15"/>
                    <w:rtl w:val="0"/>
                  </w:rPr>
                  <w:t xml:space="preserve">/ ha</w:t>
                </w:r>
              </w:p>
            </w:tc>
            <w:tc>
              <w:tcPr/>
              <w:p w:rsidR="00000000" w:rsidDel="00000000" w:rsidP="00000000" w:rsidRDefault="00000000" w:rsidRPr="00000000" w14:paraId="000005B7">
                <w:pPr>
                  <w:widowControl w:val="0"/>
                  <w:spacing w:after="0" w:line="240" w:lineRule="auto"/>
                  <w:jc w:val="center"/>
                  <w:rPr>
                    <w:rFonts w:ascii="Arial" w:cs="Arial" w:eastAsia="Arial" w:hAnsi="Arial"/>
                    <w:sz w:val="15"/>
                    <w:szCs w:val="15"/>
                  </w:rPr>
                </w:pPr>
                <w:r w:rsidDel="00000000" w:rsidR="00000000" w:rsidRPr="00000000">
                  <w:rPr>
                    <w:rFonts w:ascii="Arial" w:cs="Arial" w:eastAsia="Arial" w:hAnsi="Arial"/>
                    <w:sz w:val="15"/>
                    <w:szCs w:val="15"/>
                    <w:rtl w:val="0"/>
                  </w:rPr>
                  <w:t xml:space="preserve">%</w:t>
                </w:r>
              </w:p>
            </w:tc>
          </w:tr>
          <w:tr>
            <w:trPr>
              <w:cantSplit w:val="0"/>
              <w:tblHeader w:val="0"/>
            </w:trPr>
            <w:tc>
              <w:tcPr/>
              <w:p w:rsidR="00000000" w:rsidDel="00000000" w:rsidP="00000000" w:rsidRDefault="00000000" w:rsidRPr="00000000" w14:paraId="000005B8">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75 Bagrem</w:t>
                </w:r>
              </w:p>
            </w:tc>
            <w:tc>
              <w:tcPr>
                <w:shd w:fill="auto" w:val="clear"/>
                <w:tcMar>
                  <w:top w:w="100.0" w:type="dxa"/>
                  <w:left w:w="100.0" w:type="dxa"/>
                  <w:bottom w:w="100.0" w:type="dxa"/>
                  <w:right w:w="100.0" w:type="dxa"/>
                </w:tcMar>
                <w:vAlign w:val="top"/>
              </w:tcPr>
              <w:p w:rsidR="00000000" w:rsidDel="00000000" w:rsidP="00000000" w:rsidRDefault="00000000" w:rsidRPr="00000000" w14:paraId="000005B9">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54,53</w:t>
                </w:r>
              </w:p>
            </w:tc>
            <w:tc>
              <w:tcPr>
                <w:shd w:fill="auto" w:val="clear"/>
                <w:tcMar>
                  <w:top w:w="100.0" w:type="dxa"/>
                  <w:left w:w="100.0" w:type="dxa"/>
                  <w:bottom w:w="100.0" w:type="dxa"/>
                  <w:right w:w="100.0" w:type="dxa"/>
                </w:tcMar>
                <w:vAlign w:val="top"/>
              </w:tcPr>
              <w:p w:rsidR="00000000" w:rsidDel="00000000" w:rsidP="00000000" w:rsidRDefault="00000000" w:rsidRPr="00000000" w14:paraId="000005BA">
                <w:pPr>
                  <w:widowControl w:val="0"/>
                  <w:spacing w:after="0" w:line="240" w:lineRule="auto"/>
                  <w:jc w:val="cente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89,7</w:t>
                </w:r>
              </w:p>
            </w:tc>
            <w:tc>
              <w:tcPr/>
              <w:p w:rsidR="00000000" w:rsidDel="00000000" w:rsidP="00000000" w:rsidRDefault="00000000" w:rsidRPr="00000000" w14:paraId="000005BB">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3027</w:t>
                </w:r>
              </w:p>
            </w:tc>
            <w:tc>
              <w:tcPr/>
              <w:p w:rsidR="00000000" w:rsidDel="00000000" w:rsidP="00000000" w:rsidRDefault="00000000" w:rsidRPr="00000000" w14:paraId="000005BC">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55</w:t>
                </w:r>
              </w:p>
            </w:tc>
            <w:tc>
              <w:tcPr/>
              <w:p w:rsidR="00000000" w:rsidDel="00000000" w:rsidP="00000000" w:rsidRDefault="00000000" w:rsidRPr="00000000" w14:paraId="000005BD">
                <w:pPr>
                  <w:widowControl w:val="0"/>
                  <w:spacing w:after="0" w:line="240" w:lineRule="auto"/>
                  <w:rPr>
                    <w:rFonts w:ascii="Arial" w:cs="Arial" w:eastAsia="Arial" w:hAnsi="Arial"/>
                    <w:sz w:val="15"/>
                    <w:szCs w:val="15"/>
                  </w:rPr>
                </w:pPr>
                <w:r w:rsidDel="00000000" w:rsidR="00000000" w:rsidRPr="00000000">
                  <w:rPr>
                    <w:rFonts w:ascii="Arial" w:cs="Arial" w:eastAsia="Arial" w:hAnsi="Arial"/>
                    <w:sz w:val="15"/>
                    <w:szCs w:val="15"/>
                    <w:rtl w:val="0"/>
                  </w:rPr>
                  <w:t xml:space="preserve">  84,7</w:t>
                </w:r>
              </w:p>
            </w:tc>
          </w:tr>
          <w:tr>
            <w:trPr>
              <w:cantSplit w:val="0"/>
              <w:tblHeader w:val="0"/>
            </w:trPr>
            <w:tc>
              <w:tcPr/>
              <w:p w:rsidR="00000000" w:rsidDel="00000000" w:rsidP="00000000" w:rsidRDefault="00000000" w:rsidRPr="00000000" w14:paraId="000005BE">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48 Koprivić</w:t>
                </w:r>
              </w:p>
            </w:tc>
            <w:tc>
              <w:tcPr>
                <w:shd w:fill="auto" w:val="clear"/>
                <w:tcMar>
                  <w:top w:w="100.0" w:type="dxa"/>
                  <w:left w:w="100.0" w:type="dxa"/>
                  <w:bottom w:w="100.0" w:type="dxa"/>
                  <w:right w:w="100.0" w:type="dxa"/>
                </w:tcMar>
                <w:vAlign w:val="top"/>
              </w:tcPr>
              <w:p w:rsidR="00000000" w:rsidDel="00000000" w:rsidP="00000000" w:rsidRDefault="00000000" w:rsidRPr="00000000" w14:paraId="000005BF">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54,53</w:t>
                </w:r>
              </w:p>
            </w:tc>
            <w:tc>
              <w:tcPr>
                <w:shd w:fill="auto" w:val="clear"/>
                <w:tcMar>
                  <w:top w:w="100.0" w:type="dxa"/>
                  <w:left w:w="100.0" w:type="dxa"/>
                  <w:bottom w:w="100.0" w:type="dxa"/>
                  <w:right w:w="100.0" w:type="dxa"/>
                </w:tcMar>
                <w:vAlign w:val="top"/>
              </w:tcPr>
              <w:p w:rsidR="00000000" w:rsidDel="00000000" w:rsidP="00000000" w:rsidRDefault="00000000" w:rsidRPr="00000000" w14:paraId="000005C0">
                <w:pPr>
                  <w:widowControl w:val="0"/>
                  <w:spacing w:after="0" w:line="240" w:lineRule="auto"/>
                  <w:jc w:val="cente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89,7</w:t>
                </w:r>
              </w:p>
            </w:tc>
            <w:tc>
              <w:tcPr/>
              <w:p w:rsidR="00000000" w:rsidDel="00000000" w:rsidP="00000000" w:rsidRDefault="00000000" w:rsidRPr="00000000" w14:paraId="000005C1">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449</w:t>
                </w:r>
              </w:p>
            </w:tc>
            <w:tc>
              <w:tcPr/>
              <w:p w:rsidR="00000000" w:rsidDel="00000000" w:rsidP="00000000" w:rsidRDefault="00000000" w:rsidRPr="00000000" w14:paraId="000005C2">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8</w:t>
                </w:r>
              </w:p>
            </w:tc>
            <w:tc>
              <w:tcPr/>
              <w:p w:rsidR="00000000" w:rsidDel="00000000" w:rsidP="00000000" w:rsidRDefault="00000000" w:rsidRPr="00000000" w14:paraId="000005C3">
                <w:pPr>
                  <w:widowControl w:val="0"/>
                  <w:spacing w:after="0" w:line="240" w:lineRule="auto"/>
                  <w:rPr>
                    <w:rFonts w:ascii="Arial" w:cs="Arial" w:eastAsia="Arial" w:hAnsi="Arial"/>
                    <w:sz w:val="15"/>
                    <w:szCs w:val="15"/>
                  </w:rPr>
                </w:pPr>
                <w:r w:rsidDel="00000000" w:rsidR="00000000" w:rsidRPr="00000000">
                  <w:rPr>
                    <w:rFonts w:ascii="Arial" w:cs="Arial" w:eastAsia="Arial" w:hAnsi="Arial"/>
                    <w:sz w:val="15"/>
                    <w:szCs w:val="15"/>
                    <w:rtl w:val="0"/>
                  </w:rPr>
                  <w:t xml:space="preserve">  12,6</w:t>
                </w:r>
              </w:p>
            </w:tc>
          </w:tr>
          <w:tr>
            <w:trPr>
              <w:cantSplit w:val="0"/>
              <w:tblHeader w:val="0"/>
            </w:trPr>
            <w:tc>
              <w:tcPr/>
              <w:p w:rsidR="00000000" w:rsidDel="00000000" w:rsidP="00000000" w:rsidRDefault="00000000" w:rsidRPr="00000000" w14:paraId="000005C4">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31 Deltoidna topola</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C5">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5,11</w:t>
                </w:r>
              </w:p>
            </w:tc>
            <w:tc>
              <w:tcPr>
                <w:shd w:fill="auto" w:val="clear"/>
                <w:tcMar>
                  <w:top w:w="100.0" w:type="dxa"/>
                  <w:left w:w="100.0" w:type="dxa"/>
                  <w:bottom w:w="100.0" w:type="dxa"/>
                  <w:right w:w="100.0" w:type="dxa"/>
                </w:tcMar>
                <w:vAlign w:val="top"/>
              </w:tcPr>
              <w:p w:rsidR="00000000" w:rsidDel="00000000" w:rsidP="00000000" w:rsidRDefault="00000000" w:rsidRPr="00000000" w14:paraId="000005C6">
                <w:pPr>
                  <w:widowControl w:val="0"/>
                  <w:spacing w:after="0" w:line="240" w:lineRule="auto"/>
                  <w:jc w:val="cente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8,4</w:t>
                </w:r>
              </w:p>
            </w:tc>
            <w:tc>
              <w:tcPr/>
              <w:p w:rsidR="00000000" w:rsidDel="00000000" w:rsidP="00000000" w:rsidRDefault="00000000" w:rsidRPr="00000000" w14:paraId="000005C7">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w:t>
                </w:r>
              </w:p>
            </w:tc>
            <w:tc>
              <w:tcPr/>
              <w:p w:rsidR="00000000" w:rsidDel="00000000" w:rsidP="00000000" w:rsidRDefault="00000000" w:rsidRPr="00000000" w14:paraId="000005C8">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w:t>
                </w:r>
              </w:p>
            </w:tc>
            <w:tc>
              <w:tcPr/>
              <w:p w:rsidR="00000000" w:rsidDel="00000000" w:rsidP="00000000" w:rsidRDefault="00000000" w:rsidRPr="00000000" w14:paraId="000005C9">
                <w:pPr>
                  <w:widowControl w:val="0"/>
                  <w:spacing w:after="0" w:line="240" w:lineRule="auto"/>
                  <w:rPr>
                    <w:rFonts w:ascii="Arial" w:cs="Arial" w:eastAsia="Arial" w:hAnsi="Arial"/>
                    <w:sz w:val="15"/>
                    <w:szCs w:val="15"/>
                  </w:rPr>
                </w:pPr>
                <w:r w:rsidDel="00000000" w:rsidR="00000000" w:rsidRPr="00000000">
                  <w:rPr>
                    <w:rFonts w:ascii="Arial" w:cs="Arial" w:eastAsia="Arial" w:hAnsi="Arial"/>
                    <w:sz w:val="15"/>
                    <w:szCs w:val="15"/>
                    <w:rtl w:val="0"/>
                  </w:rPr>
                  <w:t xml:space="preserve">    -</w:t>
                </w:r>
              </w:p>
            </w:tc>
          </w:tr>
          <w:tr>
            <w:trPr>
              <w:cantSplit w:val="0"/>
              <w:tblHeader w:val="0"/>
            </w:trPr>
            <w:tc>
              <w:tcPr/>
              <w:p w:rsidR="00000000" w:rsidDel="00000000" w:rsidP="00000000" w:rsidRDefault="00000000" w:rsidRPr="00000000" w14:paraId="000005CA">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64 Mleč</w:t>
                </w:r>
              </w:p>
            </w:tc>
            <w:tc>
              <w:tcPr>
                <w:shd w:fill="auto" w:val="clear"/>
                <w:tcMar>
                  <w:top w:w="100.0" w:type="dxa"/>
                  <w:left w:w="100.0" w:type="dxa"/>
                  <w:bottom w:w="100.0" w:type="dxa"/>
                  <w:right w:w="100.0" w:type="dxa"/>
                </w:tcMar>
                <w:vAlign w:val="top"/>
              </w:tcPr>
              <w:p w:rsidR="00000000" w:rsidDel="00000000" w:rsidP="00000000" w:rsidRDefault="00000000" w:rsidRPr="00000000" w14:paraId="000005CB">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1,13</w:t>
                </w:r>
              </w:p>
            </w:tc>
            <w:tc>
              <w:tcPr>
                <w:shd w:fill="auto" w:val="clear"/>
                <w:tcMar>
                  <w:top w:w="100.0" w:type="dxa"/>
                  <w:left w:w="100.0" w:type="dxa"/>
                  <w:bottom w:w="100.0" w:type="dxa"/>
                  <w:right w:w="100.0" w:type="dxa"/>
                </w:tcMar>
                <w:vAlign w:val="top"/>
              </w:tcPr>
              <w:p w:rsidR="00000000" w:rsidDel="00000000" w:rsidP="00000000" w:rsidRDefault="00000000" w:rsidRPr="00000000" w14:paraId="000005CC">
                <w:pPr>
                  <w:widowControl w:val="0"/>
                  <w:spacing w:after="0" w:line="240" w:lineRule="auto"/>
                  <w:jc w:val="cente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1,9</w:t>
                </w:r>
              </w:p>
            </w:tc>
            <w:tc>
              <w:tcPr/>
              <w:p w:rsidR="00000000" w:rsidDel="00000000" w:rsidP="00000000" w:rsidRDefault="00000000" w:rsidRPr="00000000" w14:paraId="000005CD">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42</w:t>
                </w:r>
              </w:p>
            </w:tc>
            <w:tc>
              <w:tcPr/>
              <w:p w:rsidR="00000000" w:rsidDel="00000000" w:rsidP="00000000" w:rsidRDefault="00000000" w:rsidRPr="00000000" w14:paraId="000005CE">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37</w:t>
                </w:r>
              </w:p>
            </w:tc>
            <w:tc>
              <w:tcPr/>
              <w:p w:rsidR="00000000" w:rsidDel="00000000" w:rsidP="00000000" w:rsidRDefault="00000000" w:rsidRPr="00000000" w14:paraId="000005CF">
                <w:pPr>
                  <w:widowControl w:val="0"/>
                  <w:spacing w:after="0" w:line="240" w:lineRule="auto"/>
                  <w:rPr>
                    <w:rFonts w:ascii="Arial" w:cs="Arial" w:eastAsia="Arial" w:hAnsi="Arial"/>
                    <w:sz w:val="15"/>
                    <w:szCs w:val="15"/>
                  </w:rPr>
                </w:pPr>
                <w:r w:rsidDel="00000000" w:rsidR="00000000" w:rsidRPr="00000000">
                  <w:rPr>
                    <w:rFonts w:ascii="Arial" w:cs="Arial" w:eastAsia="Arial" w:hAnsi="Arial"/>
                    <w:sz w:val="15"/>
                    <w:szCs w:val="15"/>
                    <w:rtl w:val="0"/>
                  </w:rPr>
                  <w:t xml:space="preserve">   1,3</w:t>
                </w:r>
              </w:p>
            </w:tc>
          </w:tr>
          <w:tr>
            <w:trPr>
              <w:cantSplit w:val="0"/>
              <w:tblHeader w:val="0"/>
            </w:trPr>
            <w:tc>
              <w:tcPr/>
              <w:p w:rsidR="00000000" w:rsidDel="00000000" w:rsidP="00000000" w:rsidRDefault="00000000" w:rsidRPr="00000000" w14:paraId="000005D0">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70 Crni bor </w:t>
                </w:r>
              </w:p>
            </w:tc>
            <w:tc>
              <w:tcPr>
                <w:shd w:fill="auto" w:val="clear"/>
                <w:tcMar>
                  <w:top w:w="100.0" w:type="dxa"/>
                  <w:left w:w="100.0" w:type="dxa"/>
                  <w:bottom w:w="100.0" w:type="dxa"/>
                  <w:right w:w="100.0" w:type="dxa"/>
                </w:tcMar>
                <w:vAlign w:val="top"/>
              </w:tcPr>
              <w:p w:rsidR="00000000" w:rsidDel="00000000" w:rsidP="00000000" w:rsidRDefault="00000000" w:rsidRPr="00000000" w14:paraId="000005D1">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1,13</w:t>
                </w:r>
              </w:p>
            </w:tc>
            <w:tc>
              <w:tcPr>
                <w:shd w:fill="auto" w:val="clear"/>
                <w:tcMar>
                  <w:top w:w="100.0" w:type="dxa"/>
                  <w:left w:w="100.0" w:type="dxa"/>
                  <w:bottom w:w="100.0" w:type="dxa"/>
                  <w:right w:w="100.0" w:type="dxa"/>
                </w:tcMar>
                <w:vAlign w:val="top"/>
              </w:tcPr>
              <w:p w:rsidR="00000000" w:rsidDel="00000000" w:rsidP="00000000" w:rsidRDefault="00000000" w:rsidRPr="00000000" w14:paraId="000005D2">
                <w:pPr>
                  <w:widowControl w:val="0"/>
                  <w:spacing w:after="0" w:line="240" w:lineRule="auto"/>
                  <w:jc w:val="cente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1,9</w:t>
                </w:r>
              </w:p>
            </w:tc>
            <w:tc>
              <w:tcPr/>
              <w:p w:rsidR="00000000" w:rsidDel="00000000" w:rsidP="00000000" w:rsidRDefault="00000000" w:rsidRPr="00000000" w14:paraId="000005D3">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15</w:t>
                </w:r>
              </w:p>
            </w:tc>
            <w:tc>
              <w:tcPr/>
              <w:p w:rsidR="00000000" w:rsidDel="00000000" w:rsidP="00000000" w:rsidRDefault="00000000" w:rsidRPr="00000000" w14:paraId="000005D4">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13</w:t>
                </w:r>
              </w:p>
            </w:tc>
            <w:tc>
              <w:tcPr/>
              <w:p w:rsidR="00000000" w:rsidDel="00000000" w:rsidP="00000000" w:rsidRDefault="00000000" w:rsidRPr="00000000" w14:paraId="000005D5">
                <w:pPr>
                  <w:widowControl w:val="0"/>
                  <w:spacing w:after="0" w:line="240" w:lineRule="auto"/>
                  <w:rPr>
                    <w:rFonts w:ascii="Arial" w:cs="Arial" w:eastAsia="Arial" w:hAnsi="Arial"/>
                    <w:sz w:val="15"/>
                    <w:szCs w:val="15"/>
                  </w:rPr>
                </w:pPr>
                <w:r w:rsidDel="00000000" w:rsidR="00000000" w:rsidRPr="00000000">
                  <w:rPr>
                    <w:rFonts w:ascii="Arial" w:cs="Arial" w:eastAsia="Arial" w:hAnsi="Arial"/>
                    <w:sz w:val="15"/>
                    <w:szCs w:val="15"/>
                    <w:rtl w:val="0"/>
                  </w:rPr>
                  <w:t xml:space="preserve">   0,4</w:t>
                </w:r>
              </w:p>
            </w:tc>
          </w:tr>
          <w:tr>
            <w:trPr>
              <w:cantSplit w:val="0"/>
              <w:tblHeader w:val="0"/>
            </w:trPr>
            <w:tc>
              <w:tcPr/>
              <w:p w:rsidR="00000000" w:rsidDel="00000000" w:rsidP="00000000" w:rsidRDefault="00000000" w:rsidRPr="00000000" w14:paraId="000005D6">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76 Crni orah</w:t>
                </w:r>
              </w:p>
            </w:tc>
            <w:tc>
              <w:tcPr>
                <w:shd w:fill="auto" w:val="clear"/>
                <w:tcMar>
                  <w:top w:w="100.0" w:type="dxa"/>
                  <w:left w:w="100.0" w:type="dxa"/>
                  <w:bottom w:w="100.0" w:type="dxa"/>
                  <w:right w:w="100.0" w:type="dxa"/>
                </w:tcMar>
                <w:vAlign w:val="top"/>
              </w:tcPr>
              <w:p w:rsidR="00000000" w:rsidDel="00000000" w:rsidP="00000000" w:rsidRDefault="00000000" w:rsidRPr="00000000" w14:paraId="000005D7">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4,67</w:t>
                </w:r>
              </w:p>
            </w:tc>
            <w:tc>
              <w:tcPr>
                <w:shd w:fill="auto" w:val="clear"/>
                <w:tcMar>
                  <w:top w:w="100.0" w:type="dxa"/>
                  <w:left w:w="100.0" w:type="dxa"/>
                  <w:bottom w:w="100.0" w:type="dxa"/>
                  <w:right w:w="100.0" w:type="dxa"/>
                </w:tcMar>
                <w:vAlign w:val="top"/>
              </w:tcPr>
              <w:p w:rsidR="00000000" w:rsidDel="00000000" w:rsidP="00000000" w:rsidRDefault="00000000" w:rsidRPr="00000000" w14:paraId="000005D8">
                <w:pPr>
                  <w:widowControl w:val="0"/>
                  <w:spacing w:after="0" w:line="240" w:lineRule="auto"/>
                  <w:jc w:val="cente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7,7</w:t>
                </w:r>
              </w:p>
            </w:tc>
            <w:tc>
              <w:tcPr/>
              <w:p w:rsidR="00000000" w:rsidDel="00000000" w:rsidP="00000000" w:rsidRDefault="00000000" w:rsidRPr="00000000" w14:paraId="000005D9">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39</w:t>
                </w:r>
              </w:p>
            </w:tc>
            <w:tc>
              <w:tcPr/>
              <w:p w:rsidR="00000000" w:rsidDel="00000000" w:rsidP="00000000" w:rsidRDefault="00000000" w:rsidRPr="00000000" w14:paraId="000005DA">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8</w:t>
                </w:r>
              </w:p>
            </w:tc>
            <w:tc>
              <w:tcPr/>
              <w:p w:rsidR="00000000" w:rsidDel="00000000" w:rsidP="00000000" w:rsidRDefault="00000000" w:rsidRPr="00000000" w14:paraId="000005DB">
                <w:pPr>
                  <w:widowControl w:val="0"/>
                  <w:spacing w:after="0" w:line="240" w:lineRule="auto"/>
                  <w:rPr>
                    <w:rFonts w:ascii="Arial" w:cs="Arial" w:eastAsia="Arial" w:hAnsi="Arial"/>
                    <w:sz w:val="15"/>
                    <w:szCs w:val="15"/>
                  </w:rPr>
                </w:pPr>
                <w:r w:rsidDel="00000000" w:rsidR="00000000" w:rsidRPr="00000000">
                  <w:rPr>
                    <w:rFonts w:ascii="Arial" w:cs="Arial" w:eastAsia="Arial" w:hAnsi="Arial"/>
                    <w:sz w:val="15"/>
                    <w:szCs w:val="15"/>
                    <w:rtl w:val="0"/>
                  </w:rPr>
                  <w:t xml:space="preserve">     1</w:t>
                </w:r>
              </w:p>
            </w:tc>
          </w:tr>
          <w:tr>
            <w:trPr>
              <w:cantSplit w:val="0"/>
              <w:tblHeader w:val="0"/>
            </w:trPr>
            <w:tc>
              <w:tcPr/>
              <w:p w:rsidR="00000000" w:rsidDel="00000000" w:rsidP="00000000" w:rsidRDefault="00000000" w:rsidRPr="00000000" w14:paraId="000005DC">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Svega GJ</w:t>
                </w:r>
              </w:p>
            </w:tc>
            <w:tc>
              <w:tcPr>
                <w:tcMar>
                  <w:top w:w="100.0" w:type="dxa"/>
                  <w:left w:w="100.0" w:type="dxa"/>
                  <w:bottom w:w="100.0" w:type="dxa"/>
                  <w:right w:w="100.0" w:type="dxa"/>
                </w:tcMar>
                <w:vAlign w:val="top"/>
              </w:tcPr>
              <w:p w:rsidR="00000000" w:rsidDel="00000000" w:rsidP="00000000" w:rsidRDefault="00000000" w:rsidRPr="00000000" w14:paraId="000005DD">
                <w:pPr>
                  <w:widowControl w:val="0"/>
                  <w:spacing w:after="0" w:line="240" w:lineRule="auto"/>
                  <w:jc w:val="cente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60,77</w:t>
                </w:r>
              </w:p>
            </w:tc>
            <w:tc>
              <w:tcPr>
                <w:tcMar>
                  <w:top w:w="100.0" w:type="dxa"/>
                  <w:left w:w="100.0" w:type="dxa"/>
                  <w:bottom w:w="100.0" w:type="dxa"/>
                  <w:right w:w="100.0" w:type="dxa"/>
                </w:tcMar>
                <w:vAlign w:val="top"/>
              </w:tcPr>
              <w:p w:rsidR="00000000" w:rsidDel="00000000" w:rsidP="00000000" w:rsidRDefault="00000000" w:rsidRPr="00000000" w14:paraId="000005DE">
                <w:pPr>
                  <w:widowControl w:val="0"/>
                  <w:spacing w:after="0" w:line="240" w:lineRule="auto"/>
                  <w:jc w:val="cente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100</w:t>
                </w:r>
              </w:p>
            </w:tc>
            <w:tc>
              <w:tcPr/>
              <w:p w:rsidR="00000000" w:rsidDel="00000000" w:rsidP="00000000" w:rsidRDefault="00000000" w:rsidRPr="00000000" w14:paraId="000005DF">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3572</w:t>
                </w:r>
              </w:p>
            </w:tc>
            <w:tc>
              <w:tcPr>
                <w:shd w:fill="auto" w:val="clear"/>
                <w:tcMar>
                  <w:top w:w="100.0" w:type="dxa"/>
                  <w:left w:w="100.0" w:type="dxa"/>
                  <w:bottom w:w="100.0" w:type="dxa"/>
                  <w:right w:w="100.0" w:type="dxa"/>
                </w:tcMar>
                <w:vAlign w:val="top"/>
              </w:tcPr>
              <w:p w:rsidR="00000000" w:rsidDel="00000000" w:rsidP="00000000" w:rsidRDefault="00000000" w:rsidRPr="00000000" w14:paraId="000005E0">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59</w:t>
                </w:r>
              </w:p>
            </w:tc>
            <w:tc>
              <w:tcPr>
                <w:shd w:fill="auto" w:val="clear"/>
                <w:tcMar>
                  <w:top w:w="100.0" w:type="dxa"/>
                  <w:left w:w="100.0" w:type="dxa"/>
                  <w:bottom w:w="100.0" w:type="dxa"/>
                  <w:right w:w="100.0" w:type="dxa"/>
                </w:tcMar>
                <w:vAlign w:val="top"/>
              </w:tcPr>
              <w:p w:rsidR="00000000" w:rsidDel="00000000" w:rsidP="00000000" w:rsidRDefault="00000000" w:rsidRPr="00000000" w14:paraId="000005E1">
                <w:pPr>
                  <w:widowControl w:val="0"/>
                  <w:spacing w:after="0" w:line="240" w:lineRule="auto"/>
                  <w:rPr>
                    <w:rFonts w:ascii="Arial" w:cs="Arial" w:eastAsia="Arial" w:hAnsi="Arial"/>
                    <w:sz w:val="15"/>
                    <w:szCs w:val="15"/>
                  </w:rPr>
                </w:pPr>
                <w:r w:rsidDel="00000000" w:rsidR="00000000" w:rsidRPr="00000000">
                  <w:rPr>
                    <w:rFonts w:ascii="Arial" w:cs="Arial" w:eastAsia="Arial" w:hAnsi="Arial"/>
                    <w:sz w:val="15"/>
                    <w:szCs w:val="15"/>
                    <w:rtl w:val="0"/>
                  </w:rPr>
                  <w:t xml:space="preserve"> 100</w:t>
                </w:r>
              </w:p>
            </w:tc>
          </w:tr>
        </w:tbl>
      </w:sdtContent>
    </w:sdt>
    <w:p w:rsidR="00000000" w:rsidDel="00000000" w:rsidP="00000000" w:rsidRDefault="00000000" w:rsidRPr="00000000" w14:paraId="000005E2">
      <w:pPr>
        <w:spacing w:after="0" w:line="240" w:lineRule="auto"/>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5E3">
      <w:pPr>
        <w:pStyle w:val="Heading2"/>
        <w:spacing w:after="0" w:line="240" w:lineRule="auto"/>
        <w:rPr/>
      </w:pPr>
      <w:bookmarkStart w:colFirst="0" w:colLast="0" w:name="_heading=h.yio9zmkacicj" w:id="69"/>
      <w:bookmarkEnd w:id="69"/>
      <w:r w:rsidDel="00000000" w:rsidR="00000000" w:rsidRPr="00000000">
        <w:rPr>
          <w:rtl w:val="0"/>
        </w:rPr>
      </w:r>
    </w:p>
    <w:p w:rsidR="00000000" w:rsidDel="00000000" w:rsidP="00000000" w:rsidRDefault="00000000" w:rsidRPr="00000000" w14:paraId="000005E4">
      <w:pPr>
        <w:pStyle w:val="Heading2"/>
        <w:spacing w:after="0" w:line="240" w:lineRule="auto"/>
        <w:rPr/>
      </w:pPr>
      <w:bookmarkStart w:colFirst="0" w:colLast="0" w:name="_heading=h.d553morzvjxe" w:id="70"/>
      <w:bookmarkEnd w:id="70"/>
      <w:r w:rsidDel="00000000" w:rsidR="00000000" w:rsidRPr="00000000">
        <w:rPr>
          <w:rtl w:val="0"/>
        </w:rPr>
      </w:r>
    </w:p>
    <w:p w:rsidR="00000000" w:rsidDel="00000000" w:rsidP="00000000" w:rsidRDefault="00000000" w:rsidRPr="00000000" w14:paraId="000005E5">
      <w:pPr>
        <w:pStyle w:val="Heading2"/>
        <w:spacing w:after="0" w:line="240" w:lineRule="auto"/>
        <w:rPr/>
      </w:pPr>
      <w:bookmarkStart w:colFirst="0" w:colLast="0" w:name="_heading=h.gt6quystpes2" w:id="71"/>
      <w:bookmarkEnd w:id="71"/>
      <w:r w:rsidDel="00000000" w:rsidR="00000000" w:rsidRPr="00000000">
        <w:rPr>
          <w:rtl w:val="0"/>
        </w:rPr>
      </w:r>
    </w:p>
    <w:p w:rsidR="00000000" w:rsidDel="00000000" w:rsidP="00000000" w:rsidRDefault="00000000" w:rsidRPr="00000000" w14:paraId="000005E6">
      <w:pPr>
        <w:pStyle w:val="Heading2"/>
        <w:spacing w:after="0" w:line="240" w:lineRule="auto"/>
        <w:rPr/>
      </w:pPr>
      <w:bookmarkStart w:colFirst="0" w:colLast="0" w:name="_heading=h.h3193tyc72te" w:id="72"/>
      <w:bookmarkEnd w:id="72"/>
      <w:r w:rsidDel="00000000" w:rsidR="00000000" w:rsidRPr="00000000">
        <w:rPr>
          <w:rtl w:val="0"/>
        </w:rPr>
      </w:r>
    </w:p>
    <w:p w:rsidR="00000000" w:rsidDel="00000000" w:rsidP="00000000" w:rsidRDefault="00000000" w:rsidRPr="00000000" w14:paraId="000005E7">
      <w:pPr>
        <w:pStyle w:val="Heading2"/>
        <w:spacing w:after="0" w:line="240" w:lineRule="auto"/>
        <w:rPr/>
      </w:pPr>
      <w:bookmarkStart w:colFirst="0" w:colLast="0" w:name="_heading=h.mte9j0bgmvj7" w:id="73"/>
      <w:bookmarkEnd w:id="73"/>
      <w:r w:rsidDel="00000000" w:rsidR="00000000" w:rsidRPr="00000000">
        <w:rPr>
          <w:rtl w:val="0"/>
        </w:rPr>
      </w:r>
    </w:p>
    <w:p w:rsidR="00000000" w:rsidDel="00000000" w:rsidP="00000000" w:rsidRDefault="00000000" w:rsidRPr="00000000" w14:paraId="000005E8">
      <w:pPr>
        <w:pStyle w:val="Heading2"/>
        <w:spacing w:after="0" w:line="240" w:lineRule="auto"/>
        <w:rPr/>
      </w:pPr>
      <w:bookmarkStart w:colFirst="0" w:colLast="0" w:name="_heading=h.6mqibxe7lqzx" w:id="74"/>
      <w:bookmarkEnd w:id="74"/>
      <w:r w:rsidDel="00000000" w:rsidR="00000000" w:rsidRPr="00000000">
        <w:rPr>
          <w:rtl w:val="0"/>
        </w:rPr>
      </w:r>
    </w:p>
    <w:p w:rsidR="00000000" w:rsidDel="00000000" w:rsidP="00000000" w:rsidRDefault="00000000" w:rsidRPr="00000000" w14:paraId="000005E9">
      <w:pPr>
        <w:pStyle w:val="Heading2"/>
        <w:spacing w:after="0" w:line="240" w:lineRule="auto"/>
        <w:rPr/>
      </w:pPr>
      <w:bookmarkStart w:colFirst="0" w:colLast="0" w:name="_heading=h.fijzqqeth516" w:id="75"/>
      <w:bookmarkEnd w:id="75"/>
      <w:r w:rsidDel="00000000" w:rsidR="00000000" w:rsidRPr="00000000">
        <w:rPr>
          <w:rtl w:val="0"/>
        </w:rPr>
      </w:r>
    </w:p>
    <w:p w:rsidR="00000000" w:rsidDel="00000000" w:rsidP="00000000" w:rsidRDefault="00000000" w:rsidRPr="00000000" w14:paraId="000005EA">
      <w:pPr>
        <w:pStyle w:val="Heading2"/>
        <w:spacing w:after="0" w:line="240" w:lineRule="auto"/>
        <w:rPr/>
      </w:pPr>
      <w:bookmarkStart w:colFirst="0" w:colLast="0" w:name="_heading=h.eiz2exvi550h" w:id="76"/>
      <w:bookmarkEnd w:id="76"/>
      <w:r w:rsidDel="00000000" w:rsidR="00000000" w:rsidRPr="00000000">
        <w:rPr>
          <w:rtl w:val="0"/>
        </w:rPr>
      </w:r>
    </w:p>
    <w:p w:rsidR="00000000" w:rsidDel="00000000" w:rsidP="00000000" w:rsidRDefault="00000000" w:rsidRPr="00000000" w14:paraId="000005EB">
      <w:pPr>
        <w:pStyle w:val="Heading2"/>
        <w:spacing w:after="0" w:line="240" w:lineRule="auto"/>
        <w:rPr/>
      </w:pPr>
      <w:bookmarkStart w:colFirst="0" w:colLast="0" w:name="_heading=h.qz4sm5xcx3jf" w:id="77"/>
      <w:bookmarkEnd w:id="77"/>
      <w:r w:rsidDel="00000000" w:rsidR="00000000" w:rsidRPr="00000000">
        <w:rPr>
          <w:rtl w:val="0"/>
        </w:rPr>
      </w:r>
    </w:p>
    <w:p w:rsidR="00000000" w:rsidDel="00000000" w:rsidP="00000000" w:rsidRDefault="00000000" w:rsidRPr="00000000" w14:paraId="000005EC">
      <w:pPr>
        <w:pStyle w:val="Heading2"/>
        <w:spacing w:after="0" w:line="240" w:lineRule="auto"/>
        <w:rPr/>
      </w:pPr>
      <w:bookmarkStart w:colFirst="0" w:colLast="0" w:name="_heading=h.833tacoc4au8" w:id="78"/>
      <w:bookmarkEnd w:id="78"/>
      <w:r w:rsidDel="00000000" w:rsidR="00000000" w:rsidRPr="00000000">
        <w:rPr>
          <w:rtl w:val="0"/>
        </w:rPr>
      </w:r>
    </w:p>
    <w:p w:rsidR="00000000" w:rsidDel="00000000" w:rsidP="00000000" w:rsidRDefault="00000000" w:rsidRPr="00000000" w14:paraId="000005ED">
      <w:pPr>
        <w:pStyle w:val="Heading2"/>
        <w:spacing w:after="0" w:line="240" w:lineRule="auto"/>
        <w:rPr/>
      </w:pPr>
      <w:bookmarkStart w:colFirst="0" w:colLast="0" w:name="_heading=h.h3ffqyffknb5" w:id="79"/>
      <w:bookmarkEnd w:id="79"/>
      <w:r w:rsidDel="00000000" w:rsidR="00000000" w:rsidRPr="00000000">
        <w:rPr>
          <w:rtl w:val="0"/>
        </w:rPr>
      </w:r>
    </w:p>
    <w:p w:rsidR="00000000" w:rsidDel="00000000" w:rsidP="00000000" w:rsidRDefault="00000000" w:rsidRPr="00000000" w14:paraId="000005EE">
      <w:pPr>
        <w:pStyle w:val="Heading2"/>
        <w:spacing w:after="0" w:line="240" w:lineRule="auto"/>
        <w:rPr/>
      </w:pPr>
      <w:bookmarkStart w:colFirst="0" w:colLast="0" w:name="_heading=h.pl0da0htea0c" w:id="80"/>
      <w:bookmarkEnd w:id="80"/>
      <w:r w:rsidDel="00000000" w:rsidR="00000000" w:rsidRPr="00000000">
        <w:rPr>
          <w:rtl w:val="0"/>
        </w:rPr>
      </w:r>
    </w:p>
    <w:p w:rsidR="00000000" w:rsidDel="00000000" w:rsidP="00000000" w:rsidRDefault="00000000" w:rsidRPr="00000000" w14:paraId="000005EF">
      <w:pPr>
        <w:pStyle w:val="Heading2"/>
        <w:spacing w:after="0" w:line="240" w:lineRule="auto"/>
        <w:rPr/>
      </w:pPr>
      <w:bookmarkStart w:colFirst="0" w:colLast="0" w:name="_heading=h.ciyrxy4nzp6x" w:id="81"/>
      <w:bookmarkEnd w:id="81"/>
      <w:r w:rsidDel="00000000" w:rsidR="00000000" w:rsidRPr="00000000">
        <w:rPr>
          <w:rtl w:val="0"/>
        </w:rPr>
      </w:r>
    </w:p>
    <w:p w:rsidR="00000000" w:rsidDel="00000000" w:rsidP="00000000" w:rsidRDefault="00000000" w:rsidRPr="00000000" w14:paraId="000005F0">
      <w:pPr>
        <w:pStyle w:val="Heading2"/>
        <w:spacing w:after="0" w:line="240" w:lineRule="auto"/>
        <w:rPr/>
      </w:pPr>
      <w:bookmarkStart w:colFirst="0" w:colLast="0" w:name="_heading=h.rvq2avbnglvc" w:id="82"/>
      <w:bookmarkEnd w:id="82"/>
      <w:r w:rsidDel="00000000" w:rsidR="00000000" w:rsidRPr="00000000">
        <w:rPr>
          <w:rtl w:val="0"/>
        </w:rPr>
      </w:r>
    </w:p>
    <w:p w:rsidR="00000000" w:rsidDel="00000000" w:rsidP="00000000" w:rsidRDefault="00000000" w:rsidRPr="00000000" w14:paraId="000005F1">
      <w:pPr>
        <w:pStyle w:val="Heading2"/>
        <w:spacing w:after="0" w:line="240" w:lineRule="auto"/>
        <w:rPr/>
      </w:pPr>
      <w:bookmarkStart w:colFirst="0" w:colLast="0" w:name="_heading=h.r8y8gmyxooj1" w:id="83"/>
      <w:bookmarkEnd w:id="83"/>
      <w:r w:rsidDel="00000000" w:rsidR="00000000" w:rsidRPr="00000000">
        <w:rPr>
          <w:rtl w:val="0"/>
        </w:rPr>
        <w:t xml:space="preserve">4.7. Stanje šuma po debljinskoj strukturi</w:t>
      </w:r>
    </w:p>
    <w:p w:rsidR="00000000" w:rsidDel="00000000" w:rsidP="00000000" w:rsidRDefault="00000000" w:rsidRPr="00000000" w14:paraId="000005F2">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F3">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Detaljna debljinska struktura po odsecima, gazdinskim klasama i vrstama drveća sa širinom debljinskog razreda 10 cm prikazana je u</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prilogu </w:t>
      </w:r>
      <w:r w:rsidDel="00000000" w:rsidR="00000000" w:rsidRPr="00000000">
        <w:rPr>
          <w:rFonts w:ascii="Times New Roman" w:cs="Times New Roman" w:eastAsia="Times New Roman" w:hAnsi="Times New Roman"/>
          <w:color w:val="000000"/>
          <w:sz w:val="20"/>
          <w:szCs w:val="20"/>
          <w:rtl w:val="0"/>
        </w:rPr>
        <w:t xml:space="preserve">TABELA O RAZMERU DEBLJINSKIH RAZREDA</w:t>
      </w:r>
      <w:r w:rsidDel="00000000" w:rsidR="00000000" w:rsidRPr="00000000">
        <w:rPr>
          <w:rFonts w:ascii="Times New Roman" w:cs="Times New Roman" w:eastAsia="Times New Roman" w:hAnsi="Times New Roman"/>
          <w:color w:val="000000"/>
          <w:rtl w:val="0"/>
        </w:rPr>
        <w:t xml:space="preserve">, a o</w:t>
      </w:r>
      <w:r w:rsidDel="00000000" w:rsidR="00000000" w:rsidRPr="00000000">
        <w:rPr>
          <w:rFonts w:ascii="Times New Roman" w:cs="Times New Roman" w:eastAsia="Times New Roman" w:hAnsi="Times New Roman"/>
          <w:rtl w:val="0"/>
        </w:rPr>
        <w:t xml:space="preserve">v</w:t>
      </w:r>
      <w:r w:rsidDel="00000000" w:rsidR="00000000" w:rsidRPr="00000000">
        <w:rPr>
          <w:rFonts w:ascii="Times New Roman" w:cs="Times New Roman" w:eastAsia="Times New Roman" w:hAnsi="Times New Roman"/>
          <w:color w:val="000000"/>
          <w:rtl w:val="0"/>
        </w:rPr>
        <w:t xml:space="preserve">de se u tabeli 4.7 daje samo rekapitulacija za gazdinsku jedinicu.</w:t>
      </w:r>
    </w:p>
    <w:p w:rsidR="00000000" w:rsidDel="00000000" w:rsidP="00000000" w:rsidRDefault="00000000" w:rsidRPr="00000000" w14:paraId="000005F4">
      <w:pPr>
        <w:spacing w:after="0" w:line="24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5F5">
      <w:pPr>
        <w:pStyle w:val="Heading4"/>
        <w:spacing w:after="0" w:line="240" w:lineRule="auto"/>
        <w:rPr/>
      </w:pPr>
      <w:bookmarkStart w:colFirst="0" w:colLast="0" w:name="_heading=h.nba24kejd941" w:id="84"/>
      <w:bookmarkEnd w:id="84"/>
      <w:r w:rsidDel="00000000" w:rsidR="00000000" w:rsidRPr="00000000">
        <w:rPr>
          <w:rtl w:val="0"/>
        </w:rPr>
        <w:t xml:space="preserve">Tabela 4.7 - Debljinska struktura</w:t>
      </w:r>
    </w:p>
    <w:p w:rsidR="00000000" w:rsidDel="00000000" w:rsidP="00000000" w:rsidRDefault="00000000" w:rsidRPr="00000000" w14:paraId="000005F6">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sdt>
      <w:sdtPr>
        <w:lock w:val="contentLocked"/>
        <w:id w:val="-1224666035"/>
        <w:tag w:val="goog_rdk_24"/>
      </w:sdtPr>
      <w:sdtContent>
        <w:tbl>
          <w:tblPr>
            <w:tblStyle w:val="Table12"/>
            <w:tblpPr w:leftFromText="180" w:rightFromText="180" w:topFromText="180" w:bottomFromText="180" w:vertAnchor="text" w:horzAnchor="text" w:tblpX="0" w:tblpY="0"/>
            <w:tblW w:w="87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45"/>
            <w:gridCol w:w="840"/>
            <w:gridCol w:w="630"/>
            <w:gridCol w:w="735"/>
            <w:gridCol w:w="735"/>
            <w:gridCol w:w="630"/>
            <w:gridCol w:w="690"/>
            <w:gridCol w:w="630"/>
            <w:gridCol w:w="630"/>
            <w:gridCol w:w="660"/>
            <w:gridCol w:w="630"/>
            <w:gridCol w:w="720"/>
            <w:tblGridChange w:id="0">
              <w:tblGrid>
                <w:gridCol w:w="1245"/>
                <w:gridCol w:w="840"/>
                <w:gridCol w:w="630"/>
                <w:gridCol w:w="735"/>
                <w:gridCol w:w="735"/>
                <w:gridCol w:w="630"/>
                <w:gridCol w:w="690"/>
                <w:gridCol w:w="630"/>
                <w:gridCol w:w="630"/>
                <w:gridCol w:w="660"/>
                <w:gridCol w:w="630"/>
                <w:gridCol w:w="720"/>
              </w:tblGrid>
            </w:tblGridChange>
          </w:tblGrid>
          <w:tr>
            <w:trPr>
              <w:cantSplit w:val="0"/>
              <w:trHeight w:val="390" w:hRule="atLeast"/>
              <w:tblHeader w:val="0"/>
            </w:trPr>
            <w:tc>
              <w:tcPr>
                <w:vMerge w:val="restart"/>
                <w:tcBorders>
                  <w:right w:color="000000" w:space="0" w:sz="12" w:val="single"/>
                </w:tcBorders>
              </w:tcPr>
              <w:p w:rsidR="00000000" w:rsidDel="00000000" w:rsidP="00000000" w:rsidRDefault="00000000" w:rsidRPr="00000000" w14:paraId="000005F7">
                <w:pPr>
                  <w:widowControl w:val="0"/>
                  <w:spacing w:after="0" w:line="240" w:lineRule="auto"/>
                  <w:rPr>
                    <w:rFonts w:ascii="Times New Roman" w:cs="Times New Roman" w:eastAsia="Times New Roman" w:hAnsi="Times New Roman"/>
                    <w:sz w:val="19"/>
                    <w:szCs w:val="19"/>
                  </w:rPr>
                </w:pPr>
                <w:r w:rsidDel="00000000" w:rsidR="00000000" w:rsidRPr="00000000">
                  <w:rPr>
                    <w:rtl w:val="0"/>
                  </w:rPr>
                </w:r>
              </w:p>
              <w:p w:rsidR="00000000" w:rsidDel="00000000" w:rsidP="00000000" w:rsidRDefault="00000000" w:rsidRPr="00000000" w14:paraId="000005F8">
                <w:pPr>
                  <w:widowControl w:val="0"/>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Za celu gazdinsku jedinicu</w:t>
                </w:r>
              </w:p>
            </w:tc>
            <w:tc>
              <w:tcPr>
                <w:vMerge w:val="restart"/>
                <w:tcBorders>
                  <w:left w:color="000000" w:space="0" w:sz="12" w:val="single"/>
                  <w:right w:color="000000" w:space="0" w:sz="12" w:val="single"/>
                </w:tcBorders>
              </w:tcPr>
              <w:p w:rsidR="00000000" w:rsidDel="00000000" w:rsidP="00000000" w:rsidRDefault="00000000" w:rsidRPr="00000000" w14:paraId="000005F9">
                <w:pPr>
                  <w:widowControl w:val="0"/>
                  <w:spacing w:after="0" w:line="240" w:lineRule="auto"/>
                  <w:rPr>
                    <w:rFonts w:ascii="Times New Roman" w:cs="Times New Roman" w:eastAsia="Times New Roman" w:hAnsi="Times New Roman"/>
                    <w:sz w:val="13"/>
                    <w:szCs w:val="13"/>
                  </w:rPr>
                </w:pPr>
                <w:r w:rsidDel="00000000" w:rsidR="00000000" w:rsidRPr="00000000">
                  <w:rPr>
                    <w:rtl w:val="0"/>
                  </w:rPr>
                </w:r>
              </w:p>
              <w:p w:rsidR="00000000" w:rsidDel="00000000" w:rsidP="00000000" w:rsidRDefault="00000000" w:rsidRPr="00000000" w14:paraId="000005FA">
                <w:pPr>
                  <w:widowControl w:val="0"/>
                  <w:spacing w:after="0" w:line="240" w:lineRule="auto"/>
                  <w:rPr>
                    <w:rFonts w:ascii="Times New Roman" w:cs="Times New Roman" w:eastAsia="Times New Roman" w:hAnsi="Times New Roman"/>
                    <w:sz w:val="19"/>
                    <w:szCs w:val="19"/>
                  </w:rPr>
                </w:pPr>
                <w:r w:rsidDel="00000000" w:rsidR="00000000" w:rsidRPr="00000000">
                  <w:rPr>
                    <w:rtl w:val="0"/>
                  </w:rPr>
                </w:r>
              </w:p>
              <w:p w:rsidR="00000000" w:rsidDel="00000000" w:rsidP="00000000" w:rsidRDefault="00000000" w:rsidRPr="00000000" w14:paraId="000005FB">
                <w:pPr>
                  <w:widowControl w:val="0"/>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Svega</w:t>
                </w:r>
              </w:p>
              <w:p w:rsidR="00000000" w:rsidDel="00000000" w:rsidP="00000000" w:rsidRDefault="00000000" w:rsidRPr="00000000" w14:paraId="000005FC">
                <w:pPr>
                  <w:widowControl w:val="0"/>
                  <w:spacing w:after="0" w:line="240" w:lineRule="auto"/>
                  <w:rPr>
                    <w:rFonts w:ascii="Times New Roman" w:cs="Times New Roman" w:eastAsia="Times New Roman" w:hAnsi="Times New Roman"/>
                    <w:sz w:val="2"/>
                    <w:szCs w:val="2"/>
                  </w:rPr>
                </w:pPr>
                <w:r w:rsidDel="00000000" w:rsidR="00000000" w:rsidRPr="00000000">
                  <w:rPr>
                    <w:rtl w:val="0"/>
                  </w:rPr>
                </w:r>
              </w:p>
              <w:p w:rsidR="00000000" w:rsidDel="00000000" w:rsidP="00000000" w:rsidRDefault="00000000" w:rsidRPr="00000000" w14:paraId="000005FD">
                <w:pPr>
                  <w:widowControl w:val="0"/>
                  <w:spacing w:after="0" w:line="240" w:lineRule="auto"/>
                  <w:rPr>
                    <w:rFonts w:ascii="Times New Roman" w:cs="Times New Roman" w:eastAsia="Times New Roman" w:hAnsi="Times New Roman"/>
                    <w:sz w:val="19"/>
                    <w:szCs w:val="19"/>
                    <w:vertAlign w:val="superscript"/>
                  </w:rPr>
                </w:pPr>
                <w:r w:rsidDel="00000000" w:rsidR="00000000" w:rsidRPr="00000000">
                  <w:rPr>
                    <w:rFonts w:ascii="Times New Roman" w:cs="Times New Roman" w:eastAsia="Times New Roman" w:hAnsi="Times New Roman"/>
                    <w:sz w:val="19"/>
                    <w:szCs w:val="19"/>
                    <w:rtl w:val="0"/>
                  </w:rPr>
                  <w:t xml:space="preserve">    m</w:t>
                </w:r>
                <w:r w:rsidDel="00000000" w:rsidR="00000000" w:rsidRPr="00000000">
                  <w:rPr>
                    <w:rFonts w:ascii="Times New Roman" w:cs="Times New Roman" w:eastAsia="Times New Roman" w:hAnsi="Times New Roman"/>
                    <w:sz w:val="19"/>
                    <w:szCs w:val="19"/>
                    <w:vertAlign w:val="superscript"/>
                    <w:rtl w:val="0"/>
                  </w:rPr>
                  <w:t xml:space="preserve">3</w:t>
                </w:r>
              </w:p>
            </w:tc>
            <w:tc>
              <w:tcPr>
                <w:gridSpan w:val="10"/>
                <w:tcBorders>
                  <w:left w:color="000000" w:space="0" w:sz="12" w:val="single"/>
                </w:tcBorders>
              </w:tcPr>
              <w:p w:rsidR="00000000" w:rsidDel="00000000" w:rsidP="00000000" w:rsidRDefault="00000000" w:rsidRPr="00000000" w14:paraId="000005FE">
                <w:pPr>
                  <w:widowControl w:val="0"/>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DEBLJINSKI RAZREDI</w:t>
                </w:r>
              </w:p>
            </w:tc>
          </w:tr>
          <w:tr>
            <w:trPr>
              <w:cantSplit w:val="0"/>
              <w:trHeight w:val="350" w:hRule="atLeast"/>
              <w:tblHeader w:val="0"/>
            </w:trPr>
            <w:tc>
              <w:tcPr>
                <w:vMerge w:val="continue"/>
                <w:tcBorders>
                  <w:right w:color="000000" w:space="0" w:sz="12" w:val="single"/>
                </w:tcBorders>
              </w:tcPr>
              <w:p w:rsidR="00000000" w:rsidDel="00000000" w:rsidP="00000000" w:rsidRDefault="00000000" w:rsidRPr="00000000" w14:paraId="00000608">
                <w:pPr>
                  <w:widowControl w:val="0"/>
                  <w:spacing w:after="0" w:before="0" w:line="240" w:lineRule="auto"/>
                  <w:ind w:left="0" w:firstLine="0"/>
                  <w:rPr>
                    <w:rFonts w:ascii="Arial" w:cs="Arial" w:eastAsia="Arial" w:hAnsi="Arial"/>
                    <w:sz w:val="15"/>
                    <w:szCs w:val="15"/>
                  </w:rPr>
                </w:pPr>
                <w:r w:rsidDel="00000000" w:rsidR="00000000" w:rsidRPr="00000000">
                  <w:rPr>
                    <w:rtl w:val="0"/>
                  </w:rPr>
                </w:r>
              </w:p>
            </w:tc>
            <w:tc>
              <w:tcPr>
                <w:vMerge w:val="continue"/>
                <w:tcBorders>
                  <w:left w:color="000000" w:space="0" w:sz="12" w:val="single"/>
                  <w:right w:color="000000" w:space="0" w:sz="12" w:val="single"/>
                </w:tcBorders>
              </w:tcPr>
              <w:p w:rsidR="00000000" w:rsidDel="00000000" w:rsidP="00000000" w:rsidRDefault="00000000" w:rsidRPr="00000000" w14:paraId="00000609">
                <w:pPr>
                  <w:widowControl w:val="0"/>
                  <w:spacing w:after="0" w:before="0" w:line="240" w:lineRule="auto"/>
                  <w:ind w:left="0" w:firstLine="0"/>
                  <w:rPr>
                    <w:rFonts w:ascii="Arial" w:cs="Arial" w:eastAsia="Arial" w:hAnsi="Arial"/>
                    <w:sz w:val="15"/>
                    <w:szCs w:val="15"/>
                  </w:rPr>
                </w:pPr>
                <w:r w:rsidDel="00000000" w:rsidR="00000000" w:rsidRPr="00000000">
                  <w:rPr>
                    <w:rtl w:val="0"/>
                  </w:rPr>
                </w:r>
              </w:p>
            </w:tc>
            <w:tc>
              <w:tcPr>
                <w:tcBorders>
                  <w:left w:color="000000" w:space="0" w:sz="12" w:val="single"/>
                </w:tcBorders>
              </w:tcPr>
              <w:p w:rsidR="00000000" w:rsidDel="00000000" w:rsidP="00000000" w:rsidRDefault="00000000" w:rsidRPr="00000000" w14:paraId="0000060A">
                <w:pPr>
                  <w:widowControl w:val="0"/>
                  <w:spacing w:after="0" w:line="240" w:lineRule="auto"/>
                  <w:jc w:val="center"/>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60B">
                <w:pPr>
                  <w:widowControl w:val="0"/>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I</w:t>
                </w:r>
              </w:p>
            </w:tc>
            <w:tc>
              <w:tcPr>
                <w:tcBorders>
                  <w:right w:color="000000" w:space="0" w:sz="12" w:val="single"/>
                </w:tcBorders>
              </w:tcPr>
              <w:p w:rsidR="00000000" w:rsidDel="00000000" w:rsidP="00000000" w:rsidRDefault="00000000" w:rsidRPr="00000000" w14:paraId="0000060C">
                <w:pPr>
                  <w:widowControl w:val="0"/>
                  <w:spacing w:after="0" w:line="240" w:lineRule="auto"/>
                  <w:jc w:val="cente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9"/>
                    <w:szCs w:val="19"/>
                    <w:rtl w:val="0"/>
                  </w:rPr>
                  <w:t xml:space="preserve">II</w:t>
                </w:r>
                <w:r w:rsidDel="00000000" w:rsidR="00000000" w:rsidRPr="00000000">
                  <w:rPr>
                    <w:rtl w:val="0"/>
                  </w:rPr>
                </w:r>
              </w:p>
            </w:tc>
            <w:tc>
              <w:tcPr>
                <w:tcBorders>
                  <w:left w:color="000000" w:space="0" w:sz="12" w:val="single"/>
                </w:tcBorders>
              </w:tcPr>
              <w:p w:rsidR="00000000" w:rsidDel="00000000" w:rsidP="00000000" w:rsidRDefault="00000000" w:rsidRPr="00000000" w14:paraId="0000060D">
                <w:pPr>
                  <w:widowControl w:val="0"/>
                  <w:spacing w:after="0" w:line="240" w:lineRule="auto"/>
                  <w:jc w:val="cente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9"/>
                    <w:szCs w:val="19"/>
                    <w:rtl w:val="0"/>
                  </w:rPr>
                  <w:t xml:space="preserve">III</w:t>
                </w:r>
                <w:r w:rsidDel="00000000" w:rsidR="00000000" w:rsidRPr="00000000">
                  <w:rPr>
                    <w:rtl w:val="0"/>
                  </w:rPr>
                </w:r>
              </w:p>
            </w:tc>
            <w:tc>
              <w:tcPr>
                <w:tcBorders>
                  <w:right w:color="000000" w:space="0" w:sz="12" w:val="single"/>
                </w:tcBorders>
              </w:tcPr>
              <w:p w:rsidR="00000000" w:rsidDel="00000000" w:rsidP="00000000" w:rsidRDefault="00000000" w:rsidRPr="00000000" w14:paraId="0000060E">
                <w:pPr>
                  <w:widowControl w:val="0"/>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IV</w:t>
                </w:r>
              </w:p>
            </w:tc>
            <w:tc>
              <w:tcPr>
                <w:tcBorders>
                  <w:left w:color="000000" w:space="0" w:sz="12" w:val="single"/>
                </w:tcBorders>
              </w:tcPr>
              <w:p w:rsidR="00000000" w:rsidDel="00000000" w:rsidP="00000000" w:rsidRDefault="00000000" w:rsidRPr="00000000" w14:paraId="0000060F">
                <w:pPr>
                  <w:widowControl w:val="0"/>
                  <w:spacing w:after="0" w:line="240" w:lineRule="auto"/>
                  <w:jc w:val="center"/>
                  <w:rPr>
                    <w:rFonts w:ascii="Times New Roman" w:cs="Times New Roman" w:eastAsia="Times New Roman" w:hAnsi="Times New Roman"/>
                    <w:sz w:val="15"/>
                    <w:szCs w:val="15"/>
                    <w:vertAlign w:val="superscript"/>
                  </w:rPr>
                </w:pPr>
                <w:r w:rsidDel="00000000" w:rsidR="00000000" w:rsidRPr="00000000">
                  <w:rPr>
                    <w:rFonts w:ascii="Times New Roman" w:cs="Times New Roman" w:eastAsia="Times New Roman" w:hAnsi="Times New Roman"/>
                    <w:sz w:val="19"/>
                    <w:szCs w:val="19"/>
                    <w:rtl w:val="0"/>
                  </w:rPr>
                  <w:t xml:space="preserve">V</w:t>
                </w:r>
                <w:r w:rsidDel="00000000" w:rsidR="00000000" w:rsidRPr="00000000">
                  <w:rPr>
                    <w:rtl w:val="0"/>
                  </w:rPr>
                </w:r>
              </w:p>
            </w:tc>
            <w:tc>
              <w:tcPr/>
              <w:p w:rsidR="00000000" w:rsidDel="00000000" w:rsidP="00000000" w:rsidRDefault="00000000" w:rsidRPr="00000000" w14:paraId="00000610">
                <w:pPr>
                  <w:widowControl w:val="0"/>
                  <w:spacing w:after="0" w:line="240" w:lineRule="auto"/>
                  <w:jc w:val="cente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9"/>
                    <w:szCs w:val="19"/>
                    <w:rtl w:val="0"/>
                  </w:rPr>
                  <w:t xml:space="preserve">VI</w:t>
                </w:r>
                <w:r w:rsidDel="00000000" w:rsidR="00000000" w:rsidRPr="00000000">
                  <w:rPr>
                    <w:rtl w:val="0"/>
                  </w:rPr>
                </w:r>
              </w:p>
            </w:tc>
            <w:tc>
              <w:tcPr/>
              <w:p w:rsidR="00000000" w:rsidDel="00000000" w:rsidP="00000000" w:rsidRDefault="00000000" w:rsidRPr="00000000" w14:paraId="00000611">
                <w:pPr>
                  <w:widowControl w:val="0"/>
                  <w:spacing w:after="0" w:line="240" w:lineRule="auto"/>
                  <w:jc w:val="cente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9"/>
                    <w:szCs w:val="19"/>
                    <w:rtl w:val="0"/>
                  </w:rPr>
                  <w:t xml:space="preserve">VII</w:t>
                </w:r>
                <w:r w:rsidDel="00000000" w:rsidR="00000000" w:rsidRPr="00000000">
                  <w:rPr>
                    <w:rtl w:val="0"/>
                  </w:rPr>
                </w:r>
              </w:p>
            </w:tc>
            <w:tc>
              <w:tcPr/>
              <w:p w:rsidR="00000000" w:rsidDel="00000000" w:rsidP="00000000" w:rsidRDefault="00000000" w:rsidRPr="00000000" w14:paraId="00000612">
                <w:pPr>
                  <w:widowControl w:val="0"/>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VIII</w:t>
                </w:r>
              </w:p>
            </w:tc>
            <w:tc>
              <w:tcPr>
                <w:tcBorders>
                  <w:right w:color="000000" w:space="0" w:sz="12" w:val="single"/>
                </w:tcBorders>
              </w:tcPr>
              <w:p w:rsidR="00000000" w:rsidDel="00000000" w:rsidP="00000000" w:rsidRDefault="00000000" w:rsidRPr="00000000" w14:paraId="00000613">
                <w:pPr>
                  <w:widowControl w:val="0"/>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IX</w:t>
                </w:r>
              </w:p>
            </w:tc>
          </w:tr>
          <w:tr>
            <w:trPr>
              <w:cantSplit w:val="0"/>
              <w:trHeight w:val="446.97070312504366" w:hRule="atLeast"/>
              <w:tblHeader w:val="0"/>
            </w:trPr>
            <w:tc>
              <w:tcPr>
                <w:vMerge w:val="continue"/>
                <w:tcBorders>
                  <w:right w:color="000000" w:space="0" w:sz="12" w:val="single"/>
                </w:tcBorders>
              </w:tcPr>
              <w:p w:rsidR="00000000" w:rsidDel="00000000" w:rsidP="00000000" w:rsidRDefault="00000000" w:rsidRPr="00000000" w14:paraId="00000614">
                <w:pPr>
                  <w:widowControl w:val="0"/>
                  <w:spacing w:after="0" w:before="0" w:line="240" w:lineRule="auto"/>
                  <w:ind w:left="0" w:firstLine="0"/>
                  <w:rPr>
                    <w:rFonts w:ascii="Arial" w:cs="Arial" w:eastAsia="Arial" w:hAnsi="Arial"/>
                    <w:sz w:val="15"/>
                    <w:szCs w:val="15"/>
                  </w:rPr>
                </w:pPr>
                <w:r w:rsidDel="00000000" w:rsidR="00000000" w:rsidRPr="00000000">
                  <w:rPr>
                    <w:rtl w:val="0"/>
                  </w:rPr>
                </w:r>
              </w:p>
            </w:tc>
            <w:tc>
              <w:tcPr>
                <w:vMerge w:val="continue"/>
                <w:tcBorders>
                  <w:left w:color="000000" w:space="0" w:sz="12" w:val="single"/>
                  <w:right w:color="000000" w:space="0" w:sz="12" w:val="single"/>
                </w:tcBorders>
              </w:tcPr>
              <w:p w:rsidR="00000000" w:rsidDel="00000000" w:rsidP="00000000" w:rsidRDefault="00000000" w:rsidRPr="00000000" w14:paraId="00000615">
                <w:pPr>
                  <w:widowControl w:val="0"/>
                  <w:spacing w:after="0" w:before="0" w:line="240" w:lineRule="auto"/>
                  <w:ind w:left="0" w:firstLine="0"/>
                  <w:rPr>
                    <w:rFonts w:ascii="Arial" w:cs="Arial" w:eastAsia="Arial" w:hAnsi="Arial"/>
                    <w:sz w:val="15"/>
                    <w:szCs w:val="15"/>
                  </w:rPr>
                </w:pPr>
                <w:r w:rsidDel="00000000" w:rsidR="00000000" w:rsidRPr="00000000">
                  <w:rPr>
                    <w:rtl w:val="0"/>
                  </w:rPr>
                </w:r>
              </w:p>
            </w:tc>
            <w:tc>
              <w:tcPr>
                <w:tcBorders>
                  <w:left w:color="000000" w:space="0" w:sz="12" w:val="single"/>
                </w:tcBorders>
              </w:tcPr>
              <w:p w:rsidR="00000000" w:rsidDel="00000000" w:rsidP="00000000" w:rsidRDefault="00000000" w:rsidRPr="00000000" w14:paraId="00000616">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do 10</w:t>
                </w:r>
              </w:p>
              <w:p w:rsidR="00000000" w:rsidDel="00000000" w:rsidP="00000000" w:rsidRDefault="00000000" w:rsidRPr="00000000" w14:paraId="00000617">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cm</w:t>
                </w:r>
              </w:p>
            </w:tc>
            <w:tc>
              <w:tcPr/>
              <w:p w:rsidR="00000000" w:rsidDel="00000000" w:rsidP="00000000" w:rsidRDefault="00000000" w:rsidRPr="00000000" w14:paraId="00000618">
                <w:pPr>
                  <w:widowControl w:val="0"/>
                  <w:spacing w:after="0" w:line="240" w:lineRule="auto"/>
                  <w:jc w:val="cente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11-20</w:t>
                </w:r>
              </w:p>
              <w:p w:rsidR="00000000" w:rsidDel="00000000" w:rsidP="00000000" w:rsidRDefault="00000000" w:rsidRPr="00000000" w14:paraId="00000619">
                <w:pPr>
                  <w:widowControl w:val="0"/>
                  <w:spacing w:after="0" w:line="240" w:lineRule="auto"/>
                  <w:jc w:val="cente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cm</w:t>
                </w:r>
              </w:p>
            </w:tc>
            <w:tc>
              <w:tcPr>
                <w:tcBorders>
                  <w:right w:color="000000" w:space="0" w:sz="12" w:val="single"/>
                </w:tcBorders>
              </w:tcPr>
              <w:p w:rsidR="00000000" w:rsidDel="00000000" w:rsidP="00000000" w:rsidRDefault="00000000" w:rsidRPr="00000000" w14:paraId="0000061A">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21-30</w:t>
                </w:r>
              </w:p>
              <w:p w:rsidR="00000000" w:rsidDel="00000000" w:rsidP="00000000" w:rsidRDefault="00000000" w:rsidRPr="00000000" w14:paraId="0000061B">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cm</w:t>
                </w:r>
              </w:p>
            </w:tc>
            <w:tc>
              <w:tcPr>
                <w:tcBorders>
                  <w:left w:color="000000" w:space="0" w:sz="12" w:val="single"/>
                </w:tcBorders>
              </w:tcPr>
              <w:p w:rsidR="00000000" w:rsidDel="00000000" w:rsidP="00000000" w:rsidRDefault="00000000" w:rsidRPr="00000000" w14:paraId="0000061C">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31-40</w:t>
                </w:r>
              </w:p>
              <w:p w:rsidR="00000000" w:rsidDel="00000000" w:rsidP="00000000" w:rsidRDefault="00000000" w:rsidRPr="00000000" w14:paraId="0000061D">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cm</w:t>
                </w:r>
              </w:p>
            </w:tc>
            <w:tc>
              <w:tcPr>
                <w:tcBorders>
                  <w:right w:color="000000" w:space="0" w:sz="12" w:val="single"/>
                </w:tcBorders>
              </w:tcPr>
              <w:p w:rsidR="00000000" w:rsidDel="00000000" w:rsidP="00000000" w:rsidRDefault="00000000" w:rsidRPr="00000000" w14:paraId="0000061E">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41-50</w:t>
                </w:r>
              </w:p>
              <w:p w:rsidR="00000000" w:rsidDel="00000000" w:rsidP="00000000" w:rsidRDefault="00000000" w:rsidRPr="00000000" w14:paraId="0000061F">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cm</w:t>
                </w:r>
              </w:p>
            </w:tc>
            <w:tc>
              <w:tcPr>
                <w:tcBorders>
                  <w:left w:color="000000" w:space="0" w:sz="12" w:val="single"/>
                </w:tcBorders>
              </w:tcPr>
              <w:p w:rsidR="00000000" w:rsidDel="00000000" w:rsidP="00000000" w:rsidRDefault="00000000" w:rsidRPr="00000000" w14:paraId="00000620">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51-60</w:t>
                </w:r>
              </w:p>
              <w:p w:rsidR="00000000" w:rsidDel="00000000" w:rsidP="00000000" w:rsidRDefault="00000000" w:rsidRPr="00000000" w14:paraId="00000621">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cm</w:t>
                </w:r>
              </w:p>
            </w:tc>
            <w:tc>
              <w:tcPr/>
              <w:p w:rsidR="00000000" w:rsidDel="00000000" w:rsidP="00000000" w:rsidRDefault="00000000" w:rsidRPr="00000000" w14:paraId="00000622">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61-70</w:t>
                </w:r>
              </w:p>
              <w:p w:rsidR="00000000" w:rsidDel="00000000" w:rsidP="00000000" w:rsidRDefault="00000000" w:rsidRPr="00000000" w14:paraId="00000623">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cm</w:t>
                </w:r>
              </w:p>
            </w:tc>
            <w:tc>
              <w:tcPr/>
              <w:p w:rsidR="00000000" w:rsidDel="00000000" w:rsidP="00000000" w:rsidRDefault="00000000" w:rsidRPr="00000000" w14:paraId="00000624">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71-80</w:t>
                </w:r>
              </w:p>
              <w:p w:rsidR="00000000" w:rsidDel="00000000" w:rsidP="00000000" w:rsidRDefault="00000000" w:rsidRPr="00000000" w14:paraId="00000625">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cm</w:t>
                </w:r>
              </w:p>
            </w:tc>
            <w:tc>
              <w:tcPr/>
              <w:p w:rsidR="00000000" w:rsidDel="00000000" w:rsidP="00000000" w:rsidRDefault="00000000" w:rsidRPr="00000000" w14:paraId="00000626">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81-90</w:t>
                </w:r>
              </w:p>
              <w:p w:rsidR="00000000" w:rsidDel="00000000" w:rsidP="00000000" w:rsidRDefault="00000000" w:rsidRPr="00000000" w14:paraId="00000627">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cm</w:t>
                </w:r>
              </w:p>
            </w:tc>
            <w:tc>
              <w:tcPr>
                <w:tcBorders>
                  <w:right w:color="000000" w:space="0" w:sz="12" w:val="single"/>
                </w:tcBorders>
              </w:tcPr>
              <w:p w:rsidR="00000000" w:rsidDel="00000000" w:rsidP="00000000" w:rsidRDefault="00000000" w:rsidRPr="00000000" w14:paraId="00000628">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&gt; 90</w:t>
                </w:r>
              </w:p>
              <w:p w:rsidR="00000000" w:rsidDel="00000000" w:rsidP="00000000" w:rsidRDefault="00000000" w:rsidRPr="00000000" w14:paraId="00000629">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cm</w:t>
                </w:r>
              </w:p>
            </w:tc>
          </w:tr>
          <w:tr>
            <w:trPr>
              <w:cantSplit w:val="0"/>
              <w:trHeight w:val="470.97070312496726" w:hRule="atLeast"/>
              <w:tblHeader w:val="0"/>
            </w:trPr>
            <w:tc>
              <w:tcPr>
                <w:tcBorders>
                  <w:right w:color="000000" w:space="0" w:sz="12" w:val="single"/>
                </w:tcBorders>
              </w:tcPr>
              <w:p w:rsidR="00000000" w:rsidDel="00000000" w:rsidP="00000000" w:rsidRDefault="00000000" w:rsidRPr="00000000" w14:paraId="0000062A">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Debljinski razredi</w:t>
                </w:r>
              </w:p>
            </w:tc>
            <w:tc>
              <w:tcPr>
                <w:tcBorders>
                  <w:left w:color="000000" w:space="0" w:sz="12" w:val="single"/>
                  <w:right w:color="000000" w:space="0" w:sz="12" w:val="single"/>
                </w:tcBorders>
              </w:tcPr>
              <w:p w:rsidR="00000000" w:rsidDel="00000000" w:rsidP="00000000" w:rsidRDefault="00000000" w:rsidRPr="00000000" w14:paraId="0000062B">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3572</w:t>
                </w:r>
              </w:p>
            </w:tc>
            <w:tc>
              <w:tcPr>
                <w:tcBorders>
                  <w:left w:color="000000" w:space="0" w:sz="12" w:val="single"/>
                </w:tcBorders>
              </w:tcPr>
              <w:p w:rsidR="00000000" w:rsidDel="00000000" w:rsidP="00000000" w:rsidRDefault="00000000" w:rsidRPr="00000000" w14:paraId="0000062C">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1,4</w:t>
                </w:r>
              </w:p>
            </w:tc>
            <w:tc>
              <w:tcPr/>
              <w:p w:rsidR="00000000" w:rsidDel="00000000" w:rsidP="00000000" w:rsidRDefault="00000000" w:rsidRPr="00000000" w14:paraId="0000062D">
                <w:pPr>
                  <w:widowControl w:val="0"/>
                  <w:spacing w:after="0" w:line="240" w:lineRule="auto"/>
                  <w:jc w:val="cente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1,243.1</w:t>
                </w:r>
              </w:p>
            </w:tc>
            <w:tc>
              <w:tcPr>
                <w:tcBorders>
                  <w:right w:color="000000" w:space="0" w:sz="12" w:val="single"/>
                </w:tcBorders>
              </w:tcPr>
              <w:p w:rsidR="00000000" w:rsidDel="00000000" w:rsidP="00000000" w:rsidRDefault="00000000" w:rsidRPr="00000000" w14:paraId="0000062E">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1,185.4</w:t>
                </w:r>
              </w:p>
            </w:tc>
            <w:tc>
              <w:tcPr>
                <w:tcBorders>
                  <w:left w:color="000000" w:space="0" w:sz="12" w:val="single"/>
                </w:tcBorders>
              </w:tcPr>
              <w:p w:rsidR="00000000" w:rsidDel="00000000" w:rsidP="00000000" w:rsidRDefault="00000000" w:rsidRPr="00000000" w14:paraId="0000062F">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635.6</w:t>
                </w:r>
              </w:p>
            </w:tc>
            <w:tc>
              <w:tcPr>
                <w:tcBorders>
                  <w:right w:color="000000" w:space="0" w:sz="12" w:val="single"/>
                </w:tcBorders>
              </w:tcPr>
              <w:p w:rsidR="00000000" w:rsidDel="00000000" w:rsidP="00000000" w:rsidRDefault="00000000" w:rsidRPr="00000000" w14:paraId="00000630">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153.5</w:t>
                </w:r>
              </w:p>
            </w:tc>
            <w:tc>
              <w:tcPr>
                <w:tcBorders>
                  <w:left w:color="000000" w:space="0" w:sz="12" w:val="single"/>
                </w:tcBorders>
              </w:tcPr>
              <w:p w:rsidR="00000000" w:rsidDel="00000000" w:rsidP="00000000" w:rsidRDefault="00000000" w:rsidRPr="00000000" w14:paraId="00000631">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632">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633">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634">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tcBorders>
                  <w:right w:color="000000" w:space="0" w:sz="12" w:val="single"/>
                </w:tcBorders>
              </w:tcPr>
              <w:p w:rsidR="00000000" w:rsidDel="00000000" w:rsidP="00000000" w:rsidRDefault="00000000" w:rsidRPr="00000000" w14:paraId="00000635">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r>
        </w:tbl>
      </w:sdtContent>
    </w:sdt>
    <w:p w:rsidR="00000000" w:rsidDel="00000000" w:rsidP="00000000" w:rsidRDefault="00000000" w:rsidRPr="00000000" w14:paraId="00000636">
      <w:pPr>
        <w:spacing w:after="0" w:line="240" w:lineRule="auto"/>
        <w:rPr>
          <w:rFonts w:ascii="Arial" w:cs="Arial" w:eastAsia="Arial" w:hAnsi="Arial"/>
          <w:b w:val="1"/>
          <w:bCs w:val="1"/>
          <w:sz w:val="15"/>
          <w:szCs w:val="15"/>
        </w:rPr>
      </w:pPr>
      <w:r w:rsidDel="00000000" w:rsidR="00000000" w:rsidRPr="00000000">
        <w:rPr>
          <w:rtl w:val="0"/>
        </w:rPr>
      </w:r>
    </w:p>
    <w:p w:rsidR="00000000" w:rsidDel="00000000" w:rsidP="00000000" w:rsidRDefault="00000000" w:rsidRPr="00000000" w14:paraId="00000637">
      <w:pPr>
        <w:spacing w:after="0" w:line="240" w:lineRule="auto"/>
        <w:rPr>
          <w:rFonts w:ascii="Arial" w:cs="Arial" w:eastAsia="Arial" w:hAnsi="Arial"/>
          <w:b w:val="1"/>
          <w:bCs w:val="1"/>
          <w:sz w:val="15"/>
          <w:szCs w:val="15"/>
        </w:rPr>
      </w:pPr>
      <w:r w:rsidDel="00000000" w:rsidR="00000000" w:rsidRPr="00000000">
        <w:rPr>
          <w:rtl w:val="0"/>
        </w:rPr>
      </w:r>
    </w:p>
    <w:p w:rsidR="00000000" w:rsidDel="00000000" w:rsidP="00000000" w:rsidRDefault="00000000" w:rsidRPr="00000000" w14:paraId="00000638">
      <w:pPr>
        <w:pStyle w:val="Heading2"/>
        <w:spacing w:after="0" w:line="240" w:lineRule="auto"/>
        <w:rPr/>
      </w:pPr>
      <w:bookmarkStart w:colFirst="0" w:colLast="0" w:name="_heading=h.619bs821oi5w" w:id="85"/>
      <w:bookmarkEnd w:id="85"/>
      <w:r w:rsidDel="00000000" w:rsidR="00000000" w:rsidRPr="00000000">
        <w:rPr>
          <w:rtl w:val="0"/>
        </w:rPr>
      </w:r>
    </w:p>
    <w:p w:rsidR="00000000" w:rsidDel="00000000" w:rsidP="00000000" w:rsidRDefault="00000000" w:rsidRPr="00000000" w14:paraId="00000639">
      <w:pPr>
        <w:pStyle w:val="Heading2"/>
        <w:spacing w:after="0" w:line="240" w:lineRule="auto"/>
        <w:rPr/>
      </w:pPr>
      <w:bookmarkStart w:colFirst="0" w:colLast="0" w:name="_heading=h.3d0fc9ulh1cc" w:id="86"/>
      <w:bookmarkEnd w:id="86"/>
      <w:r w:rsidDel="00000000" w:rsidR="00000000" w:rsidRPr="00000000">
        <w:rPr>
          <w:rtl w:val="0"/>
        </w:rPr>
      </w:r>
    </w:p>
    <w:p w:rsidR="00000000" w:rsidDel="00000000" w:rsidP="00000000" w:rsidRDefault="00000000" w:rsidRPr="00000000" w14:paraId="0000063A">
      <w:pPr>
        <w:pStyle w:val="Heading2"/>
        <w:spacing w:after="0" w:line="240" w:lineRule="auto"/>
        <w:rPr/>
      </w:pPr>
      <w:bookmarkStart w:colFirst="0" w:colLast="0" w:name="_heading=h.6xizc1tydrjf" w:id="87"/>
      <w:bookmarkEnd w:id="87"/>
      <w:r w:rsidDel="00000000" w:rsidR="00000000" w:rsidRPr="00000000">
        <w:rPr>
          <w:rtl w:val="0"/>
        </w:rPr>
      </w:r>
    </w:p>
    <w:p w:rsidR="00000000" w:rsidDel="00000000" w:rsidP="00000000" w:rsidRDefault="00000000" w:rsidRPr="00000000" w14:paraId="0000063B">
      <w:pPr>
        <w:pStyle w:val="Heading2"/>
        <w:spacing w:after="0" w:line="240" w:lineRule="auto"/>
        <w:rPr/>
      </w:pPr>
      <w:bookmarkStart w:colFirst="0" w:colLast="0" w:name="_heading=h.e8quxgiq1u3m" w:id="88"/>
      <w:bookmarkEnd w:id="88"/>
      <w:r w:rsidDel="00000000" w:rsidR="00000000" w:rsidRPr="00000000">
        <w:rPr>
          <w:rtl w:val="0"/>
        </w:rPr>
      </w:r>
    </w:p>
    <w:p w:rsidR="00000000" w:rsidDel="00000000" w:rsidP="00000000" w:rsidRDefault="00000000" w:rsidRPr="00000000" w14:paraId="0000063C">
      <w:pPr>
        <w:pStyle w:val="Heading2"/>
        <w:spacing w:after="0" w:line="240" w:lineRule="auto"/>
        <w:rPr/>
      </w:pPr>
      <w:bookmarkStart w:colFirst="0" w:colLast="0" w:name="_heading=h.e1manba8f2vh" w:id="89"/>
      <w:bookmarkEnd w:id="89"/>
      <w:r w:rsidDel="00000000" w:rsidR="00000000" w:rsidRPr="00000000">
        <w:rPr>
          <w:rtl w:val="0"/>
        </w:rPr>
      </w:r>
    </w:p>
    <w:p w:rsidR="00000000" w:rsidDel="00000000" w:rsidP="00000000" w:rsidRDefault="00000000" w:rsidRPr="00000000" w14:paraId="0000063D">
      <w:pPr>
        <w:pStyle w:val="Heading2"/>
        <w:spacing w:after="0" w:line="240" w:lineRule="auto"/>
        <w:rPr/>
      </w:pPr>
      <w:bookmarkStart w:colFirst="0" w:colLast="0" w:name="_heading=h.z9d2dicqnvj8" w:id="90"/>
      <w:bookmarkEnd w:id="90"/>
      <w:r w:rsidDel="00000000" w:rsidR="00000000" w:rsidRPr="00000000">
        <w:rPr>
          <w:rtl w:val="0"/>
        </w:rPr>
      </w:r>
    </w:p>
    <w:p w:rsidR="00000000" w:rsidDel="00000000" w:rsidP="00000000" w:rsidRDefault="00000000" w:rsidRPr="00000000" w14:paraId="0000063E">
      <w:pPr>
        <w:pStyle w:val="Heading2"/>
        <w:spacing w:after="0" w:line="240" w:lineRule="auto"/>
        <w:rPr/>
      </w:pPr>
      <w:bookmarkStart w:colFirst="0" w:colLast="0" w:name="_heading=h.po779kk5wxue" w:id="91"/>
      <w:bookmarkEnd w:id="91"/>
      <w:r w:rsidDel="00000000" w:rsidR="00000000" w:rsidRPr="00000000">
        <w:rPr>
          <w:rtl w:val="0"/>
        </w:rPr>
      </w:r>
    </w:p>
    <w:p w:rsidR="00000000" w:rsidDel="00000000" w:rsidP="00000000" w:rsidRDefault="00000000" w:rsidRPr="00000000" w14:paraId="0000063F">
      <w:pPr>
        <w:pStyle w:val="Heading2"/>
        <w:spacing w:after="0" w:line="240" w:lineRule="auto"/>
        <w:rPr/>
      </w:pPr>
      <w:bookmarkStart w:colFirst="0" w:colLast="0" w:name="_heading=h.64ug0gkwgwb4" w:id="92"/>
      <w:bookmarkEnd w:id="92"/>
      <w:r w:rsidDel="00000000" w:rsidR="00000000" w:rsidRPr="00000000">
        <w:rPr>
          <w:rtl w:val="0"/>
        </w:rPr>
      </w:r>
    </w:p>
    <w:p w:rsidR="00000000" w:rsidDel="00000000" w:rsidP="00000000" w:rsidRDefault="00000000" w:rsidRPr="00000000" w14:paraId="00000640">
      <w:pPr>
        <w:pStyle w:val="Heading2"/>
        <w:spacing w:after="0" w:line="240" w:lineRule="auto"/>
        <w:rPr/>
      </w:pPr>
      <w:bookmarkStart w:colFirst="0" w:colLast="0" w:name="_heading=h.erbnvrjps0jh" w:id="93"/>
      <w:bookmarkEnd w:id="93"/>
      <w:r w:rsidDel="00000000" w:rsidR="00000000" w:rsidRPr="00000000">
        <w:rPr>
          <w:rtl w:val="0"/>
        </w:rPr>
      </w:r>
    </w:p>
    <w:p w:rsidR="00000000" w:rsidDel="00000000" w:rsidP="00000000" w:rsidRDefault="00000000" w:rsidRPr="00000000" w14:paraId="00000641">
      <w:pPr>
        <w:pStyle w:val="Heading2"/>
        <w:spacing w:after="0" w:line="240" w:lineRule="auto"/>
        <w:rPr/>
      </w:pPr>
      <w:bookmarkStart w:colFirst="0" w:colLast="0" w:name="_heading=h.2zng2mhjcprg" w:id="94"/>
      <w:bookmarkEnd w:id="94"/>
      <w:r w:rsidDel="00000000" w:rsidR="00000000" w:rsidRPr="00000000">
        <w:rPr>
          <w:rtl w:val="0"/>
        </w:rPr>
        <w:t xml:space="preserve">4.8. Stanje šuma po starosti</w:t>
      </w:r>
    </w:p>
    <w:p w:rsidR="00000000" w:rsidDel="00000000" w:rsidP="00000000" w:rsidRDefault="00000000" w:rsidRPr="00000000" w14:paraId="00000642">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43">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Stanje šuma po dobnim razredima prikazano je u tabeli 4.8.</w:t>
      </w:r>
      <w:r w:rsidDel="00000000" w:rsidR="00000000" w:rsidRPr="00000000">
        <w:rPr>
          <w:rtl w:val="0"/>
        </w:rPr>
      </w:r>
    </w:p>
    <w:p w:rsidR="00000000" w:rsidDel="00000000" w:rsidP="00000000" w:rsidRDefault="00000000" w:rsidRPr="00000000" w14:paraId="00000644">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45">
      <w:pPr>
        <w:pStyle w:val="Heading4"/>
        <w:spacing w:after="0" w:line="240" w:lineRule="auto"/>
        <w:rPr/>
      </w:pPr>
      <w:bookmarkStart w:colFirst="0" w:colLast="0" w:name="_heading=h.9qmtk8jx005u" w:id="95"/>
      <w:bookmarkEnd w:id="95"/>
      <w:r w:rsidDel="00000000" w:rsidR="00000000" w:rsidRPr="00000000">
        <w:rPr>
          <w:rtl w:val="0"/>
        </w:rPr>
      </w:r>
    </w:p>
    <w:p w:rsidR="00000000" w:rsidDel="00000000" w:rsidP="00000000" w:rsidRDefault="00000000" w:rsidRPr="00000000" w14:paraId="00000646">
      <w:pPr>
        <w:pStyle w:val="Heading4"/>
        <w:spacing w:after="0" w:line="240" w:lineRule="auto"/>
        <w:rPr/>
      </w:pPr>
      <w:bookmarkStart w:colFirst="0" w:colLast="0" w:name="_heading=h.eieaysjqrr10" w:id="96"/>
      <w:bookmarkEnd w:id="96"/>
      <w:r w:rsidDel="00000000" w:rsidR="00000000" w:rsidRPr="00000000">
        <w:rPr>
          <w:rtl w:val="0"/>
        </w:rPr>
      </w:r>
    </w:p>
    <w:p w:rsidR="00000000" w:rsidDel="00000000" w:rsidP="00000000" w:rsidRDefault="00000000" w:rsidRPr="00000000" w14:paraId="00000647">
      <w:pPr>
        <w:pStyle w:val="Heading4"/>
        <w:spacing w:after="0" w:line="240" w:lineRule="auto"/>
        <w:rPr/>
      </w:pPr>
      <w:bookmarkStart w:colFirst="0" w:colLast="0" w:name="_heading=h.heeu2k2nkzhg" w:id="97"/>
      <w:bookmarkEnd w:id="97"/>
      <w:r w:rsidDel="00000000" w:rsidR="00000000" w:rsidRPr="00000000">
        <w:rPr>
          <w:rtl w:val="0"/>
        </w:rPr>
        <w:t xml:space="preserve">Tabela 4.8 - Starosna struktura za gazdinske tipove</w:t>
      </w:r>
    </w:p>
    <w:p w:rsidR="00000000" w:rsidDel="00000000" w:rsidP="00000000" w:rsidRDefault="00000000" w:rsidRPr="00000000" w14:paraId="00000648">
      <w:pPr>
        <w:pStyle w:val="Heading4"/>
        <w:spacing w:after="0" w:line="240" w:lineRule="auto"/>
        <w:rPr/>
      </w:pPr>
      <w:bookmarkStart w:colFirst="0" w:colLast="0" w:name="_heading=h.v9nc05od9tn7" w:id="98"/>
      <w:bookmarkEnd w:id="98"/>
      <w:r w:rsidDel="00000000" w:rsidR="00000000" w:rsidRPr="00000000">
        <w:rPr>
          <w:rtl w:val="0"/>
        </w:rPr>
        <w:t xml:space="preserve">širina dobnog razreda 5 godina</w:t>
      </w:r>
    </w:p>
    <w:p w:rsidR="00000000" w:rsidDel="00000000" w:rsidP="00000000" w:rsidRDefault="00000000" w:rsidRPr="00000000" w14:paraId="00000649">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sdt>
      <w:sdtPr>
        <w:lock w:val="contentLocked"/>
        <w:id w:val="107290206"/>
        <w:tag w:val="goog_rdk_25"/>
      </w:sdtPr>
      <w:sdtContent>
        <w:tbl>
          <w:tblPr>
            <w:tblStyle w:val="Table13"/>
            <w:tblpPr w:leftFromText="180" w:rightFromText="180" w:topFromText="180" w:bottomFromText="180" w:vertAnchor="text" w:horzAnchor="text" w:tblpX="0" w:tblpY="0"/>
            <w:tblW w:w="90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00"/>
            <w:gridCol w:w="615"/>
            <w:gridCol w:w="675"/>
            <w:gridCol w:w="545.9999999999997"/>
            <w:gridCol w:w="609.0000000000003"/>
            <w:gridCol w:w="690"/>
            <w:gridCol w:w="720"/>
            <w:gridCol w:w="705"/>
            <w:gridCol w:w="690"/>
            <w:gridCol w:w="705"/>
            <w:gridCol w:w="570"/>
            <w:gridCol w:w="705"/>
            <w:gridCol w:w="585"/>
            <w:tblGridChange w:id="0">
              <w:tblGrid>
                <w:gridCol w:w="1200"/>
                <w:gridCol w:w="615"/>
                <w:gridCol w:w="675"/>
                <w:gridCol w:w="545.9999999999997"/>
                <w:gridCol w:w="609.0000000000003"/>
                <w:gridCol w:w="690"/>
                <w:gridCol w:w="720"/>
                <w:gridCol w:w="705"/>
                <w:gridCol w:w="690"/>
                <w:gridCol w:w="705"/>
                <w:gridCol w:w="570"/>
                <w:gridCol w:w="705"/>
                <w:gridCol w:w="585"/>
              </w:tblGrid>
            </w:tblGridChange>
          </w:tblGrid>
          <w:tr>
            <w:trPr>
              <w:cantSplit w:val="0"/>
              <w:trHeight w:val="350" w:hRule="atLeast"/>
              <w:tblHeader w:val="0"/>
            </w:trPr>
            <w:tc>
              <w:tcPr>
                <w:vMerge w:val="restart"/>
              </w:tcPr>
              <w:p w:rsidR="00000000" w:rsidDel="00000000" w:rsidP="00000000" w:rsidRDefault="00000000" w:rsidRPr="00000000" w14:paraId="0000064A">
                <w:pPr>
                  <w:widowControl w:val="0"/>
                  <w:spacing w:after="0" w:line="240" w:lineRule="auto"/>
                  <w:rPr>
                    <w:rFonts w:ascii="Times New Roman" w:cs="Times New Roman" w:eastAsia="Times New Roman" w:hAnsi="Times New Roman"/>
                    <w:sz w:val="19"/>
                    <w:szCs w:val="19"/>
                  </w:rPr>
                </w:pPr>
                <w:r w:rsidDel="00000000" w:rsidR="00000000" w:rsidRPr="00000000">
                  <w:rPr>
                    <w:rtl w:val="0"/>
                  </w:rPr>
                </w:r>
              </w:p>
              <w:p w:rsidR="00000000" w:rsidDel="00000000" w:rsidP="00000000" w:rsidRDefault="00000000" w:rsidRPr="00000000" w14:paraId="0000064B">
                <w:pPr>
                  <w:widowControl w:val="0"/>
                  <w:spacing w:after="0" w:line="240" w:lineRule="auto"/>
                  <w:rPr>
                    <w:rFonts w:ascii="Times New Roman" w:cs="Times New Roman" w:eastAsia="Times New Roman" w:hAnsi="Times New Roman"/>
                    <w:sz w:val="19"/>
                    <w:szCs w:val="19"/>
                  </w:rPr>
                </w:pPr>
                <w:r w:rsidDel="00000000" w:rsidR="00000000" w:rsidRPr="00000000">
                  <w:rPr>
                    <w:rtl w:val="0"/>
                  </w:rPr>
                </w:r>
              </w:p>
              <w:p w:rsidR="00000000" w:rsidDel="00000000" w:rsidP="00000000" w:rsidRDefault="00000000" w:rsidRPr="00000000" w14:paraId="0000064C">
                <w:pPr>
                  <w:widowControl w:val="0"/>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Gazdinski tip</w:t>
                </w:r>
              </w:p>
            </w:tc>
            <w:tc>
              <w:tcPr/>
              <w:p w:rsidR="00000000" w:rsidDel="00000000" w:rsidP="00000000" w:rsidRDefault="00000000" w:rsidRPr="00000000" w14:paraId="0000064D">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P(ha)</w:t>
                </w:r>
              </w:p>
            </w:tc>
            <w:tc>
              <w:tcPr>
                <w:vMerge w:val="restart"/>
              </w:tcPr>
              <w:p w:rsidR="00000000" w:rsidDel="00000000" w:rsidP="00000000" w:rsidRDefault="00000000" w:rsidRPr="00000000" w14:paraId="0000064E">
                <w:pPr>
                  <w:widowControl w:val="0"/>
                  <w:spacing w:after="0" w:line="240" w:lineRule="auto"/>
                  <w:rPr>
                    <w:rFonts w:ascii="Times New Roman" w:cs="Times New Roman" w:eastAsia="Times New Roman" w:hAnsi="Times New Roman"/>
                    <w:sz w:val="13"/>
                    <w:szCs w:val="13"/>
                  </w:rPr>
                </w:pPr>
                <w:r w:rsidDel="00000000" w:rsidR="00000000" w:rsidRPr="00000000">
                  <w:rPr>
                    <w:rtl w:val="0"/>
                  </w:rPr>
                </w:r>
              </w:p>
              <w:p w:rsidR="00000000" w:rsidDel="00000000" w:rsidP="00000000" w:rsidRDefault="00000000" w:rsidRPr="00000000" w14:paraId="0000064F">
                <w:pPr>
                  <w:widowControl w:val="0"/>
                  <w:spacing w:after="0" w:line="240" w:lineRule="auto"/>
                  <w:rPr>
                    <w:rFonts w:ascii="Times New Roman" w:cs="Times New Roman" w:eastAsia="Times New Roman" w:hAnsi="Times New Roman"/>
                    <w:sz w:val="19"/>
                    <w:szCs w:val="19"/>
                  </w:rPr>
                </w:pPr>
                <w:r w:rsidDel="00000000" w:rsidR="00000000" w:rsidRPr="00000000">
                  <w:rPr>
                    <w:rtl w:val="0"/>
                  </w:rPr>
                </w:r>
              </w:p>
              <w:p w:rsidR="00000000" w:rsidDel="00000000" w:rsidP="00000000" w:rsidRDefault="00000000" w:rsidRPr="00000000" w14:paraId="00000650">
                <w:pPr>
                  <w:widowControl w:val="0"/>
                  <w:spacing w:after="0" w:line="240" w:lineRule="auto"/>
                  <w:rPr>
                    <w:rFonts w:ascii="Times New Roman" w:cs="Times New Roman" w:eastAsia="Times New Roman" w:hAnsi="Times New Roman"/>
                    <w:sz w:val="19"/>
                    <w:szCs w:val="19"/>
                  </w:rPr>
                </w:pPr>
                <w:r w:rsidDel="00000000" w:rsidR="00000000" w:rsidRPr="00000000">
                  <w:rPr>
                    <w:rtl w:val="0"/>
                  </w:rPr>
                </w:r>
              </w:p>
              <w:p w:rsidR="00000000" w:rsidDel="00000000" w:rsidP="00000000" w:rsidRDefault="00000000" w:rsidRPr="00000000" w14:paraId="00000651">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Svega</w:t>
                </w:r>
              </w:p>
              <w:p w:rsidR="00000000" w:rsidDel="00000000" w:rsidP="00000000" w:rsidRDefault="00000000" w:rsidRPr="00000000" w14:paraId="00000652">
                <w:pPr>
                  <w:widowControl w:val="0"/>
                  <w:spacing w:after="0" w:line="240" w:lineRule="auto"/>
                  <w:rPr>
                    <w:rFonts w:ascii="Times New Roman" w:cs="Times New Roman" w:eastAsia="Times New Roman" w:hAnsi="Times New Roman"/>
                    <w:sz w:val="2"/>
                    <w:szCs w:val="2"/>
                  </w:rPr>
                </w:pPr>
                <w:r w:rsidDel="00000000" w:rsidR="00000000" w:rsidRPr="00000000">
                  <w:rPr>
                    <w:rtl w:val="0"/>
                  </w:rPr>
                </w:r>
              </w:p>
              <w:p w:rsidR="00000000" w:rsidDel="00000000" w:rsidP="00000000" w:rsidRDefault="00000000" w:rsidRPr="00000000" w14:paraId="00000653">
                <w:pPr>
                  <w:widowControl w:val="0"/>
                  <w:spacing w:after="0" w:line="240" w:lineRule="auto"/>
                  <w:rPr>
                    <w:rFonts w:ascii="Times New Roman" w:cs="Times New Roman" w:eastAsia="Times New Roman" w:hAnsi="Times New Roman"/>
                    <w:sz w:val="19"/>
                    <w:szCs w:val="19"/>
                    <w:vertAlign w:val="superscript"/>
                  </w:rPr>
                </w:pPr>
                <w:r w:rsidDel="00000000" w:rsidR="00000000" w:rsidRPr="00000000">
                  <w:rPr>
                    <w:rFonts w:ascii="Times New Roman" w:cs="Times New Roman" w:eastAsia="Times New Roman" w:hAnsi="Times New Roman"/>
                    <w:sz w:val="19"/>
                    <w:szCs w:val="19"/>
                    <w:rtl w:val="0"/>
                  </w:rPr>
                  <w:t xml:space="preserve">   </w:t>
                </w:r>
                <w:r w:rsidDel="00000000" w:rsidR="00000000" w:rsidRPr="00000000">
                  <w:rPr>
                    <w:rtl w:val="0"/>
                  </w:rPr>
                </w:r>
              </w:p>
            </w:tc>
            <w:tc>
              <w:tcPr>
                <w:gridSpan w:val="8"/>
              </w:tcPr>
              <w:p w:rsidR="00000000" w:rsidDel="00000000" w:rsidP="00000000" w:rsidRDefault="00000000" w:rsidRPr="00000000" w14:paraId="00000654">
                <w:pPr>
                  <w:widowControl w:val="0"/>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DOBNI RAZREDI</w:t>
                </w:r>
              </w:p>
            </w:tc>
            <w:tc>
              <w:tcPr>
                <w:gridSpan w:val="2"/>
              </w:tcPr>
              <w:p w:rsidR="00000000" w:rsidDel="00000000" w:rsidP="00000000" w:rsidRDefault="00000000" w:rsidRPr="00000000" w14:paraId="0000065C">
                <w:pPr>
                  <w:widowControl w:val="0"/>
                  <w:spacing w:after="0" w:before="0" w:line="240" w:lineRule="auto"/>
                  <w:ind w:left="0" w:firstLine="0"/>
                  <w:rPr>
                    <w:rFonts w:ascii="Times New Roman" w:cs="Times New Roman" w:eastAsia="Times New Roman" w:hAnsi="Times New Roman"/>
                    <w:sz w:val="15"/>
                    <w:szCs w:val="15"/>
                  </w:rPr>
                </w:pPr>
                <w:r w:rsidDel="00000000" w:rsidR="00000000" w:rsidRPr="00000000">
                  <w:rPr>
                    <w:rtl w:val="0"/>
                  </w:rPr>
                </w:r>
              </w:p>
            </w:tc>
          </w:tr>
          <w:tr>
            <w:trPr>
              <w:cantSplit w:val="0"/>
              <w:trHeight w:val="20.481445312489086" w:hRule="atLeast"/>
              <w:tblHeader w:val="0"/>
            </w:trPr>
            <w:tc>
              <w:tcPr>
                <w:vMerge w:val="continue"/>
              </w:tcPr>
              <w:p w:rsidR="00000000" w:rsidDel="00000000" w:rsidP="00000000" w:rsidRDefault="00000000" w:rsidRPr="00000000" w14:paraId="0000065E">
                <w:pPr>
                  <w:widowControl w:val="0"/>
                  <w:spacing w:after="0" w:line="240" w:lineRule="auto"/>
                  <w:rPr>
                    <w:rFonts w:ascii="Arial" w:cs="Arial" w:eastAsia="Arial" w:hAnsi="Arial"/>
                    <w:sz w:val="15"/>
                    <w:szCs w:val="15"/>
                  </w:rPr>
                </w:pPr>
                <w:r w:rsidDel="00000000" w:rsidR="00000000" w:rsidRPr="00000000">
                  <w:rPr>
                    <w:rtl w:val="0"/>
                  </w:rPr>
                </w:r>
              </w:p>
            </w:tc>
            <w:tc>
              <w:tcPr/>
              <w:p w:rsidR="00000000" w:rsidDel="00000000" w:rsidP="00000000" w:rsidRDefault="00000000" w:rsidRPr="00000000" w14:paraId="0000065F">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V(m</w:t>
                </w:r>
                <w:r w:rsidDel="00000000" w:rsidR="00000000" w:rsidRPr="00000000">
                  <w:rPr>
                    <w:rFonts w:ascii="Times New Roman" w:cs="Times New Roman" w:eastAsia="Times New Roman" w:hAnsi="Times New Roman"/>
                    <w:sz w:val="15"/>
                    <w:szCs w:val="15"/>
                    <w:vertAlign w:val="superscript"/>
                    <w:rtl w:val="0"/>
                  </w:rPr>
                  <w:t xml:space="preserve">3</w:t>
                </w:r>
                <w:r w:rsidDel="00000000" w:rsidR="00000000" w:rsidRPr="00000000">
                  <w:rPr>
                    <w:rFonts w:ascii="Times New Roman" w:cs="Times New Roman" w:eastAsia="Times New Roman" w:hAnsi="Times New Roman"/>
                    <w:sz w:val="15"/>
                    <w:szCs w:val="15"/>
                    <w:rtl w:val="0"/>
                  </w:rPr>
                  <w:t xml:space="preserve">)</w:t>
                </w:r>
              </w:p>
            </w:tc>
            <w:tc>
              <w:tcPr>
                <w:vMerge w:val="continue"/>
              </w:tcPr>
              <w:p w:rsidR="00000000" w:rsidDel="00000000" w:rsidP="00000000" w:rsidRDefault="00000000" w:rsidRPr="00000000" w14:paraId="00000660">
                <w:pPr>
                  <w:widowControl w:val="0"/>
                  <w:spacing w:after="0" w:line="240" w:lineRule="auto"/>
                  <w:rPr>
                    <w:rFonts w:ascii="Arial" w:cs="Arial" w:eastAsia="Arial" w:hAnsi="Arial"/>
                    <w:sz w:val="15"/>
                    <w:szCs w:val="15"/>
                  </w:rPr>
                </w:pPr>
                <w:r w:rsidDel="00000000" w:rsidR="00000000" w:rsidRPr="00000000">
                  <w:rPr>
                    <w:rtl w:val="0"/>
                  </w:rPr>
                </w:r>
              </w:p>
            </w:tc>
            <w:tc>
              <w:tcPr/>
              <w:p w:rsidR="00000000" w:rsidDel="00000000" w:rsidP="00000000" w:rsidRDefault="00000000" w:rsidRPr="00000000" w14:paraId="00000661">
                <w:pPr>
                  <w:widowControl w:val="0"/>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I</w:t>
                </w:r>
              </w:p>
            </w:tc>
            <w:tc>
              <w:tcPr/>
              <w:p w:rsidR="00000000" w:rsidDel="00000000" w:rsidP="00000000" w:rsidRDefault="00000000" w:rsidRPr="00000000" w14:paraId="00000662">
                <w:pPr>
                  <w:widowControl w:val="0"/>
                  <w:spacing w:after="0" w:line="240" w:lineRule="auto"/>
                  <w:jc w:val="cente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9"/>
                    <w:szCs w:val="19"/>
                    <w:rtl w:val="0"/>
                  </w:rPr>
                  <w:t xml:space="preserve">II</w:t>
                </w:r>
                <w:r w:rsidDel="00000000" w:rsidR="00000000" w:rsidRPr="00000000">
                  <w:rPr>
                    <w:rtl w:val="0"/>
                  </w:rPr>
                </w:r>
              </w:p>
            </w:tc>
            <w:tc>
              <w:tcPr/>
              <w:p w:rsidR="00000000" w:rsidDel="00000000" w:rsidP="00000000" w:rsidRDefault="00000000" w:rsidRPr="00000000" w14:paraId="00000663">
                <w:pPr>
                  <w:widowControl w:val="0"/>
                  <w:spacing w:after="0" w:line="240" w:lineRule="auto"/>
                  <w:jc w:val="cente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9"/>
                    <w:szCs w:val="19"/>
                    <w:rtl w:val="0"/>
                  </w:rPr>
                  <w:t xml:space="preserve">III</w:t>
                </w:r>
                <w:r w:rsidDel="00000000" w:rsidR="00000000" w:rsidRPr="00000000">
                  <w:rPr>
                    <w:rtl w:val="0"/>
                  </w:rPr>
                </w:r>
              </w:p>
            </w:tc>
            <w:tc>
              <w:tcPr/>
              <w:p w:rsidR="00000000" w:rsidDel="00000000" w:rsidP="00000000" w:rsidRDefault="00000000" w:rsidRPr="00000000" w14:paraId="00000664">
                <w:pPr>
                  <w:widowControl w:val="0"/>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IV</w:t>
                </w:r>
              </w:p>
            </w:tc>
            <w:tc>
              <w:tcPr/>
              <w:p w:rsidR="00000000" w:rsidDel="00000000" w:rsidP="00000000" w:rsidRDefault="00000000" w:rsidRPr="00000000" w14:paraId="00000665">
                <w:pPr>
                  <w:widowControl w:val="0"/>
                  <w:spacing w:after="0" w:line="240" w:lineRule="auto"/>
                  <w:jc w:val="center"/>
                  <w:rPr>
                    <w:rFonts w:ascii="Times New Roman" w:cs="Times New Roman" w:eastAsia="Times New Roman" w:hAnsi="Times New Roman"/>
                    <w:sz w:val="15"/>
                    <w:szCs w:val="15"/>
                    <w:vertAlign w:val="superscript"/>
                  </w:rPr>
                </w:pPr>
                <w:r w:rsidDel="00000000" w:rsidR="00000000" w:rsidRPr="00000000">
                  <w:rPr>
                    <w:rFonts w:ascii="Times New Roman" w:cs="Times New Roman" w:eastAsia="Times New Roman" w:hAnsi="Times New Roman"/>
                    <w:sz w:val="19"/>
                    <w:szCs w:val="19"/>
                    <w:rtl w:val="0"/>
                  </w:rPr>
                  <w:t xml:space="preserve">V</w:t>
                </w:r>
                <w:r w:rsidDel="00000000" w:rsidR="00000000" w:rsidRPr="00000000">
                  <w:rPr>
                    <w:rtl w:val="0"/>
                  </w:rPr>
                </w:r>
              </w:p>
            </w:tc>
            <w:tc>
              <w:tcPr/>
              <w:p w:rsidR="00000000" w:rsidDel="00000000" w:rsidP="00000000" w:rsidRDefault="00000000" w:rsidRPr="00000000" w14:paraId="00000666">
                <w:pPr>
                  <w:widowControl w:val="0"/>
                  <w:spacing w:after="0" w:line="240" w:lineRule="auto"/>
                  <w:jc w:val="cente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9"/>
                    <w:szCs w:val="19"/>
                    <w:rtl w:val="0"/>
                  </w:rPr>
                  <w:t xml:space="preserve">VI</w:t>
                </w:r>
                <w:r w:rsidDel="00000000" w:rsidR="00000000" w:rsidRPr="00000000">
                  <w:rPr>
                    <w:rtl w:val="0"/>
                  </w:rPr>
                </w:r>
              </w:p>
            </w:tc>
            <w:tc>
              <w:tcPr/>
              <w:p w:rsidR="00000000" w:rsidDel="00000000" w:rsidP="00000000" w:rsidRDefault="00000000" w:rsidRPr="00000000" w14:paraId="00000667">
                <w:pPr>
                  <w:widowControl w:val="0"/>
                  <w:spacing w:after="0" w:line="240" w:lineRule="auto"/>
                  <w:jc w:val="cente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9"/>
                    <w:szCs w:val="19"/>
                    <w:rtl w:val="0"/>
                  </w:rPr>
                  <w:t xml:space="preserve">VII</w:t>
                </w:r>
                <w:r w:rsidDel="00000000" w:rsidR="00000000" w:rsidRPr="00000000">
                  <w:rPr>
                    <w:rtl w:val="0"/>
                  </w:rPr>
                </w:r>
              </w:p>
            </w:tc>
            <w:tc>
              <w:tcPr/>
              <w:p w:rsidR="00000000" w:rsidDel="00000000" w:rsidP="00000000" w:rsidRDefault="00000000" w:rsidRPr="00000000" w14:paraId="00000668">
                <w:pPr>
                  <w:widowControl w:val="0"/>
                  <w:spacing w:after="0" w:line="240" w:lineRule="auto"/>
                  <w:jc w:val="left"/>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VII&lt;</w:t>
                </w:r>
              </w:p>
            </w:tc>
            <w:tc>
              <w:tcPr/>
              <w:p w:rsidR="00000000" w:rsidDel="00000000" w:rsidP="00000000" w:rsidRDefault="00000000" w:rsidRPr="00000000" w14:paraId="00000669">
                <w:pPr>
                  <w:widowControl w:val="0"/>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IX</w:t>
                </w:r>
              </w:p>
            </w:tc>
            <w:tc>
              <w:tcPr/>
              <w:p w:rsidR="00000000" w:rsidDel="00000000" w:rsidP="00000000" w:rsidRDefault="00000000" w:rsidRPr="00000000" w14:paraId="0000066A">
                <w:pPr>
                  <w:widowControl w:val="0"/>
                  <w:spacing w:after="0" w:line="240" w:lineRule="auto"/>
                  <w:jc w:val="center"/>
                  <w:rPr>
                    <w:rFonts w:ascii="Arial" w:cs="Arial" w:eastAsia="Arial" w:hAnsi="Arial"/>
                    <w:sz w:val="19"/>
                    <w:szCs w:val="19"/>
                  </w:rPr>
                </w:pPr>
                <w:r w:rsidDel="00000000" w:rsidR="00000000" w:rsidRPr="00000000">
                  <w:rPr>
                    <w:rFonts w:ascii="Arial" w:cs="Arial" w:eastAsia="Arial" w:hAnsi="Arial"/>
                    <w:sz w:val="19"/>
                    <w:szCs w:val="19"/>
                    <w:rtl w:val="0"/>
                  </w:rPr>
                  <w:t xml:space="preserve">X&lt;</w:t>
                </w:r>
              </w:p>
            </w:tc>
          </w:tr>
          <w:tr>
            <w:trPr>
              <w:cantSplit w:val="0"/>
              <w:trHeight w:val="30" w:hRule="atLeast"/>
              <w:tblHeader w:val="0"/>
            </w:trPr>
            <w:tc>
              <w:tcPr>
                <w:vMerge w:val="continue"/>
              </w:tcPr>
              <w:p w:rsidR="00000000" w:rsidDel="00000000" w:rsidP="00000000" w:rsidRDefault="00000000" w:rsidRPr="00000000" w14:paraId="0000066B">
                <w:pPr>
                  <w:widowControl w:val="0"/>
                  <w:spacing w:after="0" w:line="240" w:lineRule="auto"/>
                  <w:rPr>
                    <w:rFonts w:ascii="Arial" w:cs="Arial" w:eastAsia="Arial" w:hAnsi="Arial"/>
                    <w:sz w:val="15"/>
                    <w:szCs w:val="15"/>
                  </w:rPr>
                </w:pPr>
                <w:r w:rsidDel="00000000" w:rsidR="00000000" w:rsidRPr="00000000">
                  <w:rPr>
                    <w:rtl w:val="0"/>
                  </w:rPr>
                </w:r>
              </w:p>
            </w:tc>
            <w:tc>
              <w:tcPr/>
              <w:p w:rsidR="00000000" w:rsidDel="00000000" w:rsidP="00000000" w:rsidRDefault="00000000" w:rsidRPr="00000000" w14:paraId="0000066C">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vMerge w:val="continue"/>
              </w:tcPr>
              <w:p w:rsidR="00000000" w:rsidDel="00000000" w:rsidP="00000000" w:rsidRDefault="00000000" w:rsidRPr="00000000" w14:paraId="0000066D">
                <w:pPr>
                  <w:widowControl w:val="0"/>
                  <w:spacing w:after="0" w:line="240" w:lineRule="auto"/>
                  <w:rPr>
                    <w:rFonts w:ascii="Arial" w:cs="Arial" w:eastAsia="Arial" w:hAnsi="Arial"/>
                    <w:sz w:val="15"/>
                    <w:szCs w:val="15"/>
                  </w:rPr>
                </w:pPr>
                <w:r w:rsidDel="00000000" w:rsidR="00000000" w:rsidRPr="00000000">
                  <w:rPr>
                    <w:rtl w:val="0"/>
                  </w:rPr>
                </w:r>
              </w:p>
            </w:tc>
            <w:tc>
              <w:tcPr/>
              <w:p w:rsidR="00000000" w:rsidDel="00000000" w:rsidP="00000000" w:rsidRDefault="00000000" w:rsidRPr="00000000" w14:paraId="0000066E">
                <w:pPr>
                  <w:widowControl w:val="0"/>
                  <w:spacing w:after="0" w:line="240" w:lineRule="auto"/>
                  <w:jc w:val="cente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1-5g</w:t>
                </w:r>
              </w:p>
            </w:tc>
            <w:tc>
              <w:tcPr/>
              <w:p w:rsidR="00000000" w:rsidDel="00000000" w:rsidP="00000000" w:rsidRDefault="00000000" w:rsidRPr="00000000" w14:paraId="0000066F">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6-10g</w:t>
                </w:r>
              </w:p>
            </w:tc>
            <w:tc>
              <w:tcPr/>
              <w:p w:rsidR="00000000" w:rsidDel="00000000" w:rsidP="00000000" w:rsidRDefault="00000000" w:rsidRPr="00000000" w14:paraId="00000670">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11-15g</w:t>
                </w:r>
              </w:p>
            </w:tc>
            <w:tc>
              <w:tcPr/>
              <w:p w:rsidR="00000000" w:rsidDel="00000000" w:rsidP="00000000" w:rsidRDefault="00000000" w:rsidRPr="00000000" w14:paraId="00000671">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16-20g</w:t>
                </w:r>
              </w:p>
            </w:tc>
            <w:tc>
              <w:tcPr/>
              <w:p w:rsidR="00000000" w:rsidDel="00000000" w:rsidP="00000000" w:rsidRDefault="00000000" w:rsidRPr="00000000" w14:paraId="00000672">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21-25g</w:t>
                </w:r>
              </w:p>
            </w:tc>
            <w:tc>
              <w:tcPr/>
              <w:p w:rsidR="00000000" w:rsidDel="00000000" w:rsidP="00000000" w:rsidRDefault="00000000" w:rsidRPr="00000000" w14:paraId="00000673">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26-30g</w:t>
                </w:r>
              </w:p>
            </w:tc>
            <w:tc>
              <w:tcPr/>
              <w:p w:rsidR="00000000" w:rsidDel="00000000" w:rsidP="00000000" w:rsidRDefault="00000000" w:rsidRPr="00000000" w14:paraId="00000674">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31-35g</w:t>
                </w:r>
              </w:p>
            </w:tc>
            <w:tc>
              <w:tcPr/>
              <w:p w:rsidR="00000000" w:rsidDel="00000000" w:rsidP="00000000" w:rsidRDefault="00000000" w:rsidRPr="00000000" w14:paraId="00000675">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36g&lt;</w:t>
                </w:r>
              </w:p>
            </w:tc>
            <w:tc>
              <w:tcPr/>
              <w:p w:rsidR="00000000" w:rsidDel="00000000" w:rsidP="00000000" w:rsidRDefault="00000000" w:rsidRPr="00000000" w14:paraId="00000676">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41-45g</w:t>
                </w:r>
              </w:p>
            </w:tc>
            <w:tc>
              <w:tcPr/>
              <w:p w:rsidR="00000000" w:rsidDel="00000000" w:rsidP="00000000" w:rsidRDefault="00000000" w:rsidRPr="00000000" w14:paraId="00000677">
                <w:pPr>
                  <w:widowControl w:val="0"/>
                  <w:spacing w:after="0" w:line="240" w:lineRule="auto"/>
                  <w:rPr>
                    <w:rFonts w:ascii="Arial" w:cs="Arial" w:eastAsia="Arial" w:hAnsi="Arial"/>
                    <w:sz w:val="15"/>
                    <w:szCs w:val="15"/>
                  </w:rPr>
                </w:pPr>
                <w:r w:rsidDel="00000000" w:rsidR="00000000" w:rsidRPr="00000000">
                  <w:rPr>
                    <w:rFonts w:ascii="Arial" w:cs="Arial" w:eastAsia="Arial" w:hAnsi="Arial"/>
                    <w:sz w:val="15"/>
                    <w:szCs w:val="15"/>
                    <w:rtl w:val="0"/>
                  </w:rPr>
                  <w:t xml:space="preserve">46&lt;</w:t>
                </w:r>
              </w:p>
            </w:tc>
          </w:tr>
          <w:tr>
            <w:trPr>
              <w:cantSplit w:val="0"/>
              <w:trHeight w:val="450" w:hRule="atLeast"/>
              <w:tblHeader w:val="0"/>
            </w:trPr>
            <w:tc>
              <w:tcPr>
                <w:vMerge w:val="restart"/>
              </w:tcPr>
              <w:p w:rsidR="00000000" w:rsidDel="00000000" w:rsidP="00000000" w:rsidRDefault="00000000" w:rsidRPr="00000000" w14:paraId="00000678">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p w:rsidR="00000000" w:rsidDel="00000000" w:rsidP="00000000" w:rsidRDefault="00000000" w:rsidRPr="00000000" w14:paraId="00000679">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p w:rsidR="00000000" w:rsidDel="00000000" w:rsidP="00000000" w:rsidRDefault="00000000" w:rsidRPr="00000000" w14:paraId="0000067A">
                <w:pPr>
                  <w:widowControl w:val="0"/>
                  <w:spacing w:after="0" w:line="240" w:lineRule="auto"/>
                  <w:jc w:val="right"/>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2920</w:t>
                </w:r>
              </w:p>
              <w:p w:rsidR="00000000" w:rsidDel="00000000" w:rsidP="00000000" w:rsidRDefault="00000000" w:rsidRPr="00000000" w14:paraId="0000067B">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67C">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P</w:t>
                </w:r>
              </w:p>
            </w:tc>
            <w:tc>
              <w:tcPr/>
              <w:p w:rsidR="00000000" w:rsidDel="00000000" w:rsidP="00000000" w:rsidRDefault="00000000" w:rsidRPr="00000000" w14:paraId="0000067D">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54,53</w:t>
                </w:r>
              </w:p>
            </w:tc>
            <w:tc>
              <w:tcPr/>
              <w:p w:rsidR="00000000" w:rsidDel="00000000" w:rsidP="00000000" w:rsidRDefault="00000000" w:rsidRPr="00000000" w14:paraId="0000067E">
                <w:pPr>
                  <w:widowControl w:val="0"/>
                  <w:spacing w:after="0" w:line="240" w:lineRule="auto"/>
                  <w:jc w:val="center"/>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67F">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680">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681">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682">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683">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54,53</w:t>
                </w:r>
              </w:p>
            </w:tc>
            <w:tc>
              <w:tcPr/>
              <w:p w:rsidR="00000000" w:rsidDel="00000000" w:rsidP="00000000" w:rsidRDefault="00000000" w:rsidRPr="00000000" w14:paraId="00000684">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685">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686">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687">
                <w:pPr>
                  <w:widowControl w:val="0"/>
                  <w:spacing w:after="0" w:line="240" w:lineRule="auto"/>
                  <w:rPr>
                    <w:rFonts w:ascii="Arial" w:cs="Arial" w:eastAsia="Arial" w:hAnsi="Arial"/>
                    <w:sz w:val="15"/>
                    <w:szCs w:val="15"/>
                  </w:rPr>
                </w:pPr>
                <w:r w:rsidDel="00000000" w:rsidR="00000000" w:rsidRPr="00000000">
                  <w:rPr>
                    <w:rtl w:val="0"/>
                  </w:rPr>
                </w:r>
              </w:p>
            </w:tc>
          </w:tr>
          <w:tr>
            <w:trPr>
              <w:cantSplit w:val="0"/>
              <w:trHeight w:val="350" w:hRule="atLeast"/>
              <w:tblHeader w:val="0"/>
            </w:trPr>
            <w:tc>
              <w:tcPr>
                <w:vMerge w:val="continue"/>
              </w:tcPr>
              <w:p w:rsidR="00000000" w:rsidDel="00000000" w:rsidP="00000000" w:rsidRDefault="00000000" w:rsidRPr="00000000" w14:paraId="00000688">
                <w:pPr>
                  <w:widowControl w:val="0"/>
                  <w:spacing w:after="0" w:before="0" w:line="240" w:lineRule="auto"/>
                  <w:ind w:left="0" w:firstLine="0"/>
                  <w:rPr>
                    <w:rFonts w:ascii="Arial" w:cs="Arial" w:eastAsia="Arial" w:hAnsi="Arial"/>
                    <w:sz w:val="15"/>
                    <w:szCs w:val="15"/>
                  </w:rPr>
                </w:pPr>
                <w:r w:rsidDel="00000000" w:rsidR="00000000" w:rsidRPr="00000000">
                  <w:rPr>
                    <w:rtl w:val="0"/>
                  </w:rPr>
                </w:r>
              </w:p>
            </w:tc>
            <w:tc>
              <w:tcPr/>
              <w:p w:rsidR="00000000" w:rsidDel="00000000" w:rsidP="00000000" w:rsidRDefault="00000000" w:rsidRPr="00000000" w14:paraId="00000689">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V</w:t>
                </w:r>
              </w:p>
            </w:tc>
            <w:tc>
              <w:tcPr/>
              <w:p w:rsidR="00000000" w:rsidDel="00000000" w:rsidP="00000000" w:rsidRDefault="00000000" w:rsidRPr="00000000" w14:paraId="0000068A">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3504</w:t>
                </w:r>
              </w:p>
            </w:tc>
            <w:tc>
              <w:tcPr/>
              <w:p w:rsidR="00000000" w:rsidDel="00000000" w:rsidP="00000000" w:rsidRDefault="00000000" w:rsidRPr="00000000" w14:paraId="0000068B">
                <w:pPr>
                  <w:widowControl w:val="0"/>
                  <w:spacing w:after="0" w:line="240" w:lineRule="auto"/>
                  <w:jc w:val="center"/>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68C">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68D">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68E">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68F">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690">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3504</w:t>
                </w:r>
              </w:p>
            </w:tc>
            <w:tc>
              <w:tcPr/>
              <w:p w:rsidR="00000000" w:rsidDel="00000000" w:rsidP="00000000" w:rsidRDefault="00000000" w:rsidRPr="00000000" w14:paraId="00000691">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692">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693">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694">
                <w:pPr>
                  <w:widowControl w:val="0"/>
                  <w:spacing w:after="0" w:line="240" w:lineRule="auto"/>
                  <w:rPr>
                    <w:rFonts w:ascii="Arial" w:cs="Arial" w:eastAsia="Arial" w:hAnsi="Arial"/>
                    <w:sz w:val="15"/>
                    <w:szCs w:val="15"/>
                  </w:rPr>
                </w:pPr>
                <w:r w:rsidDel="00000000" w:rsidR="00000000" w:rsidRPr="00000000">
                  <w:rPr>
                    <w:rtl w:val="0"/>
                  </w:rPr>
                </w:r>
              </w:p>
            </w:tc>
          </w:tr>
          <w:tr>
            <w:trPr>
              <w:cantSplit w:val="0"/>
              <w:trHeight w:val="350" w:hRule="atLeast"/>
              <w:tblHeader w:val="0"/>
            </w:trPr>
            <w:tc>
              <w:tcPr>
                <w:vMerge w:val="restart"/>
              </w:tcPr>
              <w:p w:rsidR="00000000" w:rsidDel="00000000" w:rsidP="00000000" w:rsidRDefault="00000000" w:rsidRPr="00000000" w14:paraId="00000695">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p w:rsidR="00000000" w:rsidDel="00000000" w:rsidP="00000000" w:rsidRDefault="00000000" w:rsidRPr="00000000" w14:paraId="00000696">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p w:rsidR="00000000" w:rsidDel="00000000" w:rsidP="00000000" w:rsidRDefault="00000000" w:rsidRPr="00000000" w14:paraId="00000697">
                <w:pPr>
                  <w:widowControl w:val="0"/>
                  <w:spacing w:after="0" w:line="240" w:lineRule="auto"/>
                  <w:jc w:val="right"/>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1210</w:t>
                </w:r>
              </w:p>
            </w:tc>
            <w:tc>
              <w:tcPr/>
              <w:p w:rsidR="00000000" w:rsidDel="00000000" w:rsidP="00000000" w:rsidRDefault="00000000" w:rsidRPr="00000000" w14:paraId="00000698">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P</w:t>
                </w:r>
              </w:p>
            </w:tc>
            <w:tc>
              <w:tcPr/>
              <w:p w:rsidR="00000000" w:rsidDel="00000000" w:rsidP="00000000" w:rsidRDefault="00000000" w:rsidRPr="00000000" w14:paraId="00000699">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5,11</w:t>
                </w:r>
              </w:p>
            </w:tc>
            <w:tc>
              <w:tcPr/>
              <w:p w:rsidR="00000000" w:rsidDel="00000000" w:rsidP="00000000" w:rsidRDefault="00000000" w:rsidRPr="00000000" w14:paraId="0000069A">
                <w:pPr>
                  <w:widowControl w:val="0"/>
                  <w:spacing w:after="0" w:line="240" w:lineRule="auto"/>
                  <w:jc w:val="cente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5,11</w:t>
                </w:r>
              </w:p>
            </w:tc>
            <w:tc>
              <w:tcPr/>
              <w:p w:rsidR="00000000" w:rsidDel="00000000" w:rsidP="00000000" w:rsidRDefault="00000000" w:rsidRPr="00000000" w14:paraId="0000069B">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69C">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69D">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69E">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69F">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6A0">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6A1">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6A2">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6A3">
                <w:pPr>
                  <w:widowControl w:val="0"/>
                  <w:spacing w:after="0" w:line="240" w:lineRule="auto"/>
                  <w:rPr>
                    <w:rFonts w:ascii="Arial" w:cs="Arial" w:eastAsia="Arial" w:hAnsi="Arial"/>
                    <w:sz w:val="15"/>
                    <w:szCs w:val="15"/>
                  </w:rPr>
                </w:pPr>
                <w:r w:rsidDel="00000000" w:rsidR="00000000" w:rsidRPr="00000000">
                  <w:rPr>
                    <w:rtl w:val="0"/>
                  </w:rPr>
                </w:r>
              </w:p>
            </w:tc>
          </w:tr>
          <w:tr>
            <w:trPr>
              <w:cantSplit w:val="0"/>
              <w:trHeight w:val="350" w:hRule="atLeast"/>
              <w:tblHeader w:val="0"/>
            </w:trPr>
            <w:tc>
              <w:tcPr>
                <w:vMerge w:val="continue"/>
              </w:tcPr>
              <w:p w:rsidR="00000000" w:rsidDel="00000000" w:rsidP="00000000" w:rsidRDefault="00000000" w:rsidRPr="00000000" w14:paraId="000006A4">
                <w:pPr>
                  <w:widowControl w:val="0"/>
                  <w:spacing w:after="0" w:before="0" w:line="240" w:lineRule="auto"/>
                  <w:ind w:left="0" w:firstLine="0"/>
                  <w:rPr>
                    <w:rFonts w:ascii="Arial" w:cs="Arial" w:eastAsia="Arial" w:hAnsi="Arial"/>
                    <w:sz w:val="15"/>
                    <w:szCs w:val="15"/>
                  </w:rPr>
                </w:pPr>
                <w:r w:rsidDel="00000000" w:rsidR="00000000" w:rsidRPr="00000000">
                  <w:rPr>
                    <w:rtl w:val="0"/>
                  </w:rPr>
                </w:r>
              </w:p>
            </w:tc>
            <w:tc>
              <w:tcPr/>
              <w:p w:rsidR="00000000" w:rsidDel="00000000" w:rsidP="00000000" w:rsidRDefault="00000000" w:rsidRPr="00000000" w14:paraId="000006A5">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V</w:t>
                </w:r>
              </w:p>
            </w:tc>
            <w:tc>
              <w:tcPr/>
              <w:p w:rsidR="00000000" w:rsidDel="00000000" w:rsidP="00000000" w:rsidRDefault="00000000" w:rsidRPr="00000000" w14:paraId="000006A6">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w:t>
                </w:r>
              </w:p>
            </w:tc>
            <w:tc>
              <w:tcPr/>
              <w:p w:rsidR="00000000" w:rsidDel="00000000" w:rsidP="00000000" w:rsidRDefault="00000000" w:rsidRPr="00000000" w14:paraId="000006A7">
                <w:pPr>
                  <w:widowControl w:val="0"/>
                  <w:spacing w:after="0" w:line="240" w:lineRule="auto"/>
                  <w:jc w:val="cente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w:t>
                </w:r>
              </w:p>
            </w:tc>
            <w:tc>
              <w:tcPr/>
              <w:p w:rsidR="00000000" w:rsidDel="00000000" w:rsidP="00000000" w:rsidRDefault="00000000" w:rsidRPr="00000000" w14:paraId="000006A8">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6A9">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6AA">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6AB">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6AC">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6AD">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6AE">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6AF">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6B0">
                <w:pPr>
                  <w:widowControl w:val="0"/>
                  <w:spacing w:after="0" w:line="240" w:lineRule="auto"/>
                  <w:rPr>
                    <w:rFonts w:ascii="Arial" w:cs="Arial" w:eastAsia="Arial" w:hAnsi="Arial"/>
                    <w:sz w:val="15"/>
                    <w:szCs w:val="15"/>
                  </w:rPr>
                </w:pPr>
                <w:r w:rsidDel="00000000" w:rsidR="00000000" w:rsidRPr="00000000">
                  <w:rPr>
                    <w:rtl w:val="0"/>
                  </w:rPr>
                </w:r>
              </w:p>
            </w:tc>
          </w:tr>
          <w:tr>
            <w:trPr>
              <w:cantSplit w:val="0"/>
              <w:trHeight w:val="350" w:hRule="atLeast"/>
              <w:tblHeader w:val="0"/>
            </w:trPr>
            <w:tc>
              <w:tcPr>
                <w:vMerge w:val="restart"/>
              </w:tcPr>
              <w:p w:rsidR="00000000" w:rsidDel="00000000" w:rsidP="00000000" w:rsidRDefault="00000000" w:rsidRPr="00000000" w14:paraId="000006B1">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p w:rsidR="00000000" w:rsidDel="00000000" w:rsidP="00000000" w:rsidRDefault="00000000" w:rsidRPr="00000000" w14:paraId="000006B2">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p w:rsidR="00000000" w:rsidDel="00000000" w:rsidP="00000000" w:rsidRDefault="00000000" w:rsidRPr="00000000" w14:paraId="000006B3">
                <w:pPr>
                  <w:widowControl w:val="0"/>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5"/>
                    <w:szCs w:val="15"/>
                    <w:rtl w:val="0"/>
                  </w:rPr>
                  <w:t xml:space="preserve"> </w:t>
                </w:r>
                <w:r w:rsidDel="00000000" w:rsidR="00000000" w:rsidRPr="00000000">
                  <w:rPr>
                    <w:rFonts w:ascii="Times New Roman" w:cs="Times New Roman" w:eastAsia="Times New Roman" w:hAnsi="Times New Roman"/>
                    <w:sz w:val="19"/>
                    <w:szCs w:val="19"/>
                    <w:rtl w:val="0"/>
                  </w:rPr>
                  <w:t xml:space="preserve">         2810</w:t>
                </w:r>
              </w:p>
            </w:tc>
            <w:tc>
              <w:tcPr/>
              <w:p w:rsidR="00000000" w:rsidDel="00000000" w:rsidP="00000000" w:rsidRDefault="00000000" w:rsidRPr="00000000" w14:paraId="000006B4">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P</w:t>
                </w:r>
              </w:p>
            </w:tc>
            <w:tc>
              <w:tcPr/>
              <w:p w:rsidR="00000000" w:rsidDel="00000000" w:rsidP="00000000" w:rsidRDefault="00000000" w:rsidRPr="00000000" w14:paraId="000006B5">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1,13</w:t>
                </w:r>
              </w:p>
            </w:tc>
            <w:tc>
              <w:tcPr/>
              <w:p w:rsidR="00000000" w:rsidDel="00000000" w:rsidP="00000000" w:rsidRDefault="00000000" w:rsidRPr="00000000" w14:paraId="000006B6">
                <w:pPr>
                  <w:widowControl w:val="0"/>
                  <w:spacing w:after="0" w:line="240" w:lineRule="auto"/>
                  <w:jc w:val="center"/>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6B7">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6B8">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6B9">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6BA">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6BB">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6BC">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6BD">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6BE">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6BF">
                <w:pPr>
                  <w:widowControl w:val="0"/>
                  <w:spacing w:after="0" w:line="240" w:lineRule="auto"/>
                  <w:rPr>
                    <w:rFonts w:ascii="Arial" w:cs="Arial" w:eastAsia="Arial" w:hAnsi="Arial"/>
                    <w:sz w:val="15"/>
                    <w:szCs w:val="15"/>
                  </w:rPr>
                </w:pPr>
                <w:r w:rsidDel="00000000" w:rsidR="00000000" w:rsidRPr="00000000">
                  <w:rPr>
                    <w:rtl w:val="0"/>
                  </w:rPr>
                </w:r>
              </w:p>
            </w:tc>
          </w:tr>
          <w:tr>
            <w:trPr>
              <w:cantSplit w:val="0"/>
              <w:trHeight w:val="350" w:hRule="atLeast"/>
              <w:tblHeader w:val="0"/>
            </w:trPr>
            <w:tc>
              <w:tcPr>
                <w:vMerge w:val="continue"/>
              </w:tcPr>
              <w:p w:rsidR="00000000" w:rsidDel="00000000" w:rsidP="00000000" w:rsidRDefault="00000000" w:rsidRPr="00000000" w14:paraId="000006C0">
                <w:pPr>
                  <w:widowControl w:val="0"/>
                  <w:spacing w:after="0" w:before="0" w:line="240" w:lineRule="auto"/>
                  <w:ind w:left="0" w:firstLine="0"/>
                  <w:rPr>
                    <w:rFonts w:ascii="Arial" w:cs="Arial" w:eastAsia="Arial" w:hAnsi="Arial"/>
                    <w:sz w:val="15"/>
                    <w:szCs w:val="15"/>
                  </w:rPr>
                </w:pPr>
                <w:r w:rsidDel="00000000" w:rsidR="00000000" w:rsidRPr="00000000">
                  <w:rPr>
                    <w:rtl w:val="0"/>
                  </w:rPr>
                </w:r>
              </w:p>
            </w:tc>
            <w:tc>
              <w:tcPr/>
              <w:p w:rsidR="00000000" w:rsidDel="00000000" w:rsidP="00000000" w:rsidRDefault="00000000" w:rsidRPr="00000000" w14:paraId="000006C1">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V</w:t>
                </w:r>
              </w:p>
            </w:tc>
            <w:tc>
              <w:tcPr/>
              <w:p w:rsidR="00000000" w:rsidDel="00000000" w:rsidP="00000000" w:rsidRDefault="00000000" w:rsidRPr="00000000" w14:paraId="000006C2">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68</w:t>
                </w:r>
              </w:p>
            </w:tc>
            <w:tc>
              <w:tcPr/>
              <w:p w:rsidR="00000000" w:rsidDel="00000000" w:rsidP="00000000" w:rsidRDefault="00000000" w:rsidRPr="00000000" w14:paraId="000006C3">
                <w:pPr>
                  <w:widowControl w:val="0"/>
                  <w:spacing w:after="0" w:line="240" w:lineRule="auto"/>
                  <w:jc w:val="center"/>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6C4">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6C5">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6C6">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6C7">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6C8">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68</w:t>
                </w:r>
              </w:p>
            </w:tc>
            <w:tc>
              <w:tcPr/>
              <w:p w:rsidR="00000000" w:rsidDel="00000000" w:rsidP="00000000" w:rsidRDefault="00000000" w:rsidRPr="00000000" w14:paraId="000006C9">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6CA">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6CB">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6CC">
                <w:pPr>
                  <w:widowControl w:val="0"/>
                  <w:spacing w:after="0" w:line="240" w:lineRule="auto"/>
                  <w:rPr>
                    <w:rFonts w:ascii="Arial" w:cs="Arial" w:eastAsia="Arial" w:hAnsi="Arial"/>
                    <w:sz w:val="15"/>
                    <w:szCs w:val="15"/>
                  </w:rPr>
                </w:pPr>
                <w:r w:rsidDel="00000000" w:rsidR="00000000" w:rsidRPr="00000000">
                  <w:rPr>
                    <w:rtl w:val="0"/>
                  </w:rPr>
                </w:r>
              </w:p>
            </w:tc>
          </w:tr>
          <w:tr>
            <w:trPr>
              <w:cantSplit w:val="0"/>
              <w:trHeight w:val="350" w:hRule="atLeast"/>
              <w:tblHeader w:val="0"/>
            </w:trPr>
            <w:tc>
              <w:tcPr>
                <w:vMerge w:val="restart"/>
              </w:tcPr>
              <w:p w:rsidR="00000000" w:rsidDel="00000000" w:rsidP="00000000" w:rsidRDefault="00000000" w:rsidRPr="00000000" w14:paraId="000006CD">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p w:rsidR="00000000" w:rsidDel="00000000" w:rsidP="00000000" w:rsidRDefault="00000000" w:rsidRPr="00000000" w14:paraId="000006CE">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p w:rsidR="00000000" w:rsidDel="00000000" w:rsidP="00000000" w:rsidRDefault="00000000" w:rsidRPr="00000000" w14:paraId="000006CF">
                <w:pPr>
                  <w:widowControl w:val="0"/>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Svega</w:t>
                </w:r>
              </w:p>
            </w:tc>
            <w:tc>
              <w:tcPr/>
              <w:p w:rsidR="00000000" w:rsidDel="00000000" w:rsidP="00000000" w:rsidRDefault="00000000" w:rsidRPr="00000000" w14:paraId="000006D0">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P</w:t>
                </w:r>
              </w:p>
            </w:tc>
            <w:tc>
              <w:tcPr/>
              <w:p w:rsidR="00000000" w:rsidDel="00000000" w:rsidP="00000000" w:rsidRDefault="00000000" w:rsidRPr="00000000" w14:paraId="000006D1">
                <w:pPr>
                  <w:widowControl w:val="0"/>
                  <w:spacing w:after="0" w:line="240" w:lineRule="auto"/>
                  <w:jc w:val="cente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60,77</w:t>
                </w:r>
              </w:p>
            </w:tc>
            <w:tc>
              <w:tcPr/>
              <w:p w:rsidR="00000000" w:rsidDel="00000000" w:rsidP="00000000" w:rsidRDefault="00000000" w:rsidRPr="00000000" w14:paraId="000006D2">
                <w:pPr>
                  <w:widowControl w:val="0"/>
                  <w:spacing w:after="0" w:line="240" w:lineRule="auto"/>
                  <w:jc w:val="center"/>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6D3">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6D4">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6D5">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6D6">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6D7">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6D8">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6D9">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6DA">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6DB">
                <w:pPr>
                  <w:widowControl w:val="0"/>
                  <w:spacing w:after="0" w:line="240" w:lineRule="auto"/>
                  <w:rPr>
                    <w:rFonts w:ascii="Arial" w:cs="Arial" w:eastAsia="Arial" w:hAnsi="Arial"/>
                    <w:sz w:val="15"/>
                    <w:szCs w:val="15"/>
                  </w:rPr>
                </w:pPr>
                <w:r w:rsidDel="00000000" w:rsidR="00000000" w:rsidRPr="00000000">
                  <w:rPr>
                    <w:rtl w:val="0"/>
                  </w:rPr>
                </w:r>
              </w:p>
            </w:tc>
          </w:tr>
          <w:tr>
            <w:trPr>
              <w:cantSplit w:val="0"/>
              <w:trHeight w:val="350" w:hRule="atLeast"/>
              <w:tblHeader w:val="0"/>
            </w:trPr>
            <w:tc>
              <w:tcPr>
                <w:vMerge w:val="continue"/>
              </w:tcPr>
              <w:p w:rsidR="00000000" w:rsidDel="00000000" w:rsidP="00000000" w:rsidRDefault="00000000" w:rsidRPr="00000000" w14:paraId="000006DC">
                <w:pPr>
                  <w:widowControl w:val="0"/>
                  <w:spacing w:after="0" w:before="0" w:line="240" w:lineRule="auto"/>
                  <w:ind w:left="0" w:firstLine="0"/>
                  <w:rPr>
                    <w:rFonts w:ascii="Arial" w:cs="Arial" w:eastAsia="Arial" w:hAnsi="Arial"/>
                    <w:sz w:val="15"/>
                    <w:szCs w:val="15"/>
                  </w:rPr>
                </w:pPr>
                <w:r w:rsidDel="00000000" w:rsidR="00000000" w:rsidRPr="00000000">
                  <w:rPr>
                    <w:rtl w:val="0"/>
                  </w:rPr>
                </w:r>
              </w:p>
            </w:tc>
            <w:tc>
              <w:tcPr/>
              <w:p w:rsidR="00000000" w:rsidDel="00000000" w:rsidP="00000000" w:rsidRDefault="00000000" w:rsidRPr="00000000" w14:paraId="000006DD">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V</w:t>
                </w:r>
              </w:p>
            </w:tc>
            <w:tc>
              <w:tcPr/>
              <w:p w:rsidR="00000000" w:rsidDel="00000000" w:rsidP="00000000" w:rsidRDefault="00000000" w:rsidRPr="00000000" w14:paraId="000006DE">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3572</w:t>
                </w:r>
              </w:p>
            </w:tc>
            <w:tc>
              <w:tcPr/>
              <w:p w:rsidR="00000000" w:rsidDel="00000000" w:rsidP="00000000" w:rsidRDefault="00000000" w:rsidRPr="00000000" w14:paraId="000006DF">
                <w:pPr>
                  <w:widowControl w:val="0"/>
                  <w:spacing w:after="0" w:line="240" w:lineRule="auto"/>
                  <w:jc w:val="center"/>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6E0">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6E1">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6E2">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6E3">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6E4">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3572</w:t>
                </w:r>
              </w:p>
            </w:tc>
            <w:tc>
              <w:tcPr/>
              <w:p w:rsidR="00000000" w:rsidDel="00000000" w:rsidP="00000000" w:rsidRDefault="00000000" w:rsidRPr="00000000" w14:paraId="000006E5">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6E6">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6E7">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p w:rsidR="00000000" w:rsidDel="00000000" w:rsidP="00000000" w:rsidRDefault="00000000" w:rsidRPr="00000000" w14:paraId="000006E8">
                <w:pPr>
                  <w:widowControl w:val="0"/>
                  <w:spacing w:after="0" w:line="240" w:lineRule="auto"/>
                  <w:rPr>
                    <w:rFonts w:ascii="Arial" w:cs="Arial" w:eastAsia="Arial" w:hAnsi="Arial"/>
                    <w:sz w:val="15"/>
                    <w:szCs w:val="15"/>
                  </w:rPr>
                </w:pPr>
                <w:r w:rsidDel="00000000" w:rsidR="00000000" w:rsidRPr="00000000">
                  <w:rPr>
                    <w:rtl w:val="0"/>
                  </w:rPr>
                </w:r>
              </w:p>
            </w:tc>
          </w:tr>
        </w:tbl>
      </w:sdtContent>
    </w:sdt>
    <w:p w:rsidR="00000000" w:rsidDel="00000000" w:rsidP="00000000" w:rsidRDefault="00000000" w:rsidRPr="00000000" w14:paraId="000006E9">
      <w:pPr>
        <w:spacing w:after="0" w:line="240" w:lineRule="auto"/>
        <w:rPr>
          <w:rFonts w:ascii="Arial" w:cs="Arial" w:eastAsia="Arial" w:hAnsi="Arial"/>
          <w:sz w:val="15"/>
          <w:szCs w:val="15"/>
        </w:rPr>
      </w:pPr>
      <w:r w:rsidDel="00000000" w:rsidR="00000000" w:rsidRPr="00000000">
        <w:rPr>
          <w:rtl w:val="0"/>
        </w:rPr>
      </w:r>
    </w:p>
    <w:p w:rsidR="00000000" w:rsidDel="00000000" w:rsidP="00000000" w:rsidRDefault="00000000" w:rsidRPr="00000000" w14:paraId="000006EA">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Kod svih gazdinskih klasa postoji značajno odstupanje od normalnog razmera dobnih razreda, što je i očekivano obzirom na njihovu malu</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ukupnu površinu i o</w:t>
      </w:r>
      <w:r w:rsidDel="00000000" w:rsidR="00000000" w:rsidRPr="00000000">
        <w:rPr>
          <w:rFonts w:ascii="Times New Roman" w:cs="Times New Roman" w:eastAsia="Times New Roman" w:hAnsi="Times New Roman"/>
          <w:rtl w:val="0"/>
        </w:rPr>
        <w:t xml:space="preserve">pšte stanje</w:t>
      </w:r>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6EB">
      <w:pPr>
        <w:spacing w:after="0" w:line="240" w:lineRule="auto"/>
        <w:jc w:val="both"/>
        <w:rPr>
          <w:rFonts w:ascii="Times New Roman" w:cs="Times New Roman" w:eastAsia="Times New Roman" w:hAnsi="Times New Roman"/>
          <w:color w:val="000000"/>
          <w:sz w:val="18"/>
          <w:szCs w:val="18"/>
        </w:rPr>
      </w:pPr>
      <w:r w:rsidDel="00000000" w:rsidR="00000000" w:rsidRPr="00000000">
        <w:rPr>
          <w:rFonts w:ascii="Times New Roman" w:cs="Times New Roman" w:eastAsia="Times New Roman" w:hAnsi="Times New Roman"/>
          <w:color w:val="000000"/>
          <w:rtl w:val="0"/>
        </w:rPr>
        <w:t xml:space="preserve">Detaljan pregled starosne strukture prikazan je u prilogu </w:t>
      </w:r>
      <w:r w:rsidDel="00000000" w:rsidR="00000000" w:rsidRPr="00000000">
        <w:rPr>
          <w:rFonts w:ascii="Times New Roman" w:cs="Times New Roman" w:eastAsia="Times New Roman" w:hAnsi="Times New Roman"/>
          <w:color w:val="000000"/>
          <w:sz w:val="20"/>
          <w:szCs w:val="20"/>
          <w:rtl w:val="0"/>
        </w:rPr>
        <w:t xml:space="preserve">TABELA O RAZMERU DOBNIH RAZREDA</w:t>
      </w:r>
      <w:r w:rsidDel="00000000" w:rsidR="00000000" w:rsidRPr="00000000">
        <w:rPr>
          <w:rFonts w:ascii="Times New Roman" w:cs="Times New Roman" w:eastAsia="Times New Roman" w:hAnsi="Times New Roman"/>
          <w:color w:val="000000"/>
          <w:sz w:val="18"/>
          <w:szCs w:val="18"/>
          <w:rtl w:val="0"/>
        </w:rPr>
        <w:t xml:space="preserve">.</w:t>
      </w:r>
    </w:p>
    <w:p w:rsidR="00000000" w:rsidDel="00000000" w:rsidP="00000000" w:rsidRDefault="00000000" w:rsidRPr="00000000" w14:paraId="000006EC">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6ED">
      <w:pPr>
        <w:pStyle w:val="Heading2"/>
        <w:spacing w:after="0" w:line="240" w:lineRule="auto"/>
        <w:rPr/>
      </w:pPr>
      <w:bookmarkStart w:colFirst="0" w:colLast="0" w:name="_heading=h.j65ewocr2uex" w:id="99"/>
      <w:bookmarkEnd w:id="99"/>
      <w:r w:rsidDel="00000000" w:rsidR="00000000" w:rsidRPr="00000000">
        <w:rPr>
          <w:rtl w:val="0"/>
        </w:rPr>
        <w:t xml:space="preserve">4.9. Stanje veštački podignutih sastojina</w:t>
      </w:r>
    </w:p>
    <w:p w:rsidR="00000000" w:rsidDel="00000000" w:rsidP="00000000" w:rsidRDefault="00000000" w:rsidRPr="00000000" w14:paraId="000006EE">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EF">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 ovoj gazdinskoj jedinici veštački </w:t>
      </w:r>
      <w:r w:rsidDel="00000000" w:rsidR="00000000" w:rsidRPr="00000000">
        <w:rPr>
          <w:rFonts w:ascii="Times New Roman" w:cs="Times New Roman" w:eastAsia="Times New Roman" w:hAnsi="Times New Roman"/>
          <w:rtl w:val="0"/>
        </w:rPr>
        <w:t xml:space="preserve">je</w:t>
      </w:r>
      <w:r w:rsidDel="00000000" w:rsidR="00000000" w:rsidRPr="00000000">
        <w:rPr>
          <w:rFonts w:ascii="Times New Roman" w:cs="Times New Roman" w:eastAsia="Times New Roman" w:hAnsi="Times New Roman"/>
          <w:color w:val="000000"/>
          <w:rtl w:val="0"/>
        </w:rPr>
        <w:t xml:space="preserve"> podignut</w:t>
      </w:r>
      <w:r w:rsidDel="00000000" w:rsidR="00000000" w:rsidRPr="00000000">
        <w:rPr>
          <w:rFonts w:ascii="Times New Roman" w:cs="Times New Roman" w:eastAsia="Times New Roman" w:hAnsi="Times New Roman"/>
          <w:rtl w:val="0"/>
        </w:rPr>
        <w:t xml:space="preserve">a</w:t>
      </w:r>
      <w:r w:rsidDel="00000000" w:rsidR="00000000" w:rsidRPr="00000000">
        <w:rPr>
          <w:rFonts w:ascii="Times New Roman" w:cs="Times New Roman" w:eastAsia="Times New Roman" w:hAnsi="Times New Roman"/>
          <w:color w:val="000000"/>
          <w:rtl w:val="0"/>
        </w:rPr>
        <w:t xml:space="preserve"> sastojin</w:t>
      </w:r>
      <w:r w:rsidDel="00000000" w:rsidR="00000000" w:rsidRPr="00000000">
        <w:rPr>
          <w:rFonts w:ascii="Times New Roman" w:cs="Times New Roman" w:eastAsia="Times New Roman" w:hAnsi="Times New Roman"/>
          <w:rtl w:val="0"/>
        </w:rPr>
        <w:t xml:space="preserve">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rtl w:val="0"/>
        </w:rPr>
        <w:t xml:space="preserve">topole</w:t>
      </w:r>
      <w:r w:rsidDel="00000000" w:rsidR="00000000" w:rsidRPr="00000000">
        <w:rPr>
          <w:rFonts w:ascii="Times New Roman" w:cs="Times New Roman" w:eastAsia="Times New Roman" w:hAnsi="Times New Roman"/>
          <w:color w:val="000000"/>
          <w:rtl w:val="0"/>
        </w:rPr>
        <w:t xml:space="preserve"> u gazdinsko</w:t>
      </w:r>
      <w:r w:rsidDel="00000000" w:rsidR="00000000" w:rsidRPr="00000000">
        <w:rPr>
          <w:rFonts w:ascii="Times New Roman" w:cs="Times New Roman" w:eastAsia="Times New Roman" w:hAnsi="Times New Roman"/>
          <w:rtl w:val="0"/>
        </w:rPr>
        <w:t xml:space="preserve">m tipu</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rtl w:val="0"/>
        </w:rPr>
        <w:t xml:space="preserve">1210 i mešovita sastojina mleča u gazdinskom tipu 2810. </w:t>
      </w:r>
      <w:r w:rsidDel="00000000" w:rsidR="00000000" w:rsidRPr="00000000">
        <w:rPr>
          <w:rFonts w:ascii="Times New Roman" w:cs="Times New Roman" w:eastAsia="Times New Roman" w:hAnsi="Times New Roman"/>
          <w:color w:val="000000"/>
          <w:rtl w:val="0"/>
        </w:rPr>
        <w:t xml:space="preserve">Sastojine bagrema koje su nastale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kotličenjem na neki način se takođe mogu smatrati veštački podignutim, ali se ipak one svrstavaju u sastojine izdanačkog porekla.</w:t>
      </w:r>
    </w:p>
    <w:p w:rsidR="00000000" w:rsidDel="00000000" w:rsidP="00000000" w:rsidRDefault="00000000" w:rsidRPr="00000000" w14:paraId="000006F0">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Sadašnje stanje veštački podignutih sastojina </w:t>
      </w:r>
      <w:r w:rsidDel="00000000" w:rsidR="00000000" w:rsidRPr="00000000">
        <w:rPr>
          <w:rFonts w:ascii="Times New Roman" w:cs="Times New Roman" w:eastAsia="Times New Roman" w:hAnsi="Times New Roman"/>
          <w:rtl w:val="0"/>
        </w:rPr>
        <w:t xml:space="preserve">gazdinskom tipu 1210 </w:t>
      </w:r>
      <w:r w:rsidDel="00000000" w:rsidR="00000000" w:rsidRPr="00000000">
        <w:rPr>
          <w:rFonts w:ascii="Times New Roman" w:cs="Times New Roman" w:eastAsia="Times New Roman" w:hAnsi="Times New Roman"/>
          <w:color w:val="000000"/>
          <w:rtl w:val="0"/>
        </w:rPr>
        <w:t xml:space="preserve"> se može oceniti dobrim</w:t>
      </w:r>
      <w:r w:rsidDel="00000000" w:rsidR="00000000" w:rsidRPr="00000000">
        <w:rPr>
          <w:rFonts w:ascii="Times New Roman" w:cs="Times New Roman" w:eastAsia="Times New Roman" w:hAnsi="Times New Roman"/>
          <w:rtl w:val="0"/>
        </w:rPr>
        <w:t xml:space="preserve"> dok je sastojina mleča degradirana usled izostanka mera nege u prošlosti.</w:t>
      </w:r>
      <w:r w:rsidDel="00000000" w:rsidR="00000000" w:rsidRPr="00000000">
        <w:rPr>
          <w:rtl w:val="0"/>
        </w:rPr>
      </w:r>
    </w:p>
    <w:p w:rsidR="00000000" w:rsidDel="00000000" w:rsidP="00000000" w:rsidRDefault="00000000" w:rsidRPr="00000000" w14:paraId="000006F1">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F2">
      <w:pPr>
        <w:spacing w:after="0" w:line="240" w:lineRule="auto"/>
        <w:rPr>
          <w:rFonts w:ascii="Arial" w:cs="Arial" w:eastAsia="Arial" w:hAnsi="Arial"/>
          <w:color w:val="000000"/>
          <w:sz w:val="11"/>
          <w:szCs w:val="11"/>
        </w:rPr>
      </w:pPr>
      <w:r w:rsidDel="00000000" w:rsidR="00000000" w:rsidRPr="00000000">
        <w:rPr>
          <w:rtl w:val="0"/>
        </w:rPr>
      </w:r>
    </w:p>
    <w:p w:rsidR="00000000" w:rsidDel="00000000" w:rsidP="00000000" w:rsidRDefault="00000000" w:rsidRPr="00000000" w14:paraId="000006F3">
      <w:pPr>
        <w:pStyle w:val="Heading2"/>
        <w:spacing w:after="0" w:line="240" w:lineRule="auto"/>
        <w:rPr/>
      </w:pPr>
      <w:bookmarkStart w:colFirst="0" w:colLast="0" w:name="_heading=h.1rarc7g4s0wb" w:id="100"/>
      <w:bookmarkEnd w:id="100"/>
      <w:r w:rsidDel="00000000" w:rsidR="00000000" w:rsidRPr="00000000">
        <w:rPr>
          <w:rtl w:val="0"/>
        </w:rPr>
        <w:t xml:space="preserve">4.10. Zdravstveno stanje i ugroženost šuma od štetnih uticaja</w:t>
      </w:r>
    </w:p>
    <w:p w:rsidR="00000000" w:rsidDel="00000000" w:rsidP="00000000" w:rsidRDefault="00000000" w:rsidRPr="00000000" w14:paraId="000006F4">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F5">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Zdravstveno stanje šuma ove gazdinske jedinice je relativno zadovoljavajuće, što se vidi izprethodnih poglavlja.</w:t>
      </w:r>
    </w:p>
    <w:p w:rsidR="00000000" w:rsidDel="00000000" w:rsidP="00000000" w:rsidRDefault="00000000" w:rsidRPr="00000000" w14:paraId="000006F6">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Veći zdravstveni problemi, koji bi zahtevali hitne intervencije, nisu ovog momenta prisutni, ali ta opasnost u budućnosti evidentno postoji.</w:t>
      </w:r>
    </w:p>
    <w:p w:rsidR="00000000" w:rsidDel="00000000" w:rsidP="00000000" w:rsidRDefault="00000000" w:rsidRPr="00000000" w14:paraId="000006F7">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Šume ove gazdinske jedinice su ugrožene od abiotskih i biotskih faktora</w:t>
      </w:r>
    </w:p>
    <w:p w:rsidR="00000000" w:rsidDel="00000000" w:rsidP="00000000" w:rsidRDefault="00000000" w:rsidRPr="00000000" w14:paraId="000006F8">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F9">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Abiotski faktori</w:t>
      </w:r>
    </w:p>
    <w:p w:rsidR="00000000" w:rsidDel="00000000" w:rsidP="00000000" w:rsidRDefault="00000000" w:rsidRPr="00000000" w14:paraId="000006FA">
      <w:pPr>
        <w:spacing w:after="0" w:line="240" w:lineRule="auto"/>
        <w:rPr>
          <w:rFonts w:ascii="Times New Roman" w:cs="Times New Roman" w:eastAsia="Times New Roman" w:hAnsi="Times New Roman"/>
          <w:color w:val="000000"/>
          <w:sz w:val="18"/>
          <w:szCs w:val="18"/>
        </w:rPr>
      </w:pPr>
      <w:r w:rsidDel="00000000" w:rsidR="00000000" w:rsidRPr="00000000">
        <w:rPr>
          <w:rtl w:val="0"/>
        </w:rPr>
      </w:r>
    </w:p>
    <w:p w:rsidR="00000000" w:rsidDel="00000000" w:rsidP="00000000" w:rsidRDefault="00000000" w:rsidRPr="00000000" w14:paraId="000006FB">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Požari </w:t>
      </w:r>
    </w:p>
    <w:p w:rsidR="00000000" w:rsidDel="00000000" w:rsidP="00000000" w:rsidRDefault="00000000" w:rsidRPr="00000000" w14:paraId="000006FC">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Od abiotskih ugrožavajućih fakotra šumski požari su svakako najvažniji predstavljaju najveći problem za ove šume Postoje dva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kritična perioda za pojavu požara. Prvi je krajem zime i u rano proleće (februar-mart-april) pre početka vegetacije, zbog velike količine suvog</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rastinja i trave. Drugi kritičan period je sredina leta (jul-avgust) zbog izuzetno visokih temperatura. Ostali požari se javljaju u toku jeseni (najčešće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zbog paljenja trave i strnjika) ali i zimi. U najvećem broju slučajeva šumski požari su direktno ili indirektno uzrokovani od strane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čoveka. </w:t>
      </w:r>
    </w:p>
    <w:p w:rsidR="00000000" w:rsidDel="00000000" w:rsidP="00000000" w:rsidRDefault="00000000" w:rsidRPr="00000000" w14:paraId="000006FD">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Osnovni</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faktori koji stvaraju visoku ugroženost od požara su:</w:t>
      </w:r>
    </w:p>
    <w:p w:rsidR="00000000" w:rsidDel="00000000" w:rsidP="00000000" w:rsidRDefault="00000000" w:rsidRPr="00000000" w14:paraId="000006FE">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sastav biljnog materijala (travne formacije koje su lako zapaljive u periodu mirovanja vegetacije);</w:t>
      </w:r>
    </w:p>
    <w:p w:rsidR="00000000" w:rsidDel="00000000" w:rsidP="00000000" w:rsidRDefault="00000000" w:rsidRPr="00000000" w14:paraId="000006FF">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česti vetrovi koji pospešuju brzo razbuktavanje i širenje požara (najvažnija košava);</w:t>
      </w:r>
    </w:p>
    <w:p w:rsidR="00000000" w:rsidDel="00000000" w:rsidP="00000000" w:rsidRDefault="00000000" w:rsidRPr="00000000" w14:paraId="00000700">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tropske vrućine za vreme leta.</w:t>
      </w:r>
    </w:p>
    <w:p w:rsidR="00000000" w:rsidDel="00000000" w:rsidP="00000000" w:rsidRDefault="00000000" w:rsidRPr="00000000" w14:paraId="00000701">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Naročito su od požara ugrožene mlade sastojine. </w:t>
      </w:r>
      <w:r w:rsidDel="00000000" w:rsidR="00000000" w:rsidRPr="00000000">
        <w:rPr>
          <w:rtl w:val="0"/>
        </w:rPr>
      </w:r>
    </w:p>
    <w:p w:rsidR="00000000" w:rsidDel="00000000" w:rsidP="00000000" w:rsidRDefault="00000000" w:rsidRPr="00000000" w14:paraId="00000702">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03">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Ekstremni klimatski i mikroklimatski uslovi </w:t>
      </w:r>
      <w:r w:rsidDel="00000000" w:rsidR="00000000" w:rsidRPr="00000000">
        <w:rPr>
          <w:rtl w:val="0"/>
        </w:rPr>
      </w:r>
    </w:p>
    <w:p w:rsidR="00000000" w:rsidDel="00000000" w:rsidP="00000000" w:rsidRDefault="00000000" w:rsidRPr="00000000" w14:paraId="00000704">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su negativni uticaji vetra koji mogu bitni štetni samim svojim fitičkim dejstvom na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mlade sadnice, ali i zbog isušivanja zemljišta, eolske erozije i pospešivanja širenja požara. Zatim tu je negativan uticaj snega, te rani i kasni</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mrezevi.</w:t>
      </w:r>
    </w:p>
    <w:p w:rsidR="00000000" w:rsidDel="00000000" w:rsidP="00000000" w:rsidRDefault="00000000" w:rsidRPr="00000000" w14:paraId="00000705">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06">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Aerozagađenja </w:t>
      </w:r>
      <w:r w:rsidDel="00000000" w:rsidR="00000000" w:rsidRPr="00000000">
        <w:rPr>
          <w:rtl w:val="0"/>
        </w:rPr>
      </w:r>
    </w:p>
    <w:p w:rsidR="00000000" w:rsidDel="00000000" w:rsidP="00000000" w:rsidRDefault="00000000" w:rsidRPr="00000000" w14:paraId="00000707">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Do sada u ovoj gazdinskoj jedinici nisu zabeležene štete od ovih faktora, što ne znači da ih stvarno nema i da ih neće biti</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u budućnosti.</w:t>
      </w:r>
    </w:p>
    <w:p w:rsidR="00000000" w:rsidDel="00000000" w:rsidP="00000000" w:rsidRDefault="00000000" w:rsidRPr="00000000" w14:paraId="00000708">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09">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Biotski faktori</w:t>
      </w:r>
    </w:p>
    <w:p w:rsidR="00000000" w:rsidDel="00000000" w:rsidP="00000000" w:rsidRDefault="00000000" w:rsidRPr="00000000" w14:paraId="0000070A">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Čovek </w:t>
      </w:r>
      <w:r w:rsidDel="00000000" w:rsidR="00000000" w:rsidRPr="00000000">
        <w:rPr>
          <w:rtl w:val="0"/>
        </w:rPr>
      </w:r>
    </w:p>
    <w:p w:rsidR="00000000" w:rsidDel="00000000" w:rsidP="00000000" w:rsidRDefault="00000000" w:rsidRPr="00000000" w14:paraId="0000070B">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Obzirom da se nalaze u blizini naselja, puteva i obradivih površina ove šume su veoma ugrožene od čoveka. U velikom delu</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gazdinske jedinice, a naročito u rubnim delovima odseka i pored puteva, moguće su štete od bespravnih seča.</w:t>
      </w:r>
    </w:p>
    <w:p w:rsidR="00000000" w:rsidDel="00000000" w:rsidP="00000000" w:rsidRDefault="00000000" w:rsidRPr="00000000" w14:paraId="0000070C">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0D">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Stoka  </w:t>
      </w:r>
    </w:p>
    <w:p w:rsidR="00000000" w:rsidDel="00000000" w:rsidP="00000000" w:rsidRDefault="00000000" w:rsidRPr="00000000" w14:paraId="0000070E">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Obzirom da se nalaze u blizini naselja, a odnosi se isključivo na najmlađe sastojine.</w:t>
      </w:r>
    </w:p>
    <w:p w:rsidR="00000000" w:rsidDel="00000000" w:rsidP="00000000" w:rsidRDefault="00000000" w:rsidRPr="00000000" w14:paraId="0000070F">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10">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Divljač </w:t>
      </w:r>
      <w:r w:rsidDel="00000000" w:rsidR="00000000" w:rsidRPr="00000000">
        <w:rPr>
          <w:rtl w:val="0"/>
        </w:rPr>
      </w:r>
    </w:p>
    <w:p w:rsidR="00000000" w:rsidDel="00000000" w:rsidP="00000000" w:rsidRDefault="00000000" w:rsidRPr="00000000" w14:paraId="00000711">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Ove šume su pogodne za zimski boravak divljači, naročito glodara (zec) koji često u nedostatku hrane oštećuje mlade sadnice.</w:t>
      </w:r>
    </w:p>
    <w:p w:rsidR="00000000" w:rsidDel="00000000" w:rsidP="00000000" w:rsidRDefault="00000000" w:rsidRPr="00000000" w14:paraId="00000712">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13">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Fitopatološka i entomološka oboljenja </w:t>
      </w:r>
      <w:r w:rsidDel="00000000" w:rsidR="00000000" w:rsidRPr="00000000">
        <w:rPr>
          <w:rtl w:val="0"/>
        </w:rPr>
      </w:r>
    </w:p>
    <w:p w:rsidR="00000000" w:rsidDel="00000000" w:rsidP="00000000" w:rsidRDefault="00000000" w:rsidRPr="00000000" w14:paraId="00000714">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Iako ove pojave u gazdinskoj jedinici nisu česte, uvek postoji potencijalna opasnost od njih.</w:t>
      </w:r>
    </w:p>
    <w:p w:rsidR="00000000" w:rsidDel="00000000" w:rsidP="00000000" w:rsidRDefault="00000000" w:rsidRPr="00000000" w14:paraId="00000715">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Bagrem kao najzastupljenija vrsta ove gazdinske jedinice ima relativno mali broj štetnih insekata i patogenih gljiva. Nešto veći značjaj</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imaju </w:t>
      </w:r>
      <w:r w:rsidDel="00000000" w:rsidR="00000000" w:rsidRPr="00000000">
        <w:rPr>
          <w:rFonts w:ascii="Times New Roman" w:cs="Times New Roman" w:eastAsia="Times New Roman" w:hAnsi="Times New Roman"/>
          <w:i w:val="1"/>
          <w:iCs w:val="1"/>
          <w:color w:val="000000"/>
          <w:rtl w:val="0"/>
        </w:rPr>
        <w:t xml:space="preserve">Phoma pseudoacacia</w:t>
      </w:r>
      <w:r w:rsidDel="00000000" w:rsidR="00000000" w:rsidRPr="00000000">
        <w:rPr>
          <w:rFonts w:ascii="Times New Roman" w:cs="Times New Roman" w:eastAsia="Times New Roman" w:hAnsi="Times New Roman"/>
          <w:color w:val="000000"/>
          <w:rtl w:val="0"/>
        </w:rPr>
        <w:t xml:space="preserve"> i </w:t>
      </w:r>
      <w:r w:rsidDel="00000000" w:rsidR="00000000" w:rsidRPr="00000000">
        <w:rPr>
          <w:rFonts w:ascii="Times New Roman" w:cs="Times New Roman" w:eastAsia="Times New Roman" w:hAnsi="Times New Roman"/>
          <w:i w:val="1"/>
          <w:iCs w:val="1"/>
          <w:color w:val="000000"/>
          <w:rtl w:val="0"/>
        </w:rPr>
        <w:t xml:space="preserve">Nestria ditissima</w:t>
      </w:r>
      <w:r w:rsidDel="00000000" w:rsidR="00000000" w:rsidRPr="00000000">
        <w:rPr>
          <w:rFonts w:ascii="Times New Roman" w:cs="Times New Roman" w:eastAsia="Times New Roman" w:hAnsi="Times New Roman"/>
          <w:color w:val="000000"/>
          <w:rtl w:val="0"/>
        </w:rPr>
        <w:t xml:space="preserve">. Ove gljive izazivaju izumiranje kore i rak kore kod mladih izdanaka. </w:t>
      </w:r>
      <w:r w:rsidDel="00000000" w:rsidR="00000000" w:rsidRPr="00000000">
        <w:rPr>
          <w:rFonts w:ascii="Times New Roman" w:cs="Times New Roman" w:eastAsia="Times New Roman" w:hAnsi="Times New Roman"/>
          <w:i w:val="1"/>
          <w:iCs w:val="1"/>
          <w:color w:val="000000"/>
          <w:rtl w:val="0"/>
        </w:rPr>
        <w:t xml:space="preserve">Poria obliqua</w:t>
      </w:r>
      <w:r w:rsidDel="00000000" w:rsidR="00000000" w:rsidRPr="00000000">
        <w:rPr>
          <w:rFonts w:ascii="Times New Roman" w:cs="Times New Roman" w:eastAsia="Times New Roman" w:hAnsi="Times New Roman"/>
          <w:color w:val="000000"/>
          <w:rtl w:val="0"/>
        </w:rPr>
        <w:t xml:space="preserve"> izaziva belu</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trulež srčike bagrema naročito u starijim sastojinama.</w:t>
      </w:r>
    </w:p>
    <w:p w:rsidR="00000000" w:rsidDel="00000000" w:rsidP="00000000" w:rsidRDefault="00000000" w:rsidRPr="00000000" w14:paraId="00000716">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Sve ove činjenice o ugrožavajućim faktorima ukazuju na potrebu stalne i dobro organizovane čuvarske i osmatračke službe.</w:t>
      </w:r>
    </w:p>
    <w:p w:rsidR="00000000" w:rsidDel="00000000" w:rsidP="00000000" w:rsidRDefault="00000000" w:rsidRPr="00000000" w14:paraId="00000717">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18">
      <w:pPr>
        <w:pStyle w:val="Heading2"/>
        <w:spacing w:after="0" w:line="240" w:lineRule="auto"/>
        <w:rPr/>
      </w:pPr>
      <w:bookmarkStart w:colFirst="0" w:colLast="0" w:name="_heading=h.vnp8p7uiq33z" w:id="101"/>
      <w:bookmarkEnd w:id="101"/>
      <w:r w:rsidDel="00000000" w:rsidR="00000000" w:rsidRPr="00000000">
        <w:rPr>
          <w:rtl w:val="0"/>
        </w:rPr>
      </w:r>
    </w:p>
    <w:p w:rsidR="00000000" w:rsidDel="00000000" w:rsidP="00000000" w:rsidRDefault="00000000" w:rsidRPr="00000000" w14:paraId="00000719">
      <w:pPr>
        <w:pStyle w:val="Heading2"/>
        <w:spacing w:after="0" w:line="240" w:lineRule="auto"/>
        <w:rPr/>
      </w:pPr>
      <w:bookmarkStart w:colFirst="0" w:colLast="0" w:name="_heading=h.n5rgh15wbh27" w:id="102"/>
      <w:bookmarkEnd w:id="102"/>
      <w:r w:rsidDel="00000000" w:rsidR="00000000" w:rsidRPr="00000000">
        <w:rPr>
          <w:rtl w:val="0"/>
        </w:rPr>
        <w:t xml:space="preserve">4.11. Stanje neobraslih površina</w:t>
      </w:r>
    </w:p>
    <w:p w:rsidR="00000000" w:rsidDel="00000000" w:rsidP="00000000" w:rsidRDefault="00000000" w:rsidRPr="00000000" w14:paraId="0000071A">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1B">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 ovoj gazdinskoj jedinici, za prvo uređajno razdoblje, </w:t>
      </w:r>
      <w:r w:rsidDel="00000000" w:rsidR="00000000" w:rsidRPr="00000000">
        <w:rPr>
          <w:rFonts w:ascii="Times New Roman" w:cs="Times New Roman" w:eastAsia="Times New Roman" w:hAnsi="Times New Roman"/>
          <w:rtl w:val="0"/>
        </w:rPr>
        <w:t xml:space="preserve">izdvojeno je</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rtl w:val="0"/>
        </w:rPr>
        <w:t xml:space="preserve">9,76</w:t>
      </w:r>
      <w:r w:rsidDel="00000000" w:rsidR="00000000" w:rsidRPr="00000000">
        <w:rPr>
          <w:rFonts w:ascii="Times New Roman" w:cs="Times New Roman" w:eastAsia="Times New Roman" w:hAnsi="Times New Roman"/>
          <w:color w:val="000000"/>
          <w:rtl w:val="0"/>
        </w:rPr>
        <w:t xml:space="preserve"> ha neobraslih površina za po</w:t>
      </w:r>
      <w:r w:rsidDel="00000000" w:rsidR="00000000" w:rsidRPr="00000000">
        <w:rPr>
          <w:rFonts w:ascii="Times New Roman" w:cs="Times New Roman" w:eastAsia="Times New Roman" w:hAnsi="Times New Roman"/>
          <w:rtl w:val="0"/>
        </w:rPr>
        <w:t xml:space="preserve">š</w:t>
      </w:r>
      <w:r w:rsidDel="00000000" w:rsidR="00000000" w:rsidRPr="00000000">
        <w:rPr>
          <w:rFonts w:ascii="Times New Roman" w:cs="Times New Roman" w:eastAsia="Times New Roman" w:hAnsi="Times New Roman"/>
          <w:color w:val="000000"/>
          <w:rtl w:val="0"/>
        </w:rPr>
        <w:t xml:space="preserve">umljavanje </w:t>
      </w:r>
      <w:r w:rsidDel="00000000" w:rsidR="00000000" w:rsidRPr="00000000">
        <w:rPr>
          <w:rFonts w:ascii="Times New Roman" w:cs="Times New Roman" w:eastAsia="Times New Roman" w:hAnsi="Times New Roman"/>
          <w:rtl w:val="0"/>
        </w:rPr>
        <w:t xml:space="preserve">koje se trenutno delom koriste za poljoprivrednu proizvodnju</w:t>
      </w:r>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71C">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1D">
      <w:pPr>
        <w:pStyle w:val="Heading2"/>
        <w:spacing w:after="0" w:line="240" w:lineRule="auto"/>
        <w:rPr/>
      </w:pPr>
      <w:bookmarkStart w:colFirst="0" w:colLast="0" w:name="_heading=h.kbwi7k63o4vf" w:id="103"/>
      <w:bookmarkEnd w:id="103"/>
      <w:r w:rsidDel="00000000" w:rsidR="00000000" w:rsidRPr="00000000">
        <w:rPr>
          <w:rtl w:val="0"/>
        </w:rPr>
        <w:t xml:space="preserve">4.12. Stanje rasadničke proizvodnje</w:t>
      </w:r>
    </w:p>
    <w:p w:rsidR="00000000" w:rsidDel="00000000" w:rsidP="00000000" w:rsidRDefault="00000000" w:rsidRPr="00000000" w14:paraId="0000071E">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1F">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Na području ove gazdinske jedinice nema rasadnika u vlasništvu sopstvenika šuma. Za potrebe pošumljavanja sadnice se nabavljaju u</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rasadnicima drugih proizvođača uz uslov da ispunjavaju sve uslove predviđene važećim zakonskim i podzakonskim aktima iz te oblasti.</w:t>
      </w:r>
    </w:p>
    <w:p w:rsidR="00000000" w:rsidDel="00000000" w:rsidP="00000000" w:rsidRDefault="00000000" w:rsidRPr="00000000" w14:paraId="00000720">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21">
      <w:pPr>
        <w:spacing w:after="0" w:line="240" w:lineRule="auto"/>
        <w:rPr>
          <w:rFonts w:ascii="Arial" w:cs="Arial" w:eastAsia="Arial" w:hAnsi="Arial"/>
          <w:color w:val="000000"/>
          <w:sz w:val="11"/>
          <w:szCs w:val="11"/>
        </w:rPr>
      </w:pPr>
      <w:r w:rsidDel="00000000" w:rsidR="00000000" w:rsidRPr="00000000">
        <w:rPr>
          <w:rtl w:val="0"/>
        </w:rPr>
      </w:r>
    </w:p>
    <w:p w:rsidR="00000000" w:rsidDel="00000000" w:rsidP="00000000" w:rsidRDefault="00000000" w:rsidRPr="00000000" w14:paraId="00000722">
      <w:pPr>
        <w:pStyle w:val="Heading2"/>
        <w:spacing w:after="0" w:line="240" w:lineRule="auto"/>
        <w:rPr/>
      </w:pPr>
      <w:bookmarkStart w:colFirst="0" w:colLast="0" w:name="_heading=h.35qvronkl1g" w:id="104"/>
      <w:bookmarkEnd w:id="104"/>
      <w:r w:rsidDel="00000000" w:rsidR="00000000" w:rsidRPr="00000000">
        <w:rPr>
          <w:rtl w:val="0"/>
        </w:rPr>
        <w:t xml:space="preserve">4.13. Stanje fonda divljači</w:t>
      </w:r>
    </w:p>
    <w:p w:rsidR="00000000" w:rsidDel="00000000" w:rsidP="00000000" w:rsidRDefault="00000000" w:rsidRPr="00000000" w14:paraId="00000723">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P</w:t>
      </w:r>
      <w:r w:rsidDel="00000000" w:rsidR="00000000" w:rsidRPr="00000000">
        <w:rPr>
          <w:rFonts w:ascii="Times New Roman" w:cs="Times New Roman" w:eastAsia="Times New Roman" w:hAnsi="Times New Roman"/>
          <w:color w:val="000000"/>
          <w:rtl w:val="0"/>
        </w:rPr>
        <w:t xml:space="preserve">ovršine </w:t>
      </w:r>
      <w:r w:rsidDel="00000000" w:rsidR="00000000" w:rsidRPr="00000000">
        <w:rPr>
          <w:rFonts w:ascii="Times New Roman" w:cs="Times New Roman" w:eastAsia="Times New Roman" w:hAnsi="Times New Roman"/>
          <w:color w:val="000000"/>
          <w:rtl w:val="0"/>
        </w:rPr>
        <w:t xml:space="preserve">ove gazdinske jedinice ulaze u satav lovišta kojim gazduje Lovačko udr</w:t>
      </w:r>
      <w:r w:rsidDel="00000000" w:rsidR="00000000" w:rsidRPr="00000000">
        <w:rPr>
          <w:rFonts w:ascii="Times New Roman" w:cs="Times New Roman" w:eastAsia="Times New Roman" w:hAnsi="Times New Roman"/>
          <w:rtl w:val="0"/>
        </w:rPr>
        <w:t xml:space="preserve">uženje “Krivaja” Mali Iđoš.</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rtl w:val="0"/>
        </w:rPr>
        <w:t xml:space="preserve">O</w:t>
      </w:r>
      <w:r w:rsidDel="00000000" w:rsidR="00000000" w:rsidRPr="00000000">
        <w:rPr>
          <w:rFonts w:ascii="Times New Roman" w:cs="Times New Roman" w:eastAsia="Times New Roman" w:hAnsi="Times New Roman"/>
          <w:color w:val="000000"/>
          <w:rtl w:val="0"/>
        </w:rPr>
        <w:t xml:space="preserve">bzirom da navedeno lovište obuhvata mnogo veću površinu, sa raznovrsnijim kulturama čiji raspored i struktura veoma utiču na brojno</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stanje divljači, nije moguće dati precizniji podatak o stanju divljači u ovoj gazdinskoj jedinici, ako se ona posmatra sama za sebe. Isto tako veoma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je teško proceniti kapacitet površina same gazdinske jedinice za gajenje pojedinih vrsta divljači.</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Glavne vrste divljači koje naseljavaju ili povremeno borave na prostoru gazdinske jedinice su srna i divlja svinja. Od ostalih vrsta ovde se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nalaze zec i fazan. Od nezaštićenih vrsta divljači prisutni su lisica, jazavac i šakal. Važno je napomenuti da je ovom prilikom potpuno</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nesvrsishodno davati bilo kakve podatke o brojnom stanju divljači.</w:t>
      </w:r>
    </w:p>
    <w:p w:rsidR="00000000" w:rsidDel="00000000" w:rsidP="00000000" w:rsidRDefault="00000000" w:rsidRPr="00000000" w14:paraId="00000724">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Može se reći da sve površine ove gazdinske jedinice (obrasle i neobrasle), povoljno utiču na stanje fonda divljači i njegovo unapređenje,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jer su to površine gde divljač može naći sklonište. Dosadašnje brojno stanje divljači nije uzrokovalo ekonomski značajne štete na šumskom</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drveću.</w:t>
      </w:r>
    </w:p>
    <w:p w:rsidR="00000000" w:rsidDel="00000000" w:rsidP="00000000" w:rsidRDefault="00000000" w:rsidRPr="00000000" w14:paraId="00000725">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 obzirom na kompleksnost ove problematike i na brojne činioce koji utiču na kapacitet lovišta i stanje fonda divljači, a izlaze iz</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nadležnosti ove osnove, problematika lovstva u ovoj gazdinskoj jedinici neće dalje biti obrađivana u smislu planiranja gazdovanja, već se to</w:t>
      </w:r>
    </w:p>
    <w:p w:rsidR="00000000" w:rsidDel="00000000" w:rsidP="00000000" w:rsidRDefault="00000000" w:rsidRPr="00000000" w14:paraId="00000726">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prepušta lovnoj osnovi koju izra</w:t>
      </w:r>
      <w:r w:rsidDel="00000000" w:rsidR="00000000" w:rsidRPr="00000000">
        <w:rPr>
          <w:rFonts w:ascii="Times New Roman" w:cs="Times New Roman" w:eastAsia="Times New Roman" w:hAnsi="Times New Roman"/>
          <w:rtl w:val="0"/>
        </w:rPr>
        <w:t xml:space="preserve">đ</w:t>
      </w:r>
      <w:r w:rsidDel="00000000" w:rsidR="00000000" w:rsidRPr="00000000">
        <w:rPr>
          <w:rFonts w:ascii="Times New Roman" w:cs="Times New Roman" w:eastAsia="Times New Roman" w:hAnsi="Times New Roman"/>
          <w:color w:val="000000"/>
          <w:rtl w:val="0"/>
        </w:rPr>
        <w:t xml:space="preserve">uje Lovačko udruženje.</w:t>
      </w:r>
    </w:p>
    <w:p w:rsidR="00000000" w:rsidDel="00000000" w:rsidP="00000000" w:rsidRDefault="00000000" w:rsidRPr="00000000" w14:paraId="00000727">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28">
      <w:pPr>
        <w:pStyle w:val="Heading2"/>
        <w:spacing w:after="0" w:line="240" w:lineRule="auto"/>
        <w:rPr/>
      </w:pPr>
      <w:bookmarkStart w:colFirst="0" w:colLast="0" w:name="_heading=h.kfja3oqs7c4y" w:id="105"/>
      <w:bookmarkEnd w:id="105"/>
      <w:r w:rsidDel="00000000" w:rsidR="00000000" w:rsidRPr="00000000">
        <w:rPr>
          <w:rtl w:val="0"/>
        </w:rPr>
        <w:t xml:space="preserve">4.14. Prirodne retkosti i zaštićeni prirodni objekti u gazdinskoj jedinici</w:t>
      </w:r>
    </w:p>
    <w:p w:rsidR="00000000" w:rsidDel="00000000" w:rsidP="00000000" w:rsidRDefault="00000000" w:rsidRPr="00000000" w14:paraId="00000729">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2A">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 Odeljenju 4, u delovima Odseka b, c i d i Čistinama 1,2 i 3 nalazi se stanište strogo zaštićenih i zaštićenih vrsta “MIĐ01” naziva “Lesna dolina istočno od Iđoša”. </w:t>
      </w:r>
    </w:p>
    <w:p w:rsidR="00000000" w:rsidDel="00000000" w:rsidP="00000000" w:rsidRDefault="00000000" w:rsidRPr="00000000" w14:paraId="0000072B">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Takođe, u neposrednoj blizini Odeljenja 5 prolazi regionalni ekološki koridor, reka Krivaja, (Uredba o ekološkoj mreži („Sl. glasnik RS“, br. 102/2010)), kao i stanište strogo zaštićenih i zaštićenih vrsta „MIĐ09ba“ naziva “Lesne terase kod Malog Iđoša 1”</w:t>
      </w:r>
    </w:p>
    <w:p w:rsidR="00000000" w:rsidDel="00000000" w:rsidP="00000000" w:rsidRDefault="00000000" w:rsidRPr="00000000" w14:paraId="0000072C">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2D">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Shodno tome, strogo će se pridržavati sledećih uslova zaštite prirode:</w:t>
      </w:r>
    </w:p>
    <w:p w:rsidR="00000000" w:rsidDel="00000000" w:rsidP="00000000" w:rsidRDefault="00000000" w:rsidRPr="00000000" w14:paraId="0000072E">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2F">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Radi zaštite gnezdilišta strogo zaštićenih i zaštićenih ptica grabljivica, zabranjeni su šumski radovi i druge aktivnosti u krugu poluprečnika od 100 m oko svakog gnezda, u periodu od 1. aprila do 31. jula;</w:t>
      </w:r>
    </w:p>
    <w:p w:rsidR="00000000" w:rsidDel="00000000" w:rsidP="00000000" w:rsidRDefault="00000000" w:rsidRPr="00000000" w14:paraId="00000730">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Prilikom izvođenja seča na području predmetne gazdinske jedinice, izostaviti stabla sa dupljama kao staništa arborikolnih strogo zaštićenih vrsta (ptice, divlja mačka, slepi miševi), stabla na kojima se nalaze kućice/kutije za gnežđenje ptica i stabla u čijim se krošnjama nalaze vidljiva gnezda strogo zaštićenih i zaštićenih vrsta ptica;</w:t>
      </w:r>
    </w:p>
    <w:p w:rsidR="00000000" w:rsidDel="00000000" w:rsidP="00000000" w:rsidRDefault="00000000" w:rsidRPr="00000000" w14:paraId="00000731">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Ne planirati gradnju šumskih proseka na mestima reprodukcije strogo zaštićenih i zaštićenih divljih vrsta biljaka, životinja i gljiva;</w:t>
      </w:r>
    </w:p>
    <w:p w:rsidR="00000000" w:rsidDel="00000000" w:rsidP="00000000" w:rsidRDefault="00000000" w:rsidRPr="00000000" w14:paraId="00000732">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Prilikom izvođenja sanitarnih i prorednih seča ostaviti 3 - 8% mrtvog drveta (ležavine i dubećih stabala) od ukupne drvne mase, u različitim fazama razgradnje i heterogene debljinske strukture;</w:t>
      </w:r>
    </w:p>
    <w:p w:rsidR="00000000" w:rsidDel="00000000" w:rsidP="00000000" w:rsidRDefault="00000000" w:rsidRPr="00000000" w14:paraId="00000733">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34">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 staništima zaštićenih i strogo zaštićenih vrsta zabranjeno je:</w:t>
      </w:r>
    </w:p>
    <w:p w:rsidR="00000000" w:rsidDel="00000000" w:rsidP="00000000" w:rsidRDefault="00000000" w:rsidRPr="00000000" w14:paraId="00000735">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menjati namenu površina, osim u cilju revitalizacije staništa;</w:t>
      </w:r>
    </w:p>
    <w:p w:rsidR="00000000" w:rsidDel="00000000" w:rsidP="00000000" w:rsidRDefault="00000000" w:rsidRPr="00000000" w14:paraId="00000736">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otvarati površinske kopove i menjati morfologiju terena;</w:t>
      </w:r>
    </w:p>
    <w:p w:rsidR="00000000" w:rsidDel="00000000" w:rsidP="00000000" w:rsidRDefault="00000000" w:rsidRPr="00000000" w14:paraId="00000737">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uznemiravanje ptica, posebno u periodu gnežđenja (1. april - 31. jul);</w:t>
      </w:r>
    </w:p>
    <w:p w:rsidR="00000000" w:rsidDel="00000000" w:rsidP="00000000" w:rsidRDefault="00000000" w:rsidRPr="00000000" w14:paraId="00000738">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sprovođenje radova i aktivnosti koji mogu imati nepovoljan uticaj na geomorfološke, hidrološke i pedološke karakteristike, živi svet, životnu sredinu, ekološki integritet i estetska obeležja predela, povećanje rascepkanosti (fragmentacije) staništa stvaranjem novih ili jačanjem efekata postojećih barijera;</w:t>
      </w:r>
    </w:p>
    <w:p w:rsidR="00000000" w:rsidDel="00000000" w:rsidP="00000000" w:rsidRDefault="00000000" w:rsidRPr="00000000" w14:paraId="00000739">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3A">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Zabranjeno je pošumljavati livade i stepe na lesu unutar staništa strogo zaštićenih i zaštićenih vrsta "MIĐ01" naziva "Lesna dolina istočno Iđoša";</w:t>
      </w:r>
    </w:p>
    <w:p w:rsidR="00000000" w:rsidDel="00000000" w:rsidP="00000000" w:rsidRDefault="00000000" w:rsidRPr="00000000" w14:paraId="0000073B">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3C">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Prilikom pošumljavanja izbegavati korišćenje vrsta koje su na području Vojvodine prepoznate kao invazivne (agresivne, alohtone) kao što su: jasenolisni javor (Acer negundo), kiselo drvo (Ailanthus altissima), bagremac (Amorpha fruticosa), koprivić (Celtis spp.), dafina (Elaeagnus angustifolia), pensilvanijski jasen (Fraxinus pennsylvanica), trnovac (Gleditsia triacanthos), bagrem (Robinia pseudoacacia) i sibirski brest (Ulmus pumila);</w:t>
      </w:r>
    </w:p>
    <w:p w:rsidR="00000000" w:rsidDel="00000000" w:rsidP="00000000" w:rsidRDefault="00000000" w:rsidRPr="00000000" w14:paraId="0000073D">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3E">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 primeni hemijskih sredstava za zaštitu bilja, odnosno negu šuma, moraju se preduzeti organizacione i tehničke mere zaštite zemljišta i voda kojima će se obezbediti očuvanje prirodnih vrednosti područja (npr. zabrana ispiranja ambalaže od sredstava zaštite i mehanizacije u zoni hidrološkog uticaja na prirodna/poluprirodna staništa, sprečavanje zagađenja voda putem aerosola i sl.). Hemijska sredstva se mogu koristiti isključivo u skladu sa čl. 19. Zakona o zaštiti prirode;</w:t>
      </w:r>
    </w:p>
    <w:p w:rsidR="00000000" w:rsidDel="00000000" w:rsidP="00000000" w:rsidRDefault="00000000" w:rsidRPr="00000000" w14:paraId="0000073F">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40">
      <w:pPr>
        <w:pStyle w:val="Heading2"/>
        <w:spacing w:after="0" w:line="240" w:lineRule="auto"/>
        <w:rPr/>
      </w:pPr>
      <w:bookmarkStart w:colFirst="0" w:colLast="0" w:name="_heading=h.a87kldp9hmwj" w:id="106"/>
      <w:bookmarkEnd w:id="106"/>
      <w:r w:rsidDel="00000000" w:rsidR="00000000" w:rsidRPr="00000000">
        <w:rPr>
          <w:rtl w:val="0"/>
        </w:rPr>
        <w:t xml:space="preserve">4.15. Opšti osvrt na zatečeno stanje sastojina</w:t>
      </w:r>
    </w:p>
    <w:p w:rsidR="00000000" w:rsidDel="00000000" w:rsidP="00000000" w:rsidRDefault="00000000" w:rsidRPr="00000000" w14:paraId="00000741">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42">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Sadašnje stanje ove gazdinske jedinice može se globalno oceniti kao </w:t>
      </w:r>
      <w:r w:rsidDel="00000000" w:rsidR="00000000" w:rsidRPr="00000000">
        <w:rPr>
          <w:rFonts w:ascii="Times New Roman" w:cs="Times New Roman" w:eastAsia="Times New Roman" w:hAnsi="Times New Roman"/>
          <w:rtl w:val="0"/>
        </w:rPr>
        <w:t xml:space="preserve">nezadovoljavajuće</w:t>
      </w:r>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743">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Sve sastojine su </w:t>
      </w:r>
      <w:r w:rsidDel="00000000" w:rsidR="00000000" w:rsidRPr="00000000">
        <w:rPr>
          <w:rFonts w:ascii="Times New Roman" w:cs="Times New Roman" w:eastAsia="Times New Roman" w:hAnsi="Times New Roman"/>
          <w:rtl w:val="0"/>
        </w:rPr>
        <w:t xml:space="preserve">više ili manje degradirane, malo vredne sa učešćem tehničkog drveta ispod 20%</w:t>
      </w:r>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744">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Prema poreklu najviše je sastojina </w:t>
      </w:r>
      <w:r w:rsidDel="00000000" w:rsidR="00000000" w:rsidRPr="00000000">
        <w:rPr>
          <w:rFonts w:ascii="Times New Roman" w:cs="Times New Roman" w:eastAsia="Times New Roman" w:hAnsi="Times New Roman"/>
          <w:rtl w:val="0"/>
        </w:rPr>
        <w:t xml:space="preserve">izdanačkog porekla</w:t>
      </w:r>
      <w:r w:rsidDel="00000000" w:rsidR="00000000" w:rsidRPr="00000000">
        <w:rPr>
          <w:rFonts w:ascii="Times New Roman" w:cs="Times New Roman" w:eastAsia="Times New Roman" w:hAnsi="Times New Roman"/>
          <w:color w:val="000000"/>
          <w:rtl w:val="0"/>
        </w:rPr>
        <w:t xml:space="preserve">, i to </w:t>
      </w:r>
      <w:r w:rsidDel="00000000" w:rsidR="00000000" w:rsidRPr="00000000">
        <w:rPr>
          <w:rFonts w:ascii="Times New Roman" w:cs="Times New Roman" w:eastAsia="Times New Roman" w:hAnsi="Times New Roman"/>
          <w:rtl w:val="0"/>
        </w:rPr>
        <w:t xml:space="preserve">91.69</w:t>
      </w:r>
      <w:r w:rsidDel="00000000" w:rsidR="00000000" w:rsidRPr="00000000">
        <w:rPr>
          <w:rFonts w:ascii="Times New Roman" w:cs="Times New Roman" w:eastAsia="Times New Roman" w:hAnsi="Times New Roman"/>
          <w:color w:val="000000"/>
          <w:rtl w:val="0"/>
        </w:rPr>
        <w:t xml:space="preserve">% ukupne površine, </w:t>
      </w:r>
      <w:r w:rsidDel="00000000" w:rsidR="00000000" w:rsidRPr="00000000">
        <w:rPr>
          <w:rFonts w:ascii="Times New Roman" w:cs="Times New Roman" w:eastAsia="Times New Roman" w:hAnsi="Times New Roman"/>
          <w:rtl w:val="0"/>
        </w:rPr>
        <w:t xml:space="preserve">jerdna</w:t>
      </w:r>
      <w:r w:rsidDel="00000000" w:rsidR="00000000" w:rsidRPr="00000000">
        <w:rPr>
          <w:rFonts w:ascii="Times New Roman" w:cs="Times New Roman" w:eastAsia="Times New Roman" w:hAnsi="Times New Roman"/>
          <w:color w:val="000000"/>
          <w:rtl w:val="0"/>
        </w:rPr>
        <w:t xml:space="preserve"> sastojin</w:t>
      </w:r>
      <w:r w:rsidDel="00000000" w:rsidR="00000000" w:rsidRPr="00000000">
        <w:rPr>
          <w:rFonts w:ascii="Times New Roman" w:cs="Times New Roman" w:eastAsia="Times New Roman" w:hAnsi="Times New Roman"/>
          <w:rtl w:val="0"/>
        </w:rPr>
        <w:t xml:space="preserve">a je</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rtl w:val="0"/>
        </w:rPr>
        <w:t xml:space="preserve">veštačkog porekla</w:t>
      </w:r>
      <w:r w:rsidDel="00000000" w:rsidR="00000000" w:rsidRPr="00000000">
        <w:rPr>
          <w:rFonts w:ascii="Times New Roman" w:cs="Times New Roman" w:eastAsia="Times New Roman" w:hAnsi="Times New Roman"/>
          <w:color w:val="000000"/>
          <w:rtl w:val="0"/>
        </w:rPr>
        <w:t xml:space="preserve">, dok sastojina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semenog porekla uopšte nema.</w:t>
      </w:r>
    </w:p>
    <w:p w:rsidR="00000000" w:rsidDel="00000000" w:rsidP="00000000" w:rsidRDefault="00000000" w:rsidRPr="00000000" w14:paraId="00000745">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Zdravstveno stanje je u celini gledano nezadovoljavajuće.</w:t>
      </w:r>
    </w:p>
    <w:p w:rsidR="00000000" w:rsidDel="00000000" w:rsidP="00000000" w:rsidRDefault="00000000" w:rsidRPr="00000000" w14:paraId="00000746">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47">
      <w:pPr>
        <w:spacing w:after="0" w:line="240" w:lineRule="auto"/>
        <w:rPr>
          <w:rFonts w:ascii="Arial" w:cs="Arial" w:eastAsia="Arial" w:hAnsi="Arial"/>
          <w:color w:val="000000"/>
          <w:sz w:val="11"/>
          <w:szCs w:val="11"/>
        </w:rPr>
      </w:pPr>
      <w:r w:rsidDel="00000000" w:rsidR="00000000" w:rsidRPr="00000000">
        <w:rPr>
          <w:rtl w:val="0"/>
        </w:rPr>
      </w:r>
    </w:p>
    <w:p w:rsidR="00000000" w:rsidDel="00000000" w:rsidP="00000000" w:rsidRDefault="00000000" w:rsidRPr="00000000" w14:paraId="00000748">
      <w:pPr>
        <w:pStyle w:val="Heading1"/>
        <w:spacing w:after="0" w:line="240" w:lineRule="auto"/>
        <w:rPr/>
      </w:pPr>
      <w:bookmarkStart w:colFirst="0" w:colLast="0" w:name="_heading=h.7delcmu2c3ky" w:id="107"/>
      <w:bookmarkEnd w:id="107"/>
      <w:r w:rsidDel="00000000" w:rsidR="00000000" w:rsidRPr="00000000">
        <w:rPr>
          <w:rtl w:val="0"/>
        </w:rPr>
        <w:t xml:space="preserve">5. STANJE ŠUMSKIH SAOBRAĆAJNICA</w:t>
      </w:r>
    </w:p>
    <w:p w:rsidR="00000000" w:rsidDel="00000000" w:rsidP="00000000" w:rsidRDefault="00000000" w:rsidRPr="00000000" w14:paraId="00000749">
      <w:pPr>
        <w:spacing w:after="0" w:line="24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74A">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 ovoj gazdinskoj jedinici </w:t>
      </w:r>
      <w:r w:rsidDel="00000000" w:rsidR="00000000" w:rsidRPr="00000000">
        <w:rPr>
          <w:rFonts w:ascii="Times New Roman" w:cs="Times New Roman" w:eastAsia="Times New Roman" w:hAnsi="Times New Roman"/>
          <w:rtl w:val="0"/>
        </w:rPr>
        <w:t xml:space="preserve">postoji gusta mreža atarskih</w:t>
      </w:r>
      <w:r w:rsidDel="00000000" w:rsidR="00000000" w:rsidRPr="00000000">
        <w:rPr>
          <w:rFonts w:ascii="Times New Roman" w:cs="Times New Roman" w:eastAsia="Times New Roman" w:hAnsi="Times New Roman"/>
          <w:color w:val="000000"/>
          <w:rtl w:val="0"/>
        </w:rPr>
        <w:t xml:space="preserve"> puteva koji mogu poslužiti u privlačenju i izvozu sortimenata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tako da ne postoje problemi transporta drveta, s obzirom da se ne radi o velikom šumskom</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kompleksu sa udaljenim odsecima od raspoloživih puteva.</w:t>
      </w:r>
    </w:p>
    <w:p w:rsidR="00000000" w:rsidDel="00000000" w:rsidP="00000000" w:rsidRDefault="00000000" w:rsidRPr="00000000" w14:paraId="0000074B">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 većine odeljenja dolaze atarski putevi sa čvrstom betonskom podlogom što olakšava pristup u svim delovima godine,</w:t>
      </w:r>
    </w:p>
    <w:p w:rsidR="00000000" w:rsidDel="00000000" w:rsidP="00000000" w:rsidRDefault="00000000" w:rsidRPr="00000000" w14:paraId="0000074C">
      <w:pP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74D">
      <w:pPr>
        <w:pStyle w:val="Heading1"/>
        <w:spacing w:after="0" w:line="240" w:lineRule="auto"/>
        <w:rPr>
          <w:rFonts w:ascii="Times New Roman" w:cs="Times New Roman" w:eastAsia="Times New Roman" w:hAnsi="Times New Roman"/>
        </w:rPr>
      </w:pPr>
      <w:bookmarkStart w:colFirst="0" w:colLast="0" w:name="_heading=h.8gxyrji5dp5i" w:id="108"/>
      <w:bookmarkEnd w:id="108"/>
      <w:r w:rsidDel="00000000" w:rsidR="00000000" w:rsidRPr="00000000">
        <w:rPr>
          <w:rFonts w:ascii="Times New Roman" w:cs="Times New Roman" w:eastAsia="Times New Roman" w:hAnsi="Times New Roman"/>
          <w:rtl w:val="0"/>
        </w:rPr>
        <w:t xml:space="preserve">6.</w:t>
      </w:r>
      <w:r w:rsidDel="00000000" w:rsidR="00000000" w:rsidRPr="00000000">
        <w:rPr>
          <w:rFonts w:ascii="Arial" w:cs="Arial" w:eastAsia="Arial" w:hAnsi="Arial"/>
          <w:rtl w:val="0"/>
        </w:rPr>
        <w:t xml:space="preserve"> </w:t>
      </w:r>
      <w:r w:rsidDel="00000000" w:rsidR="00000000" w:rsidRPr="00000000">
        <w:rPr>
          <w:rFonts w:ascii="Times New Roman" w:cs="Times New Roman" w:eastAsia="Times New Roman" w:hAnsi="Times New Roman"/>
          <w:rtl w:val="0"/>
        </w:rPr>
        <w:t xml:space="preserve">ANALIZA I OCENA GAZDOVANJA U PRETHODNOM </w:t>
      </w:r>
    </w:p>
    <w:p w:rsidR="00000000" w:rsidDel="00000000" w:rsidP="00000000" w:rsidRDefault="00000000" w:rsidRPr="00000000" w14:paraId="0000074E">
      <w:pPr>
        <w:pStyle w:val="Heading1"/>
        <w:spacing w:after="0" w:line="240" w:lineRule="auto"/>
        <w:rPr/>
      </w:pPr>
      <w:bookmarkStart w:colFirst="0" w:colLast="0" w:name="_heading=h.ppj0gcrk2m9o" w:id="109"/>
      <w:bookmarkEnd w:id="109"/>
      <w:r w:rsidDel="00000000" w:rsidR="00000000" w:rsidRPr="00000000">
        <w:rPr>
          <w:b w:val="1"/>
          <w:bCs w:val="1"/>
          <w:rtl w:val="0"/>
        </w:rPr>
        <w:t xml:space="preserve">   </w:t>
      </w:r>
      <w:r w:rsidDel="00000000" w:rsidR="00000000" w:rsidRPr="00000000">
        <w:rPr>
          <w:rtl w:val="0"/>
        </w:rPr>
        <w:t xml:space="preserve">  UREĐAJNOM PERIODU</w:t>
      </w:r>
      <w:r w:rsidDel="00000000" w:rsidR="00000000" w:rsidRPr="00000000">
        <w:rPr>
          <w:rtl w:val="0"/>
        </w:rPr>
      </w:r>
    </w:p>
    <w:p w:rsidR="00000000" w:rsidDel="00000000" w:rsidP="00000000" w:rsidRDefault="00000000" w:rsidRPr="00000000" w14:paraId="0000074F">
      <w:pP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750">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Obzirom da je ovo p</w:t>
      </w:r>
      <w:r w:rsidDel="00000000" w:rsidR="00000000" w:rsidRPr="00000000">
        <w:rPr>
          <w:rFonts w:ascii="Times New Roman" w:cs="Times New Roman" w:eastAsia="Times New Roman" w:hAnsi="Times New Roman"/>
          <w:color w:val="000000"/>
          <w:rtl w:val="0"/>
        </w:rPr>
        <w:t xml:space="preserve">rvo uređivanje šuma ove gazdinske jedinice </w:t>
      </w:r>
      <w:r w:rsidDel="00000000" w:rsidR="00000000" w:rsidRPr="00000000">
        <w:rPr>
          <w:rFonts w:ascii="Times New Roman" w:cs="Times New Roman" w:eastAsia="Times New Roman" w:hAnsi="Times New Roman"/>
          <w:rtl w:val="0"/>
        </w:rPr>
        <w:t xml:space="preserve">nije moguće dati osvrt na prethodno gazdovanje šumama.</w:t>
      </w:r>
      <w:r w:rsidDel="00000000" w:rsidR="00000000" w:rsidRPr="00000000">
        <w:rPr>
          <w:rtl w:val="0"/>
        </w:rPr>
      </w:r>
    </w:p>
    <w:p w:rsidR="00000000" w:rsidDel="00000000" w:rsidP="00000000" w:rsidRDefault="00000000" w:rsidRPr="00000000" w14:paraId="00000751">
      <w:pPr>
        <w:spacing w:after="0" w:line="240" w:lineRule="auto"/>
        <w:rPr>
          <w:rFonts w:ascii="Times New Roman" w:cs="Times New Roman" w:eastAsia="Times New Roman" w:hAnsi="Times New Roman"/>
          <w:color w:val="000000"/>
          <w:sz w:val="18"/>
          <w:szCs w:val="18"/>
        </w:rPr>
      </w:pPr>
      <w:r w:rsidDel="00000000" w:rsidR="00000000" w:rsidRPr="00000000">
        <w:rPr>
          <w:rtl w:val="0"/>
        </w:rPr>
      </w:r>
    </w:p>
    <w:p w:rsidR="00000000" w:rsidDel="00000000" w:rsidP="00000000" w:rsidRDefault="00000000" w:rsidRPr="00000000" w14:paraId="00000752">
      <w:pPr>
        <w:spacing w:after="0" w:line="240" w:lineRule="auto"/>
        <w:rPr>
          <w:rFonts w:ascii="Times New Roman" w:cs="Times New Roman" w:eastAsia="Times New Roman" w:hAnsi="Times New Roman"/>
          <w:color w:val="000000"/>
          <w:sz w:val="18"/>
          <w:szCs w:val="18"/>
        </w:rPr>
      </w:pPr>
      <w:r w:rsidDel="00000000" w:rsidR="00000000" w:rsidRPr="00000000">
        <w:rPr>
          <w:rtl w:val="0"/>
        </w:rPr>
      </w:r>
    </w:p>
    <w:p w:rsidR="00000000" w:rsidDel="00000000" w:rsidP="00000000" w:rsidRDefault="00000000" w:rsidRPr="00000000" w14:paraId="00000753">
      <w:pPr>
        <w:spacing w:after="0" w:line="240" w:lineRule="auto"/>
        <w:rPr>
          <w:rFonts w:ascii="Arial" w:cs="Arial" w:eastAsia="Arial" w:hAnsi="Arial"/>
          <w:color w:val="000000"/>
          <w:sz w:val="11"/>
          <w:szCs w:val="11"/>
        </w:rPr>
      </w:pPr>
      <w:r w:rsidDel="00000000" w:rsidR="00000000" w:rsidRPr="00000000">
        <w:rPr>
          <w:rtl w:val="0"/>
        </w:rPr>
      </w:r>
    </w:p>
    <w:p w:rsidR="00000000" w:rsidDel="00000000" w:rsidP="00000000" w:rsidRDefault="00000000" w:rsidRPr="00000000" w14:paraId="00000754">
      <w:pPr>
        <w:pStyle w:val="Heading1"/>
        <w:spacing w:after="0" w:line="240" w:lineRule="auto"/>
        <w:rPr/>
      </w:pPr>
      <w:bookmarkStart w:colFirst="0" w:colLast="0" w:name="_heading=h.oret4sj3kzzi" w:id="110"/>
      <w:bookmarkEnd w:id="110"/>
      <w:r w:rsidDel="00000000" w:rsidR="00000000" w:rsidRPr="00000000">
        <w:rPr>
          <w:rtl w:val="0"/>
        </w:rPr>
        <w:t xml:space="preserve">7. UTVRĐIVANJE POSEBNIH CILJEVA I MERA ZA NJIHOVO</w:t>
      </w:r>
    </w:p>
    <w:p w:rsidR="00000000" w:rsidDel="00000000" w:rsidP="00000000" w:rsidRDefault="00000000" w:rsidRPr="00000000" w14:paraId="00000755">
      <w:pPr>
        <w:pStyle w:val="Heading1"/>
        <w:spacing w:after="0" w:line="240" w:lineRule="auto"/>
        <w:rPr/>
      </w:pPr>
      <w:bookmarkStart w:colFirst="0" w:colLast="0" w:name="_heading=h.2rst2aqhykwe" w:id="111"/>
      <w:bookmarkEnd w:id="111"/>
      <w:r w:rsidDel="00000000" w:rsidR="00000000" w:rsidRPr="00000000">
        <w:rPr>
          <w:rtl w:val="0"/>
        </w:rPr>
        <w:t xml:space="preserve">    OSTVARIVANJE</w:t>
      </w:r>
    </w:p>
    <w:p w:rsidR="00000000" w:rsidDel="00000000" w:rsidP="00000000" w:rsidRDefault="00000000" w:rsidRPr="00000000" w14:paraId="00000756">
      <w:pPr>
        <w:spacing w:after="0" w:line="24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757">
      <w:pPr>
        <w:pStyle w:val="Heading2"/>
        <w:spacing w:after="0" w:line="240" w:lineRule="auto"/>
        <w:jc w:val="both"/>
        <w:rPr/>
      </w:pPr>
      <w:bookmarkStart w:colFirst="0" w:colLast="0" w:name="_heading=h.hai2e1p2f512" w:id="112"/>
      <w:bookmarkEnd w:id="112"/>
      <w:r w:rsidDel="00000000" w:rsidR="00000000" w:rsidRPr="00000000">
        <w:rPr>
          <w:rtl w:val="0"/>
        </w:rPr>
        <w:t xml:space="preserve">7.1. Opšti ciljevi gazdovanja</w:t>
      </w:r>
    </w:p>
    <w:p w:rsidR="00000000" w:rsidDel="00000000" w:rsidP="00000000" w:rsidRDefault="00000000" w:rsidRPr="00000000" w14:paraId="00000758">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59">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Opšti ciljevi gazdovanja proističu iz Zakona o šumama i Pravilnika osadržini i načinu izrade osnova gazdovanja šumama</w:t>
      </w:r>
      <w:r w:rsidDel="00000000" w:rsidR="00000000" w:rsidRPr="00000000">
        <w:rPr>
          <w:rFonts w:ascii="Times New Roman" w:cs="Times New Roman" w:eastAsia="Times New Roman" w:hAnsi="Times New Roman"/>
          <w:rtl w:val="0"/>
        </w:rPr>
        <w:t xml:space="preserve">.</w:t>
      </w:r>
      <w:r w:rsidDel="00000000" w:rsidR="00000000" w:rsidRPr="00000000">
        <w:rPr>
          <w:rtl w:val="0"/>
        </w:rPr>
      </w:r>
    </w:p>
    <w:p w:rsidR="00000000" w:rsidDel="00000000" w:rsidP="00000000" w:rsidRDefault="00000000" w:rsidRPr="00000000" w14:paraId="0000075A">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U ovoj </w:t>
      </w:r>
      <w:r w:rsidDel="00000000" w:rsidR="00000000" w:rsidRPr="00000000">
        <w:rPr>
          <w:rFonts w:ascii="Times New Roman" w:cs="Times New Roman" w:eastAsia="Times New Roman" w:hAnsi="Times New Roman"/>
          <w:color w:val="000000"/>
          <w:rtl w:val="0"/>
        </w:rPr>
        <w:t xml:space="preserve">gazdinskoj jedinici o</w:t>
      </w:r>
      <w:r w:rsidDel="00000000" w:rsidR="00000000" w:rsidRPr="00000000">
        <w:rPr>
          <w:rFonts w:ascii="Times New Roman" w:cs="Times New Roman" w:eastAsia="Times New Roman" w:hAnsi="Times New Roman"/>
          <w:rtl w:val="0"/>
        </w:rPr>
        <w:t xml:space="preserve">pšti ciljevi gazdovanja </w:t>
      </w:r>
      <w:r w:rsidDel="00000000" w:rsidR="00000000" w:rsidRPr="00000000">
        <w:rPr>
          <w:rFonts w:ascii="Times New Roman" w:cs="Times New Roman" w:eastAsia="Times New Roman" w:hAnsi="Times New Roman"/>
          <w:color w:val="000000"/>
          <w:rtl w:val="0"/>
        </w:rPr>
        <w:t xml:space="preserve">su:</w:t>
      </w:r>
    </w:p>
    <w:p w:rsidR="00000000" w:rsidDel="00000000" w:rsidP="00000000" w:rsidRDefault="00000000" w:rsidRPr="00000000" w14:paraId="0000075B">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povećanje površine pod šumama;</w:t>
      </w:r>
    </w:p>
    <w:p w:rsidR="00000000" w:rsidDel="00000000" w:rsidP="00000000" w:rsidRDefault="00000000" w:rsidRPr="00000000" w14:paraId="0000075C">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konverzija izdanačkih šuma u visoke;</w:t>
      </w:r>
    </w:p>
    <w:p w:rsidR="00000000" w:rsidDel="00000000" w:rsidP="00000000" w:rsidRDefault="00000000" w:rsidRPr="00000000" w14:paraId="0000075D">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jača</w:t>
      </w:r>
      <w:r w:rsidDel="00000000" w:rsidR="00000000" w:rsidRPr="00000000">
        <w:rPr>
          <w:rFonts w:ascii="Times New Roman" w:cs="Times New Roman" w:eastAsia="Times New Roman" w:hAnsi="Times New Roman"/>
          <w:rtl w:val="0"/>
        </w:rPr>
        <w:t xml:space="preserve">nje</w:t>
      </w:r>
      <w:r w:rsidDel="00000000" w:rsidR="00000000" w:rsidRPr="00000000">
        <w:rPr>
          <w:rFonts w:ascii="Times New Roman" w:cs="Times New Roman" w:eastAsia="Times New Roman" w:hAnsi="Times New Roman"/>
          <w:color w:val="000000"/>
          <w:rtl w:val="0"/>
        </w:rPr>
        <w:t xml:space="preserve"> zaštitne i socio-kulturne funkcije šuma, posebno vetrozaštitne funkcije;</w:t>
      </w:r>
    </w:p>
    <w:p w:rsidR="00000000" w:rsidDel="00000000" w:rsidP="00000000" w:rsidRDefault="00000000" w:rsidRPr="00000000" w14:paraId="0000075E">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stalna i aktivna zaštita šuma, šumskih staništa i okolnog prostora od svih oblika negativnog  </w:t>
      </w:r>
    </w:p>
    <w:p w:rsidR="00000000" w:rsidDel="00000000" w:rsidP="00000000" w:rsidRDefault="00000000" w:rsidRPr="00000000" w14:paraId="0000075F">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delovanja;</w:t>
      </w:r>
    </w:p>
    <w:p w:rsidR="00000000" w:rsidDel="00000000" w:rsidP="00000000" w:rsidRDefault="00000000" w:rsidRPr="00000000" w14:paraId="00000760">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čuva</w:t>
      </w:r>
      <w:r w:rsidDel="00000000" w:rsidR="00000000" w:rsidRPr="00000000">
        <w:rPr>
          <w:rFonts w:ascii="Times New Roman" w:cs="Times New Roman" w:eastAsia="Times New Roman" w:hAnsi="Times New Roman"/>
          <w:rtl w:val="0"/>
        </w:rPr>
        <w:t xml:space="preserve">nje</w:t>
      </w:r>
      <w:r w:rsidDel="00000000" w:rsidR="00000000" w:rsidRPr="00000000">
        <w:rPr>
          <w:rFonts w:ascii="Times New Roman" w:cs="Times New Roman" w:eastAsia="Times New Roman" w:hAnsi="Times New Roman"/>
          <w:color w:val="000000"/>
          <w:rtl w:val="0"/>
        </w:rPr>
        <w:t xml:space="preserve"> i </w:t>
      </w:r>
      <w:r w:rsidDel="00000000" w:rsidR="00000000" w:rsidRPr="00000000">
        <w:rPr>
          <w:rFonts w:ascii="Times New Roman" w:cs="Times New Roman" w:eastAsia="Times New Roman" w:hAnsi="Times New Roman"/>
          <w:rtl w:val="0"/>
        </w:rPr>
        <w:t xml:space="preserve">unapređenje</w:t>
      </w:r>
      <w:r w:rsidDel="00000000" w:rsidR="00000000" w:rsidRPr="00000000">
        <w:rPr>
          <w:rFonts w:ascii="Times New Roman" w:cs="Times New Roman" w:eastAsia="Times New Roman" w:hAnsi="Times New Roman"/>
          <w:color w:val="000000"/>
          <w:rtl w:val="0"/>
        </w:rPr>
        <w:t xml:space="preserve"> proizvodn</w:t>
      </w:r>
      <w:r w:rsidDel="00000000" w:rsidR="00000000" w:rsidRPr="00000000">
        <w:rPr>
          <w:rFonts w:ascii="Times New Roman" w:cs="Times New Roman" w:eastAsia="Times New Roman" w:hAnsi="Times New Roman"/>
          <w:rtl w:val="0"/>
        </w:rPr>
        <w:t xml:space="preserve">e</w:t>
      </w:r>
      <w:r w:rsidDel="00000000" w:rsidR="00000000" w:rsidRPr="00000000">
        <w:rPr>
          <w:rFonts w:ascii="Times New Roman" w:cs="Times New Roman" w:eastAsia="Times New Roman" w:hAnsi="Times New Roman"/>
          <w:color w:val="000000"/>
          <w:rtl w:val="0"/>
        </w:rPr>
        <w:t xml:space="preserve"> snag</w:t>
      </w:r>
      <w:r w:rsidDel="00000000" w:rsidR="00000000" w:rsidRPr="00000000">
        <w:rPr>
          <w:rFonts w:ascii="Times New Roman" w:cs="Times New Roman" w:eastAsia="Times New Roman" w:hAnsi="Times New Roman"/>
          <w:rtl w:val="0"/>
        </w:rPr>
        <w:t xml:space="preserve">e</w:t>
      </w:r>
      <w:r w:rsidDel="00000000" w:rsidR="00000000" w:rsidRPr="00000000">
        <w:rPr>
          <w:rFonts w:ascii="Times New Roman" w:cs="Times New Roman" w:eastAsia="Times New Roman" w:hAnsi="Times New Roman"/>
          <w:color w:val="000000"/>
          <w:rtl w:val="0"/>
        </w:rPr>
        <w:t xml:space="preserve"> zemljišta;</w:t>
      </w:r>
    </w:p>
    <w:p w:rsidR="00000000" w:rsidDel="00000000" w:rsidP="00000000" w:rsidRDefault="00000000" w:rsidRPr="00000000" w14:paraId="00000761">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održavanje šuma na površinama na kojima se one sada nalaze i povećanje njihove vrednosti;</w:t>
      </w:r>
    </w:p>
    <w:p w:rsidR="00000000" w:rsidDel="00000000" w:rsidP="00000000" w:rsidRDefault="00000000" w:rsidRPr="00000000" w14:paraId="00000762">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proizvodnju drveta zasnivati na stalnom povećanju i poboljšanju prirasta u cilju </w:t>
      </w:r>
    </w:p>
    <w:p w:rsidR="00000000" w:rsidDel="00000000" w:rsidP="00000000" w:rsidRDefault="00000000" w:rsidRPr="00000000" w14:paraId="00000763">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omogućavanja trajnog prinosa;</w:t>
      </w:r>
    </w:p>
    <w:p w:rsidR="00000000" w:rsidDel="00000000" w:rsidP="00000000" w:rsidRDefault="00000000" w:rsidRPr="00000000" w14:paraId="00000764">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organizovati proizvodnju tako da se postigne što je moguće veća trajnost prinosa, </w:t>
      </w:r>
    </w:p>
    <w:p w:rsidR="00000000" w:rsidDel="00000000" w:rsidP="00000000" w:rsidRDefault="00000000" w:rsidRPr="00000000" w14:paraId="00000765">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ekonomičnost i rentabilnost;</w:t>
      </w:r>
    </w:p>
    <w:p w:rsidR="00000000" w:rsidDel="00000000" w:rsidP="00000000" w:rsidRDefault="00000000" w:rsidRPr="00000000" w14:paraId="00000766">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delovima šuma koji su po svojim biološkim, florističkim i drugim karakteristikama značajni  </w:t>
      </w:r>
    </w:p>
    <w:p w:rsidR="00000000" w:rsidDel="00000000" w:rsidP="00000000" w:rsidRDefault="00000000" w:rsidRPr="00000000" w14:paraId="00000767">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za očuvanje prirodnih</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vrednosti, ukoliko postoje ili se naknadno ustanove, odrediti poseban  </w:t>
      </w:r>
    </w:p>
    <w:p w:rsidR="00000000" w:rsidDel="00000000" w:rsidP="00000000" w:rsidRDefault="00000000" w:rsidRPr="00000000" w14:paraId="00000768">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gazdinski tretman prilagođen potrebama;</w:t>
      </w:r>
    </w:p>
    <w:p w:rsidR="00000000" w:rsidDel="00000000" w:rsidP="00000000" w:rsidRDefault="00000000" w:rsidRPr="00000000" w14:paraId="00000769">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maksimalna proizvodnja drvne zapremine.</w:t>
      </w:r>
    </w:p>
    <w:p w:rsidR="00000000" w:rsidDel="00000000" w:rsidP="00000000" w:rsidRDefault="00000000" w:rsidRPr="00000000" w14:paraId="0000076A">
      <w:pPr>
        <w:spacing w:after="0" w:line="240" w:lineRule="auto"/>
        <w:rPr>
          <w:rFonts w:ascii="Arial" w:cs="Arial" w:eastAsia="Arial" w:hAnsi="Arial"/>
          <w:color w:val="000000"/>
          <w:sz w:val="18"/>
          <w:szCs w:val="18"/>
        </w:rPr>
      </w:pPr>
      <w:r w:rsidDel="00000000" w:rsidR="00000000" w:rsidRPr="00000000">
        <w:rPr>
          <w:rtl w:val="0"/>
        </w:rPr>
      </w:r>
    </w:p>
    <w:p w:rsidR="00000000" w:rsidDel="00000000" w:rsidP="00000000" w:rsidRDefault="00000000" w:rsidRPr="00000000" w14:paraId="0000076B">
      <w:pPr>
        <w:pStyle w:val="Heading2"/>
        <w:spacing w:after="0" w:line="240" w:lineRule="auto"/>
        <w:rPr/>
      </w:pPr>
      <w:bookmarkStart w:colFirst="0" w:colLast="0" w:name="_heading=h.ivq5q2xyfkic" w:id="113"/>
      <w:bookmarkEnd w:id="113"/>
      <w:r w:rsidDel="00000000" w:rsidR="00000000" w:rsidRPr="00000000">
        <w:rPr>
          <w:rtl w:val="0"/>
        </w:rPr>
        <w:t xml:space="preserve">7.2. Posebni ciljevi gazdovanja</w:t>
      </w:r>
    </w:p>
    <w:p w:rsidR="00000000" w:rsidDel="00000000" w:rsidP="00000000" w:rsidRDefault="00000000" w:rsidRPr="00000000" w14:paraId="0000076C">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6D">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Posebni ciljevi gazdovanja šumama proističu iz opštih ciljeva i uslovljeni su karakteristikama gazdinske jedinice, odnosno stanišnim i i</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sastojinskim prilikama. Posebni ciljevi gazdovanja se dele na dugoročne i kratkoročne. Dugoročni se ostvaruju kroz više uređajnih razdoblja ili</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trajno, a kratkoročni se ostvaruju u narednom uređajnom razdoblju.</w:t>
      </w:r>
    </w:p>
    <w:p w:rsidR="00000000" w:rsidDel="00000000" w:rsidP="00000000" w:rsidRDefault="00000000" w:rsidRPr="00000000" w14:paraId="0000076E">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Dugoročni ciljevi su :</w:t>
      </w:r>
    </w:p>
    <w:p w:rsidR="00000000" w:rsidDel="00000000" w:rsidP="00000000" w:rsidRDefault="00000000" w:rsidRPr="00000000" w14:paraId="0000076F">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 obnova </w:t>
      </w:r>
      <w:r w:rsidDel="00000000" w:rsidR="00000000" w:rsidRPr="00000000">
        <w:rPr>
          <w:rFonts w:ascii="Times New Roman" w:cs="Times New Roman" w:eastAsia="Times New Roman" w:hAnsi="Times New Roman"/>
          <w:rtl w:val="0"/>
        </w:rPr>
        <w:t xml:space="preserve">degradiranih izdanačkih šuma;</w:t>
      </w:r>
    </w:p>
    <w:p w:rsidR="00000000" w:rsidDel="00000000" w:rsidP="00000000" w:rsidRDefault="00000000" w:rsidRPr="00000000" w14:paraId="00000770">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nega veštački podignutih sastojina topole;</w:t>
      </w:r>
    </w:p>
    <w:p w:rsidR="00000000" w:rsidDel="00000000" w:rsidP="00000000" w:rsidRDefault="00000000" w:rsidRPr="00000000" w14:paraId="00000771">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prevođenje izdanačkih u visoke šume;</w:t>
      </w:r>
    </w:p>
    <w:p w:rsidR="00000000" w:rsidDel="00000000" w:rsidP="00000000" w:rsidRDefault="00000000" w:rsidRPr="00000000" w14:paraId="00000772">
      <w:pP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773">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Kratkoročni ciljevi su:</w:t>
      </w:r>
    </w:p>
    <w:p w:rsidR="00000000" w:rsidDel="00000000" w:rsidP="00000000" w:rsidRDefault="00000000" w:rsidRPr="00000000" w14:paraId="00000774">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obnavljanje sastojina</w:t>
      </w:r>
    </w:p>
    <w:p w:rsidR="00000000" w:rsidDel="00000000" w:rsidP="00000000" w:rsidRDefault="00000000" w:rsidRPr="00000000" w14:paraId="00000775">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nega sastojina putem čišćenja i proreda;</w:t>
      </w:r>
    </w:p>
    <w:p w:rsidR="00000000" w:rsidDel="00000000" w:rsidP="00000000" w:rsidRDefault="00000000" w:rsidRPr="00000000" w14:paraId="00000776">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77">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Posebni ciljevi gazdovanja se određuju i ostvaruju u okviru gazdinski</w:t>
      </w:r>
      <w:r w:rsidDel="00000000" w:rsidR="00000000" w:rsidRPr="00000000">
        <w:rPr>
          <w:rFonts w:ascii="Times New Roman" w:cs="Times New Roman" w:eastAsia="Times New Roman" w:hAnsi="Times New Roman"/>
          <w:rtl w:val="0"/>
        </w:rPr>
        <w:t xml:space="preserve"> tipova</w:t>
      </w:r>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778">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2920</w:t>
      </w:r>
      <w:r w:rsidDel="00000000" w:rsidR="00000000" w:rsidRPr="00000000">
        <w:rPr>
          <w:rFonts w:ascii="Times New Roman" w:cs="Times New Roman" w:eastAsia="Times New Roman" w:hAnsi="Times New Roman"/>
          <w:color w:val="000000"/>
          <w:rtl w:val="0"/>
        </w:rPr>
        <w:t xml:space="preserve"> – izdanačke šume bagrema – dugoročni cilj je obnavljanje šuma iveranjem u cilju formiranja sastojina koje mogu dosti</w:t>
      </w:r>
      <w:r w:rsidDel="00000000" w:rsidR="00000000" w:rsidRPr="00000000">
        <w:rPr>
          <w:rFonts w:ascii="Times New Roman" w:cs="Times New Roman" w:eastAsia="Times New Roman" w:hAnsi="Times New Roman"/>
          <w:rtl w:val="0"/>
        </w:rPr>
        <w:t xml:space="preserve">ći</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rtl w:val="0"/>
        </w:rPr>
        <w:t xml:space="preserve">sečivu zrelost sa optimalnim učešćem tehnički vrednog drveta u cilju stvaranja uslova za održivo gazdovanje</w:t>
      </w:r>
      <w:r w:rsidDel="00000000" w:rsidR="00000000" w:rsidRPr="00000000">
        <w:rPr>
          <w:rFonts w:ascii="Times New Roman" w:cs="Times New Roman" w:eastAsia="Times New Roman" w:hAnsi="Times New Roman"/>
          <w:color w:val="000000"/>
          <w:rtl w:val="0"/>
        </w:rPr>
        <w:t xml:space="preserve">, a kratkoročni cilj je</w:t>
      </w:r>
    </w:p>
    <w:p w:rsidR="00000000" w:rsidDel="00000000" w:rsidP="00000000" w:rsidRDefault="00000000" w:rsidRPr="00000000" w14:paraId="00000779">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nega radi postizanja maksimalne produkcije;</w:t>
      </w:r>
    </w:p>
    <w:p w:rsidR="00000000" w:rsidDel="00000000" w:rsidP="00000000" w:rsidRDefault="00000000" w:rsidRPr="00000000" w14:paraId="0000077A">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7B">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1210</w:t>
      </w:r>
      <w:r w:rsidDel="00000000" w:rsidR="00000000" w:rsidRPr="00000000">
        <w:rPr>
          <w:rFonts w:ascii="Times New Roman" w:cs="Times New Roman" w:eastAsia="Times New Roman" w:hAnsi="Times New Roman"/>
          <w:color w:val="000000"/>
          <w:rtl w:val="0"/>
        </w:rPr>
        <w:t xml:space="preserve"> – veštački podignut</w:t>
      </w:r>
      <w:r w:rsidDel="00000000" w:rsidR="00000000" w:rsidRPr="00000000">
        <w:rPr>
          <w:rFonts w:ascii="Times New Roman" w:cs="Times New Roman" w:eastAsia="Times New Roman" w:hAnsi="Times New Roman"/>
          <w:rtl w:val="0"/>
        </w:rPr>
        <w:t xml:space="preserve">a</w:t>
      </w:r>
      <w:r w:rsidDel="00000000" w:rsidR="00000000" w:rsidRPr="00000000">
        <w:rPr>
          <w:rFonts w:ascii="Times New Roman" w:cs="Times New Roman" w:eastAsia="Times New Roman" w:hAnsi="Times New Roman"/>
          <w:color w:val="000000"/>
          <w:rtl w:val="0"/>
        </w:rPr>
        <w:t xml:space="preserve"> sastojin</w:t>
      </w:r>
      <w:r w:rsidDel="00000000" w:rsidR="00000000" w:rsidRPr="00000000">
        <w:rPr>
          <w:rFonts w:ascii="Times New Roman" w:cs="Times New Roman" w:eastAsia="Times New Roman" w:hAnsi="Times New Roman"/>
          <w:rtl w:val="0"/>
        </w:rPr>
        <w:t xml:space="preserve">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rtl w:val="0"/>
        </w:rPr>
        <w:t xml:space="preserve">topole</w:t>
      </w:r>
      <w:r w:rsidDel="00000000" w:rsidR="00000000" w:rsidRPr="00000000">
        <w:rPr>
          <w:rFonts w:ascii="Times New Roman" w:cs="Times New Roman" w:eastAsia="Times New Roman" w:hAnsi="Times New Roman"/>
          <w:color w:val="000000"/>
          <w:rtl w:val="0"/>
        </w:rPr>
        <w:t xml:space="preserve"> - dugoročni cilj je dostizanje </w:t>
      </w:r>
      <w:r w:rsidDel="00000000" w:rsidR="00000000" w:rsidRPr="00000000">
        <w:rPr>
          <w:rFonts w:ascii="Times New Roman" w:cs="Times New Roman" w:eastAsia="Times New Roman" w:hAnsi="Times New Roman"/>
          <w:rtl w:val="0"/>
        </w:rPr>
        <w:t xml:space="preserve">sečive zrelosti</w:t>
      </w:r>
      <w:r w:rsidDel="00000000" w:rsidR="00000000" w:rsidRPr="00000000">
        <w:rPr>
          <w:rFonts w:ascii="Times New Roman" w:cs="Times New Roman" w:eastAsia="Times New Roman" w:hAnsi="Times New Roman"/>
          <w:color w:val="000000"/>
          <w:rtl w:val="0"/>
        </w:rPr>
        <w:t xml:space="preserve"> a po iskorišćenju zapremine obnavljanje ve</w:t>
      </w:r>
      <w:r w:rsidDel="00000000" w:rsidR="00000000" w:rsidRPr="00000000">
        <w:rPr>
          <w:rFonts w:ascii="Times New Roman" w:cs="Times New Roman" w:eastAsia="Times New Roman" w:hAnsi="Times New Roman"/>
          <w:rtl w:val="0"/>
        </w:rPr>
        <w:t xml:space="preserve">štačim putem</w:t>
      </w:r>
      <w:r w:rsidDel="00000000" w:rsidR="00000000" w:rsidRPr="00000000">
        <w:rPr>
          <w:rFonts w:ascii="Times New Roman" w:cs="Times New Roman" w:eastAsia="Times New Roman" w:hAnsi="Times New Roman"/>
          <w:color w:val="000000"/>
          <w:rtl w:val="0"/>
        </w:rPr>
        <w:t xml:space="preserve">, a kratkoročni nega radi postizanja maksimalne produkcije;</w:t>
      </w:r>
    </w:p>
    <w:p w:rsidR="00000000" w:rsidDel="00000000" w:rsidP="00000000" w:rsidRDefault="00000000" w:rsidRPr="00000000" w14:paraId="0000077C">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7D">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2810 - sastojina je predviđena za uklanjanje zbog privođenja površine poljoprivrednoj proizvodnji obzirom da se nalazi na poljoprivrednom zemljištu a zapravo je zapušten zasad mleča posađen pre 30 godina kao vetrozaštitni pojas.</w:t>
      </w:r>
    </w:p>
    <w:p w:rsidR="00000000" w:rsidDel="00000000" w:rsidP="00000000" w:rsidRDefault="00000000" w:rsidRPr="00000000" w14:paraId="0000077E">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7F">
      <w:pPr>
        <w:spacing w:after="0" w:line="240"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780">
      <w:pPr>
        <w:pStyle w:val="Heading2"/>
        <w:spacing w:after="0" w:line="240" w:lineRule="auto"/>
        <w:rPr/>
      </w:pPr>
      <w:bookmarkStart w:colFirst="0" w:colLast="0" w:name="_heading=h.hqlsm7odeltl" w:id="114"/>
      <w:bookmarkEnd w:id="114"/>
      <w:r w:rsidDel="00000000" w:rsidR="00000000" w:rsidRPr="00000000">
        <w:rPr>
          <w:rtl w:val="0"/>
        </w:rPr>
        <w:t xml:space="preserve">7.3. Mere za postizanje ciljeva gazdovanja šumama</w:t>
      </w:r>
    </w:p>
    <w:p w:rsidR="00000000" w:rsidDel="00000000" w:rsidP="00000000" w:rsidRDefault="00000000" w:rsidRPr="00000000" w14:paraId="00000781">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82">
      <w:pPr>
        <w:pStyle w:val="Heading3"/>
        <w:spacing w:after="0" w:line="240" w:lineRule="auto"/>
        <w:rPr/>
      </w:pPr>
      <w:bookmarkStart w:colFirst="0" w:colLast="0" w:name="_heading=h.sw3fmnxxlufj" w:id="115"/>
      <w:bookmarkEnd w:id="115"/>
      <w:r w:rsidDel="00000000" w:rsidR="00000000" w:rsidRPr="00000000">
        <w:rPr>
          <w:rtl w:val="0"/>
        </w:rPr>
        <w:t xml:space="preserve">7.3.1. Uzgojne mere</w:t>
      </w:r>
    </w:p>
    <w:p w:rsidR="00000000" w:rsidDel="00000000" w:rsidP="00000000" w:rsidRDefault="00000000" w:rsidRPr="00000000" w14:paraId="00000783">
      <w:pPr>
        <w:pStyle w:val="Heading4"/>
        <w:spacing w:after="0" w:line="240" w:lineRule="auto"/>
        <w:jc w:val="both"/>
        <w:rPr/>
      </w:pPr>
      <w:bookmarkStart w:colFirst="0" w:colLast="0" w:name="_heading=h.2mgw3917wzro" w:id="116"/>
      <w:bookmarkEnd w:id="116"/>
      <w:r w:rsidDel="00000000" w:rsidR="00000000" w:rsidRPr="00000000">
        <w:rPr>
          <w:rtl w:val="0"/>
        </w:rPr>
        <w:t xml:space="preserve">7.3.1.1. Izbor sistema gazdovanja</w:t>
      </w:r>
    </w:p>
    <w:p w:rsidR="00000000" w:rsidDel="00000000" w:rsidP="00000000" w:rsidRDefault="00000000" w:rsidRPr="00000000" w14:paraId="00000784">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Sistem gazdovanja definiše se izborom načina seča i obnavljanja sastojina. Na osnovu konkretnih sastojinskih prilika u gazdinskoj jedinici, uz uvažavanje bioloških osobina vrsta drveća, usvaja se sistem umerenog sastojinskog gazdovanja - čista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seča sa vegetativnim ili veštačkim pošumljavanjem.</w:t>
      </w:r>
    </w:p>
    <w:p w:rsidR="00000000" w:rsidDel="00000000" w:rsidP="00000000" w:rsidRDefault="00000000" w:rsidRPr="00000000" w14:paraId="00000785">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86">
      <w:pPr>
        <w:pStyle w:val="Heading4"/>
        <w:jc w:val="both"/>
        <w:rPr/>
      </w:pPr>
      <w:bookmarkStart w:colFirst="0" w:colLast="0" w:name="_heading=h.verfy4r39vq2" w:id="117"/>
      <w:bookmarkEnd w:id="117"/>
      <w:r w:rsidDel="00000000" w:rsidR="00000000" w:rsidRPr="00000000">
        <w:rPr>
          <w:rtl w:val="0"/>
        </w:rPr>
        <w:t xml:space="preserve">7.3.1.2. Izbor strukturnog i uzgojnog oblika</w:t>
      </w:r>
    </w:p>
    <w:p w:rsidR="00000000" w:rsidDel="00000000" w:rsidP="00000000" w:rsidRDefault="00000000" w:rsidRPr="00000000" w14:paraId="00000787">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Kao osnovni strukturni oblik </w:t>
      </w:r>
      <w:r w:rsidDel="00000000" w:rsidR="00000000" w:rsidRPr="00000000">
        <w:rPr>
          <w:rFonts w:ascii="Times New Roman" w:cs="Times New Roman" w:eastAsia="Times New Roman" w:hAnsi="Times New Roman"/>
          <w:rtl w:val="0"/>
        </w:rPr>
        <w:t xml:space="preserve">planira se formiranje</w:t>
      </w:r>
      <w:r w:rsidDel="00000000" w:rsidR="00000000" w:rsidRPr="00000000">
        <w:rPr>
          <w:rFonts w:ascii="Times New Roman" w:cs="Times New Roman" w:eastAsia="Times New Roman" w:hAnsi="Times New Roman"/>
          <w:color w:val="000000"/>
          <w:rtl w:val="0"/>
        </w:rPr>
        <w:t xml:space="preserve"> jednodobn</w:t>
      </w:r>
      <w:r w:rsidDel="00000000" w:rsidR="00000000" w:rsidRPr="00000000">
        <w:rPr>
          <w:rFonts w:ascii="Times New Roman" w:cs="Times New Roman" w:eastAsia="Times New Roman" w:hAnsi="Times New Roman"/>
          <w:rtl w:val="0"/>
        </w:rPr>
        <w:t xml:space="preserve">ih</w:t>
      </w:r>
      <w:r w:rsidDel="00000000" w:rsidR="00000000" w:rsidRPr="00000000">
        <w:rPr>
          <w:rFonts w:ascii="Times New Roman" w:cs="Times New Roman" w:eastAsia="Times New Roman" w:hAnsi="Times New Roman"/>
          <w:color w:val="000000"/>
          <w:rtl w:val="0"/>
        </w:rPr>
        <w:t xml:space="preserve"> sastojin</w:t>
      </w:r>
      <w:r w:rsidDel="00000000" w:rsidR="00000000" w:rsidRPr="00000000">
        <w:rPr>
          <w:rFonts w:ascii="Times New Roman" w:cs="Times New Roman" w:eastAsia="Times New Roman" w:hAnsi="Times New Roman"/>
          <w:rtl w:val="0"/>
        </w:rPr>
        <w:t xml:space="preserve">a</w:t>
      </w:r>
      <w:r w:rsidDel="00000000" w:rsidR="00000000" w:rsidRPr="00000000">
        <w:rPr>
          <w:rFonts w:ascii="Times New Roman" w:cs="Times New Roman" w:eastAsia="Times New Roman" w:hAnsi="Times New Roman"/>
          <w:color w:val="000000"/>
          <w:rtl w:val="0"/>
        </w:rPr>
        <w:t xml:space="preserve">, čiji prostorni raspored prema starosti treba da bude uravnotežen radi</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efikasnijeg izvršavanja zaštitno-regulatornih i ostalih funkcija ovih šuma.</w:t>
      </w:r>
    </w:p>
    <w:p w:rsidR="00000000" w:rsidDel="00000000" w:rsidP="00000000" w:rsidRDefault="00000000" w:rsidRPr="00000000" w14:paraId="00000788">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Shodno prihvaćenim ciljevima gazdovanja, biološkim osobinama zastupljenih vrsta drveća i načinu obnavljanja sastojina, za šume ove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gazdinske jedinice određuje je visoki uzgojni oblik, uz napomenu da u narednom uređajnom razdoblju nije moguće sve šume iz nižeg prevesti u</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viši uzgojni oblik i to zbog velikog učešća izdanačkih sastojina u ukupnoj površini.</w:t>
      </w:r>
    </w:p>
    <w:p w:rsidR="00000000" w:rsidDel="00000000" w:rsidP="00000000" w:rsidRDefault="00000000" w:rsidRPr="00000000" w14:paraId="00000789">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8A">
      <w:pPr>
        <w:pStyle w:val="Heading4"/>
        <w:spacing w:after="0" w:line="240" w:lineRule="auto"/>
        <w:rPr/>
      </w:pPr>
      <w:bookmarkStart w:colFirst="0" w:colLast="0" w:name="_heading=h.pph7zrpkgkkd" w:id="118"/>
      <w:bookmarkEnd w:id="118"/>
      <w:r w:rsidDel="00000000" w:rsidR="00000000" w:rsidRPr="00000000">
        <w:rPr>
          <w:rtl w:val="0"/>
        </w:rPr>
        <w:t xml:space="preserve">7.3.1.3. Izbor vrste drveća</w:t>
      </w:r>
    </w:p>
    <w:p w:rsidR="00000000" w:rsidDel="00000000" w:rsidP="00000000" w:rsidRDefault="00000000" w:rsidRPr="00000000" w14:paraId="0000078B">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Vrste drveta koje su evidentirane prilikom premera zadržavaju se i u narednom periodu osim mleča.</w:t>
      </w:r>
    </w:p>
    <w:p w:rsidR="00000000" w:rsidDel="00000000" w:rsidP="00000000" w:rsidRDefault="00000000" w:rsidRPr="00000000" w14:paraId="0000078C">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Da bi se ispoljile prednosti mešovitih sastojina, treba nastojati da se kod podizanja zasada po mogućnosti kombinuju dve ili više vrsta,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ukoliko je to tehnološki opravdano, bez obzira na to što se u planu gajenja navodi samo pošumljavanje jednom vrstom.</w:t>
      </w:r>
    </w:p>
    <w:p w:rsidR="00000000" w:rsidDel="00000000" w:rsidP="00000000" w:rsidRDefault="00000000" w:rsidRPr="00000000" w14:paraId="0000078D">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Ukoliko se u starije veštački podignute zasade prirodnim putem nasele druge vrste u količini koja neće štetno uticati na razvoj glavne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vrste, merama nege ove vrste ne treba u potpunosti odstraniti. Na taj način će se povećati površine pod mešovitim sastojinama i delom otkloniti</w:t>
      </w:r>
    </w:p>
    <w:p w:rsidR="00000000" w:rsidDel="00000000" w:rsidP="00000000" w:rsidRDefault="00000000" w:rsidRPr="00000000" w14:paraId="0000078E">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nepovoljne osobine monokultura.</w:t>
      </w:r>
    </w:p>
    <w:p w:rsidR="00000000" w:rsidDel="00000000" w:rsidP="00000000" w:rsidRDefault="00000000" w:rsidRPr="00000000" w14:paraId="0000078F">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Osim planom predviđenih vrsta, ako to specifični uslovi zahtevaju, koristiće se eventualno i neke druge vrste.</w:t>
      </w:r>
    </w:p>
    <w:p w:rsidR="00000000" w:rsidDel="00000000" w:rsidP="00000000" w:rsidRDefault="00000000" w:rsidRPr="00000000" w14:paraId="00000790">
      <w:pPr>
        <w:spacing w:after="0" w:line="240" w:lineRule="auto"/>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791">
      <w:pPr>
        <w:pStyle w:val="Heading4"/>
        <w:spacing w:after="0" w:line="240" w:lineRule="auto"/>
        <w:rPr/>
      </w:pPr>
      <w:bookmarkStart w:colFirst="0" w:colLast="0" w:name="_heading=h.fq930x2w4cb4" w:id="119"/>
      <w:bookmarkEnd w:id="119"/>
      <w:r w:rsidDel="00000000" w:rsidR="00000000" w:rsidRPr="00000000">
        <w:rPr>
          <w:rtl w:val="0"/>
        </w:rPr>
        <w:t xml:space="preserve">7.3.1.4. Izbor načina obnavljanja</w:t>
      </w:r>
    </w:p>
    <w:p w:rsidR="00000000" w:rsidDel="00000000" w:rsidP="00000000" w:rsidRDefault="00000000" w:rsidRPr="00000000" w14:paraId="00000792">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Osnovni način obnavljanja će biti čista seča i </w:t>
      </w:r>
      <w:r w:rsidDel="00000000" w:rsidR="00000000" w:rsidRPr="00000000">
        <w:rPr>
          <w:rFonts w:ascii="Times New Roman" w:cs="Times New Roman" w:eastAsia="Times New Roman" w:hAnsi="Times New Roman"/>
          <w:rtl w:val="0"/>
        </w:rPr>
        <w:t xml:space="preserve">iveranje</w:t>
      </w:r>
      <w:r w:rsidDel="00000000" w:rsidR="00000000" w:rsidRPr="00000000">
        <w:rPr>
          <w:rFonts w:ascii="Times New Roman" w:cs="Times New Roman" w:eastAsia="Times New Roman" w:hAnsi="Times New Roman"/>
          <w:color w:val="000000"/>
          <w:rtl w:val="0"/>
        </w:rPr>
        <w:t xml:space="preserve"> bagrema i manjim delom veštačko obnavljanje. Seče obnavljanja treba u prostoru</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da budu tako raspoređene da se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zaštitno-regulatorna i ostale funkcije usaglase na optimalan način.</w:t>
      </w:r>
    </w:p>
    <w:p w:rsidR="00000000" w:rsidDel="00000000" w:rsidP="00000000" w:rsidRDefault="00000000" w:rsidRPr="00000000" w14:paraId="00000793">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94">
      <w:pPr>
        <w:pStyle w:val="Heading4"/>
        <w:spacing w:after="0" w:line="240" w:lineRule="auto"/>
        <w:rPr/>
      </w:pPr>
      <w:bookmarkStart w:colFirst="0" w:colLast="0" w:name="_heading=h.whe1hm1wkp9p" w:id="120"/>
      <w:bookmarkEnd w:id="120"/>
      <w:r w:rsidDel="00000000" w:rsidR="00000000" w:rsidRPr="00000000">
        <w:rPr>
          <w:rtl w:val="0"/>
        </w:rPr>
        <w:t xml:space="preserve">7.3.1.5. Izbor načina nege</w:t>
      </w:r>
    </w:p>
    <w:p w:rsidR="00000000" w:rsidDel="00000000" w:rsidP="00000000" w:rsidRDefault="00000000" w:rsidRPr="00000000" w14:paraId="00000795">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Način nege kultura zavisi od primene tehnologije pri njihovom podizanju. Veštački podignute sastojine će se negovati tanjranjem ili tarupiranjem</w:t>
      </w:r>
      <w:r w:rsidDel="00000000" w:rsidR="00000000" w:rsidRPr="00000000">
        <w:rPr>
          <w:rFonts w:ascii="Times New Roman" w:cs="Times New Roman" w:eastAsia="Times New Roman" w:hAnsi="Times New Roman"/>
          <w:rtl w:val="0"/>
        </w:rPr>
        <w:t xml:space="preserve"> tj.</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rtl w:val="0"/>
        </w:rPr>
        <w:t xml:space="preserve">mašinskim </w:t>
      </w:r>
      <w:r w:rsidDel="00000000" w:rsidR="00000000" w:rsidRPr="00000000">
        <w:rPr>
          <w:rFonts w:ascii="Times New Roman" w:cs="Times New Roman" w:eastAsia="Times New Roman" w:hAnsi="Times New Roman"/>
          <w:color w:val="000000"/>
          <w:rtl w:val="0"/>
        </w:rPr>
        <w:t xml:space="preserve">uklanjanjem korova i</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čišćenjem u mladim</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kulturama radi postizanja boljih uslova za razvoj sadnica. Iveranjem obnovljenje sastojine će se negovati ručnim proredama i ukl</w:t>
      </w:r>
      <w:r w:rsidDel="00000000" w:rsidR="00000000" w:rsidRPr="00000000">
        <w:rPr>
          <w:rFonts w:ascii="Times New Roman" w:cs="Times New Roman" w:eastAsia="Times New Roman" w:hAnsi="Times New Roman"/>
          <w:rtl w:val="0"/>
        </w:rPr>
        <w:t xml:space="preserve">anjanjem korova.</w:t>
      </w:r>
      <w:r w:rsidDel="00000000" w:rsidR="00000000" w:rsidRPr="00000000">
        <w:rPr>
          <w:rtl w:val="0"/>
        </w:rPr>
      </w:r>
    </w:p>
    <w:p w:rsidR="00000000" w:rsidDel="00000000" w:rsidP="00000000" w:rsidRDefault="00000000" w:rsidRPr="00000000" w14:paraId="00000796">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97">
      <w:pPr>
        <w:pStyle w:val="Heading3"/>
        <w:spacing w:after="0" w:line="240" w:lineRule="auto"/>
        <w:rPr/>
      </w:pPr>
      <w:bookmarkStart w:colFirst="0" w:colLast="0" w:name="_heading=h.s2kzzr93qug7" w:id="121"/>
      <w:bookmarkEnd w:id="121"/>
      <w:r w:rsidDel="00000000" w:rsidR="00000000" w:rsidRPr="00000000">
        <w:rPr>
          <w:rtl w:val="0"/>
        </w:rPr>
        <w:t xml:space="preserve">7.3.2. Uređajne mere</w:t>
      </w:r>
    </w:p>
    <w:p w:rsidR="00000000" w:rsidDel="00000000" w:rsidP="00000000" w:rsidRDefault="00000000" w:rsidRPr="00000000" w14:paraId="00000798">
      <w:pPr>
        <w:pStyle w:val="Heading4"/>
        <w:spacing w:after="0" w:line="240" w:lineRule="auto"/>
        <w:rPr/>
      </w:pPr>
      <w:bookmarkStart w:colFirst="0" w:colLast="0" w:name="_heading=h.9rqr7kxcasd1" w:id="122"/>
      <w:bookmarkEnd w:id="122"/>
      <w:r w:rsidDel="00000000" w:rsidR="00000000" w:rsidRPr="00000000">
        <w:rPr>
          <w:rtl w:val="0"/>
        </w:rPr>
        <w:t xml:space="preserve">7.3.2.1. Izbor ophodnje</w:t>
      </w:r>
    </w:p>
    <w:p w:rsidR="00000000" w:rsidDel="00000000" w:rsidP="00000000" w:rsidRDefault="00000000" w:rsidRPr="00000000" w14:paraId="00000799">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 skladu sa istaknutim ciljevima gazdovanja, a naročito potrebom postizanja maksimalnih finansijskih efekata gazdovanja šumama,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potrebom održavanja trajnosti prinosa i</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unapređivanja šumskog fonda, te u zavisnosti od sastojinskih prilika, usvojene su sledeće ophodnje:</w:t>
      </w:r>
    </w:p>
    <w:p w:rsidR="00000000" w:rsidDel="00000000" w:rsidP="00000000" w:rsidRDefault="00000000" w:rsidRPr="00000000" w14:paraId="0000079A">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za bagrem......................…..30 godina,</w:t>
      </w:r>
    </w:p>
    <w:p w:rsidR="00000000" w:rsidDel="00000000" w:rsidP="00000000" w:rsidRDefault="00000000" w:rsidRPr="00000000" w14:paraId="0000079B">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 za </w:t>
      </w:r>
      <w:r w:rsidDel="00000000" w:rsidR="00000000" w:rsidRPr="00000000">
        <w:rPr>
          <w:rFonts w:ascii="Times New Roman" w:cs="Times New Roman" w:eastAsia="Times New Roman" w:hAnsi="Times New Roman"/>
          <w:rtl w:val="0"/>
        </w:rPr>
        <w:t xml:space="preserve">zasade topole</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rtl w:val="0"/>
        </w:rPr>
        <w:t xml:space="preserve">20</w:t>
      </w:r>
      <w:r w:rsidDel="00000000" w:rsidR="00000000" w:rsidRPr="00000000">
        <w:rPr>
          <w:rFonts w:ascii="Times New Roman" w:cs="Times New Roman" w:eastAsia="Times New Roman" w:hAnsi="Times New Roman"/>
          <w:color w:val="000000"/>
          <w:rtl w:val="0"/>
        </w:rPr>
        <w:t xml:space="preserve"> godina,</w:t>
      </w:r>
      <w:r w:rsidDel="00000000" w:rsidR="00000000" w:rsidRPr="00000000">
        <w:rPr>
          <w:rtl w:val="0"/>
        </w:rPr>
      </w:r>
    </w:p>
    <w:p w:rsidR="00000000" w:rsidDel="00000000" w:rsidP="00000000" w:rsidRDefault="00000000" w:rsidRPr="00000000" w14:paraId="0000079C">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9D">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Definisane ophodnje su orijentacionog karaktera i odnose se na vrste drveća, a ne na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sastojinske oblike. Sastojine relativno boljeg stanja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mogu se zadržati i neko vreme nakon postizanja zrelosti za seču, a sastojine lošijeg ukupnog stanja se mogu seći i u nešto ranijoj starosti.</w:t>
      </w:r>
      <w:r w:rsidDel="00000000" w:rsidR="00000000" w:rsidRPr="00000000">
        <w:rPr>
          <w:rtl w:val="0"/>
        </w:rPr>
      </w:r>
    </w:p>
    <w:p w:rsidR="00000000" w:rsidDel="00000000" w:rsidP="00000000" w:rsidRDefault="00000000" w:rsidRPr="00000000" w14:paraId="0000079E">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9F">
      <w:pPr>
        <w:spacing w:after="0" w:line="240" w:lineRule="auto"/>
        <w:rPr>
          <w:rFonts w:ascii="Arial" w:cs="Arial" w:eastAsia="Arial" w:hAnsi="Arial"/>
          <w:color w:val="000000"/>
          <w:sz w:val="11"/>
          <w:szCs w:val="11"/>
        </w:rPr>
      </w:pPr>
      <w:r w:rsidDel="00000000" w:rsidR="00000000" w:rsidRPr="00000000">
        <w:rPr>
          <w:rtl w:val="0"/>
        </w:rPr>
      </w:r>
    </w:p>
    <w:p w:rsidR="00000000" w:rsidDel="00000000" w:rsidP="00000000" w:rsidRDefault="00000000" w:rsidRPr="00000000" w14:paraId="000007A0">
      <w:pPr>
        <w:pStyle w:val="Heading1"/>
        <w:spacing w:after="0" w:line="240" w:lineRule="auto"/>
        <w:rPr/>
      </w:pPr>
      <w:bookmarkStart w:colFirst="0" w:colLast="0" w:name="_heading=h.yecu5pe7ua0o" w:id="123"/>
      <w:bookmarkEnd w:id="123"/>
      <w:r w:rsidDel="00000000" w:rsidR="00000000" w:rsidRPr="00000000">
        <w:rPr>
          <w:rtl w:val="0"/>
        </w:rPr>
        <w:t xml:space="preserve">8. PLANOVI GAZDOVANJA ŠUMAMA</w:t>
      </w:r>
    </w:p>
    <w:p w:rsidR="00000000" w:rsidDel="00000000" w:rsidP="00000000" w:rsidRDefault="00000000" w:rsidRPr="00000000" w14:paraId="000007A1">
      <w:pPr>
        <w:spacing w:after="0" w:line="240" w:lineRule="auto"/>
        <w:rPr>
          <w:rFonts w:ascii="Times New Roman" w:cs="Times New Roman" w:eastAsia="Times New Roman" w:hAnsi="Times New Roman"/>
          <w:b w:val="1"/>
          <w:bCs w:val="1"/>
          <w:sz w:val="30"/>
          <w:szCs w:val="30"/>
        </w:rPr>
      </w:pPr>
      <w:r w:rsidDel="00000000" w:rsidR="00000000" w:rsidRPr="00000000">
        <w:rPr>
          <w:rtl w:val="0"/>
        </w:rPr>
      </w:r>
    </w:p>
    <w:p w:rsidR="00000000" w:rsidDel="00000000" w:rsidP="00000000" w:rsidRDefault="00000000" w:rsidRPr="00000000" w14:paraId="000007A2">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Na osnovu zatečenog stanja šuma i šumskog zemljišta. propisanih ciljeva gazdovanja i mogućnost njihovog ostvarivanja usklađenih sa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vodnim uslovima i uslovima zaštite prirode, izrađuju se planovi gazdovanja. Osnovni smisao planova gazdovanja je da u zavisnosti od zatečenog</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stanja omoguće podmirenje društvenih potreba i unapređivanje stanja šuma kao dugoročnog cilja.</w:t>
      </w:r>
    </w:p>
    <w:p w:rsidR="00000000" w:rsidDel="00000000" w:rsidP="00000000" w:rsidRDefault="00000000" w:rsidRPr="00000000" w14:paraId="000007A3">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A4">
      <w:pPr>
        <w:pStyle w:val="Heading2"/>
        <w:spacing w:after="0" w:line="240" w:lineRule="auto"/>
        <w:rPr/>
      </w:pPr>
      <w:bookmarkStart w:colFirst="0" w:colLast="0" w:name="_heading=h.8fpjujyihmrc" w:id="124"/>
      <w:bookmarkEnd w:id="124"/>
      <w:r w:rsidDel="00000000" w:rsidR="00000000" w:rsidRPr="00000000">
        <w:rPr>
          <w:rtl w:val="0"/>
        </w:rPr>
        <w:t xml:space="preserve">8.1. Plan gajenja šuma</w:t>
      </w:r>
    </w:p>
    <w:p w:rsidR="00000000" w:rsidDel="00000000" w:rsidP="00000000" w:rsidRDefault="00000000" w:rsidRPr="00000000" w14:paraId="000007A5">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A6">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Planom gajenja šuma određuje se vrsta i obim radova na obnavljanju sastojina, podizanju novih šuma i nezi sastojina. Planirani radovi</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prikazuju se posebno za prostu i proširenu reprodukciju, razvrstani po gazdinskim klasama.</w:t>
      </w:r>
    </w:p>
    <w:p w:rsidR="00000000" w:rsidDel="00000000" w:rsidP="00000000" w:rsidRDefault="00000000" w:rsidRPr="00000000" w14:paraId="000007A7">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A8">
      <w:pPr>
        <w:pStyle w:val="Heading3"/>
        <w:spacing w:after="0" w:line="240" w:lineRule="auto"/>
        <w:jc w:val="both"/>
        <w:rPr/>
      </w:pPr>
      <w:bookmarkStart w:colFirst="0" w:colLast="0" w:name="_heading=h.5hocxb7vgm8b" w:id="125"/>
      <w:bookmarkEnd w:id="125"/>
      <w:r w:rsidDel="00000000" w:rsidR="00000000" w:rsidRPr="00000000">
        <w:rPr>
          <w:rtl w:val="0"/>
        </w:rPr>
        <w:t xml:space="preserve">8.1.1. Plan obnavljanja i podizanja novih šuma</w:t>
      </w:r>
    </w:p>
    <w:p w:rsidR="00000000" w:rsidDel="00000000" w:rsidP="00000000" w:rsidRDefault="00000000" w:rsidRPr="00000000" w14:paraId="000007A9">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Plan obnavljanja i podizanja novih šuma obuhvata površine predviđene za seču i obnavljanje u ovom uređajnom razdoblju na površini</w:t>
      </w:r>
      <w:r w:rsidDel="00000000" w:rsidR="00000000" w:rsidRPr="00000000">
        <w:rPr>
          <w:rFonts w:ascii="Times New Roman" w:cs="Times New Roman" w:eastAsia="Times New Roman" w:hAnsi="Times New Roman"/>
          <w:rtl w:val="0"/>
        </w:rPr>
        <w:t xml:space="preserve"> od 13,12 </w:t>
      </w:r>
      <w:r w:rsidDel="00000000" w:rsidR="00000000" w:rsidRPr="00000000">
        <w:rPr>
          <w:rFonts w:ascii="Times New Roman" w:cs="Times New Roman" w:eastAsia="Times New Roman" w:hAnsi="Times New Roman"/>
          <w:color w:val="000000"/>
          <w:rtl w:val="0"/>
        </w:rPr>
        <w:t xml:space="preserve">ha, kao i pošumljavanje neobrasle površine na površini </w:t>
      </w:r>
      <w:r w:rsidDel="00000000" w:rsidR="00000000" w:rsidRPr="00000000">
        <w:rPr>
          <w:rFonts w:ascii="Times New Roman" w:cs="Times New Roman" w:eastAsia="Times New Roman" w:hAnsi="Times New Roman"/>
          <w:rtl w:val="0"/>
        </w:rPr>
        <w:t xml:space="preserve">9</w:t>
      </w:r>
      <w:r w:rsidDel="00000000" w:rsidR="00000000" w:rsidRPr="00000000">
        <w:rPr>
          <w:rFonts w:ascii="Times New Roman" w:cs="Times New Roman" w:eastAsia="Times New Roman" w:hAnsi="Times New Roman"/>
          <w:color w:val="000000"/>
          <w:rtl w:val="0"/>
        </w:rPr>
        <w:t xml:space="preserve">,</w:t>
      </w:r>
      <w:r w:rsidDel="00000000" w:rsidR="00000000" w:rsidRPr="00000000">
        <w:rPr>
          <w:rFonts w:ascii="Times New Roman" w:cs="Times New Roman" w:eastAsia="Times New Roman" w:hAnsi="Times New Roman"/>
          <w:rtl w:val="0"/>
        </w:rPr>
        <w:t xml:space="preserve">76</w:t>
      </w:r>
      <w:r w:rsidDel="00000000" w:rsidR="00000000" w:rsidRPr="00000000">
        <w:rPr>
          <w:rFonts w:ascii="Times New Roman" w:cs="Times New Roman" w:eastAsia="Times New Roman" w:hAnsi="Times New Roman"/>
          <w:color w:val="000000"/>
          <w:rtl w:val="0"/>
        </w:rPr>
        <w:t xml:space="preserve"> ha.</w:t>
      </w:r>
    </w:p>
    <w:p w:rsidR="00000000" w:rsidDel="00000000" w:rsidP="00000000" w:rsidRDefault="00000000" w:rsidRPr="00000000" w14:paraId="000007AA">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Proširenoj reprodukciji pripadaju površine za pošumljavanja čistina </w:t>
      </w:r>
      <w:r w:rsidDel="00000000" w:rsidR="00000000" w:rsidRPr="00000000">
        <w:rPr>
          <w:rFonts w:ascii="Times New Roman" w:cs="Times New Roman" w:eastAsia="Times New Roman" w:hAnsi="Times New Roman"/>
          <w:rtl w:val="0"/>
        </w:rPr>
        <w:t xml:space="preserve">3/1, i 3/2 </w:t>
      </w:r>
      <w:r w:rsidDel="00000000" w:rsidR="00000000" w:rsidRPr="00000000">
        <w:rPr>
          <w:rFonts w:ascii="Times New Roman" w:cs="Times New Roman" w:eastAsia="Times New Roman" w:hAnsi="Times New Roman"/>
          <w:color w:val="000000"/>
          <w:rtl w:val="0"/>
        </w:rPr>
        <w:t xml:space="preserve">na ukupnoj površini </w:t>
      </w:r>
      <w:r w:rsidDel="00000000" w:rsidR="00000000" w:rsidRPr="00000000">
        <w:rPr>
          <w:rFonts w:ascii="Times New Roman" w:cs="Times New Roman" w:eastAsia="Times New Roman" w:hAnsi="Times New Roman"/>
          <w:rtl w:val="0"/>
        </w:rPr>
        <w:t xml:space="preserve">3,95</w:t>
      </w:r>
      <w:r w:rsidDel="00000000" w:rsidR="00000000" w:rsidRPr="00000000">
        <w:rPr>
          <w:rFonts w:ascii="Times New Roman" w:cs="Times New Roman" w:eastAsia="Times New Roman" w:hAnsi="Times New Roman"/>
          <w:color w:val="000000"/>
          <w:rtl w:val="0"/>
        </w:rPr>
        <w:t xml:space="preserve"> ha.</w:t>
      </w:r>
    </w:p>
    <w:p w:rsidR="00000000" w:rsidDel="00000000" w:rsidP="00000000" w:rsidRDefault="00000000" w:rsidRPr="00000000" w14:paraId="000007AB">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Ukupan obim obnavljanja i pošumljavanja u prostoj i proširenoj reprodukciji iznosi</w:t>
      </w:r>
      <w:r w:rsidDel="00000000" w:rsidR="00000000" w:rsidRPr="00000000">
        <w:rPr>
          <w:rFonts w:ascii="Times New Roman" w:cs="Times New Roman" w:eastAsia="Times New Roman" w:hAnsi="Times New Roman"/>
          <w:rtl w:val="0"/>
        </w:rPr>
        <w:t xml:space="preserve"> 13,12</w:t>
      </w:r>
      <w:r w:rsidDel="00000000" w:rsidR="00000000" w:rsidRPr="00000000">
        <w:rPr>
          <w:rFonts w:ascii="Times New Roman" w:cs="Times New Roman" w:eastAsia="Times New Roman" w:hAnsi="Times New Roman"/>
          <w:color w:val="000000"/>
          <w:rtl w:val="0"/>
        </w:rPr>
        <w:t xml:space="preserve"> ha, a detaljno je prikazan po odsecima i vrstama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drveća u prilogu Plan gajenja šuma. Planirana obnavljanja u prostoj reprodukciji su obavezna po površini.</w:t>
      </w:r>
    </w:p>
    <w:p w:rsidR="00000000" w:rsidDel="00000000" w:rsidP="00000000" w:rsidRDefault="00000000" w:rsidRPr="00000000" w14:paraId="000007AC">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Gustina sadnje iznosi za bagrem 2x2 m, ili slična sa 2500 sadnica po hektaru, a za </w:t>
      </w:r>
      <w:r w:rsidDel="00000000" w:rsidR="00000000" w:rsidRPr="00000000">
        <w:rPr>
          <w:rFonts w:ascii="Times New Roman" w:cs="Times New Roman" w:eastAsia="Times New Roman" w:hAnsi="Times New Roman"/>
          <w:rtl w:val="0"/>
        </w:rPr>
        <w:t xml:space="preserve">poljski</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rtl w:val="0"/>
        </w:rPr>
        <w:t xml:space="preserve">jasen</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rtl w:val="0"/>
        </w:rPr>
        <w:t xml:space="preserve">2,5x1,5m</w:t>
      </w:r>
      <w:r w:rsidDel="00000000" w:rsidR="00000000" w:rsidRPr="00000000">
        <w:rPr>
          <w:rFonts w:ascii="Times New Roman" w:cs="Times New Roman" w:eastAsia="Times New Roman" w:hAnsi="Times New Roman"/>
          <w:color w:val="000000"/>
          <w:rtl w:val="0"/>
        </w:rPr>
        <w:t xml:space="preserve"> ili slična sa </w:t>
      </w:r>
      <w:r w:rsidDel="00000000" w:rsidR="00000000" w:rsidRPr="00000000">
        <w:rPr>
          <w:rFonts w:ascii="Times New Roman" w:cs="Times New Roman" w:eastAsia="Times New Roman" w:hAnsi="Times New Roman"/>
          <w:rtl w:val="0"/>
        </w:rPr>
        <w:t xml:space="preserve">2700 - 3000</w:t>
      </w:r>
      <w:r w:rsidDel="00000000" w:rsidR="00000000" w:rsidRPr="00000000">
        <w:rPr>
          <w:rFonts w:ascii="Times New Roman" w:cs="Times New Roman" w:eastAsia="Times New Roman" w:hAnsi="Times New Roman"/>
          <w:color w:val="000000"/>
          <w:rtl w:val="0"/>
        </w:rPr>
        <w:t xml:space="preserve"> sadnica po hektaru.</w:t>
      </w:r>
    </w:p>
    <w:p w:rsidR="00000000" w:rsidDel="00000000" w:rsidP="00000000" w:rsidRDefault="00000000" w:rsidRPr="00000000" w14:paraId="000007AD">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Popunjavanje je planirano u svim odsecima i čistinama u kojima se planiraju pošumljavanja. Ako prijem sadnica nakon pošumljavanja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bude zadovoljavajući popunjavanje se neće izvršiti. Ukoliko se ukaže potreba za dodatnim popunjavanjima ono se mora izvršiti iako ovom</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osnovom nije planirano u konkretnim slučajevima.</w:t>
      </w:r>
    </w:p>
    <w:p w:rsidR="00000000" w:rsidDel="00000000" w:rsidP="00000000" w:rsidRDefault="00000000" w:rsidRPr="00000000" w14:paraId="000007AE">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Obim planiranih radova obnavljanja i pošumljavanja prikazan je u Planirana pošumljavanja obuhvataju i radove koji prethode samom</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pošumljavanju iako oni nisu posebno navedeni (priprema terena za pošumljavanje, razmeravanje i obeležavanje, bušenje rupa).</w:t>
      </w:r>
    </w:p>
    <w:p w:rsidR="00000000" w:rsidDel="00000000" w:rsidP="00000000" w:rsidRDefault="00000000" w:rsidRPr="00000000" w14:paraId="000007AF">
      <w:pPr>
        <w:spacing w:after="0" w:line="24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7B0">
      <w:pPr>
        <w:spacing w:after="0" w:line="24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7B1">
      <w:pPr>
        <w:spacing w:after="0" w:line="24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7B2">
      <w:pPr>
        <w:pStyle w:val="Heading4"/>
        <w:spacing w:after="0" w:line="240" w:lineRule="auto"/>
        <w:rPr/>
      </w:pPr>
      <w:bookmarkStart w:colFirst="0" w:colLast="0" w:name="_heading=h.du87wa4w8yro" w:id="126"/>
      <w:bookmarkEnd w:id="126"/>
      <w:r w:rsidDel="00000000" w:rsidR="00000000" w:rsidRPr="00000000">
        <w:rPr>
          <w:rtl w:val="0"/>
        </w:rPr>
        <w:t xml:space="preserve">Tabela 8.1 - Plan gajenja za GT 2920</w:t>
      </w:r>
    </w:p>
    <w:p w:rsidR="00000000" w:rsidDel="00000000" w:rsidP="00000000" w:rsidRDefault="00000000" w:rsidRPr="00000000" w14:paraId="000007B3">
      <w:pPr>
        <w:spacing w:after="0" w:line="240" w:lineRule="auto"/>
        <w:rPr>
          <w:rFonts w:ascii="Arial" w:cs="Arial" w:eastAsia="Arial" w:hAnsi="Arial"/>
          <w:b w:val="1"/>
          <w:bCs w:val="1"/>
          <w:sz w:val="15"/>
          <w:szCs w:val="15"/>
        </w:rPr>
      </w:pPr>
      <w:r w:rsidDel="00000000" w:rsidR="00000000" w:rsidRPr="00000000">
        <w:rPr>
          <w:rtl w:val="0"/>
        </w:rPr>
      </w:r>
    </w:p>
    <w:sdt>
      <w:sdtPr>
        <w:lock w:val="contentLocked"/>
        <w:id w:val="-149717308"/>
        <w:tag w:val="goog_rdk_26"/>
      </w:sdtPr>
      <w:sdtContent>
        <w:tbl>
          <w:tblPr>
            <w:tblStyle w:val="Table14"/>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25"/>
            <w:gridCol w:w="2955"/>
            <w:gridCol w:w="810"/>
            <w:gridCol w:w="810"/>
            <w:gridCol w:w="810"/>
            <w:gridCol w:w="825"/>
            <w:gridCol w:w="840"/>
            <w:gridCol w:w="825"/>
            <w:tblGridChange w:id="0">
              <w:tblGrid>
                <w:gridCol w:w="1125"/>
                <w:gridCol w:w="2955"/>
                <w:gridCol w:w="810"/>
                <w:gridCol w:w="810"/>
                <w:gridCol w:w="810"/>
                <w:gridCol w:w="825"/>
                <w:gridCol w:w="840"/>
                <w:gridCol w:w="825"/>
              </w:tblGrid>
            </w:tblGridChange>
          </w:tblGrid>
          <w:tr>
            <w:trPr>
              <w:cantSplit w:val="0"/>
              <w:trHeight w:val="390" w:hRule="atLeast"/>
              <w:tblHeader w:val="0"/>
            </w:trPr>
            <w:tc>
              <w:tcPr>
                <w:gridSpan w:val="2"/>
                <w:vMerge w:val="restart"/>
                <w:shd w:fill="auto" w:val="clear"/>
                <w:tcMar>
                  <w:top w:w="100.0" w:type="dxa"/>
                  <w:left w:w="100.0" w:type="dxa"/>
                  <w:bottom w:w="100.0" w:type="dxa"/>
                  <w:right w:w="100.0" w:type="dxa"/>
                </w:tcMar>
                <w:vAlign w:val="top"/>
              </w:tcPr>
              <w:p w:rsidR="00000000" w:rsidDel="00000000" w:rsidP="00000000" w:rsidRDefault="00000000" w:rsidRPr="00000000" w14:paraId="000007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19"/>
                    <w:szCs w:val="19"/>
                  </w:rPr>
                </w:pPr>
                <w:r w:rsidDel="00000000" w:rsidR="00000000" w:rsidRPr="00000000">
                  <w:rPr>
                    <w:rtl w:val="0"/>
                  </w:rPr>
                </w:r>
              </w:p>
              <w:p w:rsidR="00000000" w:rsidDel="00000000" w:rsidP="00000000" w:rsidRDefault="00000000" w:rsidRPr="00000000" w14:paraId="000007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Vrsta radova na gajenju šuma</w:t>
                </w:r>
              </w:p>
              <w:p w:rsidR="00000000" w:rsidDel="00000000" w:rsidP="00000000" w:rsidRDefault="00000000" w:rsidRPr="00000000" w14:paraId="000007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za gazdinski tip</w:t>
                </w:r>
              </w:p>
              <w:p w:rsidR="00000000" w:rsidDel="00000000" w:rsidP="00000000" w:rsidRDefault="00000000" w:rsidRPr="00000000" w14:paraId="000007B7">
                <w:pPr>
                  <w:widowControl w:val="0"/>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b w:val="1"/>
                    <w:bCs w:val="1"/>
                    <w:sz w:val="20"/>
                    <w:szCs w:val="20"/>
                    <w:rtl w:val="0"/>
                  </w:rPr>
                  <w:t xml:space="preserve">                                 2920</w:t>
                </w: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7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Prosta reprodukcija</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7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Proširena reprodukcija</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7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Ukupno</w:t>
                </w:r>
              </w:p>
            </w:tc>
          </w:tr>
          <w:tr>
            <w:trPr>
              <w:cantSplit w:val="0"/>
              <w:trHeight w:val="390" w:hRule="atLeast"/>
              <w:tblHeader w:val="0"/>
            </w:trPr>
            <w:tc>
              <w:tcPr>
                <w:gridSpan w:val="2"/>
                <w:vMerge w:val="continue"/>
                <w:shd w:fill="auto" w:val="clear"/>
                <w:tcMar>
                  <w:top w:w="100.0" w:type="dxa"/>
                  <w:left w:w="100.0" w:type="dxa"/>
                  <w:bottom w:w="100.0" w:type="dxa"/>
                  <w:right w:w="100.0" w:type="dxa"/>
                </w:tcMar>
                <w:vAlign w:val="top"/>
              </w:tcPr>
              <w:p w:rsidR="00000000" w:rsidDel="00000000" w:rsidP="00000000" w:rsidRDefault="00000000" w:rsidRPr="00000000" w14:paraId="000007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19"/>
                    <w:szCs w:val="19"/>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7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Površina</w:t>
                </w:r>
              </w:p>
              <w:p w:rsidR="00000000" w:rsidDel="00000000" w:rsidP="00000000" w:rsidRDefault="00000000" w:rsidRPr="00000000" w14:paraId="000007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(ha)</w:t>
                </w:r>
              </w:p>
            </w:tc>
            <w:tc>
              <w:tcPr>
                <w:shd w:fill="auto" w:val="clear"/>
                <w:tcMar>
                  <w:top w:w="100.0" w:type="dxa"/>
                  <w:left w:w="100.0" w:type="dxa"/>
                  <w:bottom w:w="100.0" w:type="dxa"/>
                  <w:right w:w="100.0" w:type="dxa"/>
                </w:tcMar>
                <w:vAlign w:val="top"/>
              </w:tcPr>
              <w:p w:rsidR="00000000" w:rsidDel="00000000" w:rsidP="00000000" w:rsidRDefault="00000000" w:rsidRPr="00000000" w14:paraId="000007C3">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Radna površina</w:t>
                </w:r>
              </w:p>
              <w:p w:rsidR="00000000" w:rsidDel="00000000" w:rsidP="00000000" w:rsidRDefault="00000000" w:rsidRPr="00000000" w14:paraId="000007C4">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(ha)</w:t>
                </w:r>
              </w:p>
            </w:tc>
            <w:tc>
              <w:tcPr>
                <w:shd w:fill="auto" w:val="clear"/>
                <w:tcMar>
                  <w:top w:w="100.0" w:type="dxa"/>
                  <w:left w:w="100.0" w:type="dxa"/>
                  <w:bottom w:w="100.0" w:type="dxa"/>
                  <w:right w:w="100.0" w:type="dxa"/>
                </w:tcMar>
                <w:vAlign w:val="top"/>
              </w:tcPr>
              <w:p w:rsidR="00000000" w:rsidDel="00000000" w:rsidP="00000000" w:rsidRDefault="00000000" w:rsidRPr="00000000" w14:paraId="000007C5">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Površina</w:t>
                </w:r>
              </w:p>
              <w:p w:rsidR="00000000" w:rsidDel="00000000" w:rsidP="00000000" w:rsidRDefault="00000000" w:rsidRPr="00000000" w14:paraId="000007C6">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(ha)</w:t>
                </w:r>
              </w:p>
            </w:tc>
            <w:tc>
              <w:tcPr>
                <w:shd w:fill="auto" w:val="clear"/>
                <w:tcMar>
                  <w:top w:w="100.0" w:type="dxa"/>
                  <w:left w:w="100.0" w:type="dxa"/>
                  <w:bottom w:w="100.0" w:type="dxa"/>
                  <w:right w:w="100.0" w:type="dxa"/>
                </w:tcMar>
                <w:vAlign w:val="top"/>
              </w:tcPr>
              <w:p w:rsidR="00000000" w:rsidDel="00000000" w:rsidP="00000000" w:rsidRDefault="00000000" w:rsidRPr="00000000" w14:paraId="000007C7">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Radna površina</w:t>
                </w:r>
              </w:p>
              <w:p w:rsidR="00000000" w:rsidDel="00000000" w:rsidP="00000000" w:rsidRDefault="00000000" w:rsidRPr="00000000" w14:paraId="000007C8">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(ha)</w:t>
                </w:r>
              </w:p>
            </w:tc>
            <w:tc>
              <w:tcPr>
                <w:shd w:fill="auto" w:val="clear"/>
                <w:tcMar>
                  <w:top w:w="100.0" w:type="dxa"/>
                  <w:left w:w="100.0" w:type="dxa"/>
                  <w:bottom w:w="100.0" w:type="dxa"/>
                  <w:right w:w="100.0" w:type="dxa"/>
                </w:tcMar>
                <w:vAlign w:val="top"/>
              </w:tcPr>
              <w:p w:rsidR="00000000" w:rsidDel="00000000" w:rsidP="00000000" w:rsidRDefault="00000000" w:rsidRPr="00000000" w14:paraId="000007C9">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Površina</w:t>
                </w:r>
              </w:p>
              <w:p w:rsidR="00000000" w:rsidDel="00000000" w:rsidP="00000000" w:rsidRDefault="00000000" w:rsidRPr="00000000" w14:paraId="000007CA">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(ha)</w:t>
                </w:r>
              </w:p>
            </w:tc>
            <w:tc>
              <w:tcPr>
                <w:shd w:fill="auto" w:val="clear"/>
                <w:tcMar>
                  <w:top w:w="100.0" w:type="dxa"/>
                  <w:left w:w="100.0" w:type="dxa"/>
                  <w:bottom w:w="100.0" w:type="dxa"/>
                  <w:right w:w="100.0" w:type="dxa"/>
                </w:tcMar>
                <w:vAlign w:val="top"/>
              </w:tcPr>
              <w:p w:rsidR="00000000" w:rsidDel="00000000" w:rsidP="00000000" w:rsidRDefault="00000000" w:rsidRPr="00000000" w14:paraId="000007CB">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Radna površina</w:t>
                </w:r>
              </w:p>
              <w:p w:rsidR="00000000" w:rsidDel="00000000" w:rsidP="00000000" w:rsidRDefault="00000000" w:rsidRPr="00000000" w14:paraId="000007CC">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(ha)</w:t>
                </w:r>
              </w:p>
            </w:tc>
          </w:tr>
          <w:tr>
            <w:trPr>
              <w:cantSplit w:val="0"/>
              <w:trHeight w:val="39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7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20"/>
                    <w:szCs w:val="20"/>
                    <w:rtl w:val="0"/>
                  </w:rPr>
                  <w:t xml:space="preserve">327. Obnova bagrema iveranjem</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7CF">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7,31</w:t>
                </w:r>
              </w:p>
            </w:tc>
            <w:tc>
              <w:tcPr>
                <w:shd w:fill="auto" w:val="clear"/>
                <w:tcMar>
                  <w:top w:w="100.0" w:type="dxa"/>
                  <w:left w:w="100.0" w:type="dxa"/>
                  <w:bottom w:w="100.0" w:type="dxa"/>
                  <w:right w:w="100.0" w:type="dxa"/>
                </w:tcMar>
                <w:vAlign w:val="top"/>
              </w:tcPr>
              <w:p w:rsidR="00000000" w:rsidDel="00000000" w:rsidP="00000000" w:rsidRDefault="00000000" w:rsidRPr="00000000" w14:paraId="000007D0">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7,31</w:t>
                </w:r>
              </w:p>
            </w:tc>
            <w:tc>
              <w:tcPr>
                <w:shd w:fill="auto" w:val="clear"/>
                <w:tcMar>
                  <w:top w:w="100.0" w:type="dxa"/>
                  <w:left w:w="100.0" w:type="dxa"/>
                  <w:bottom w:w="100.0" w:type="dxa"/>
                  <w:right w:w="100.0" w:type="dxa"/>
                </w:tcMar>
                <w:vAlign w:val="top"/>
              </w:tcPr>
              <w:p w:rsidR="00000000" w:rsidDel="00000000" w:rsidP="00000000" w:rsidRDefault="00000000" w:rsidRPr="00000000" w14:paraId="000007D1">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7D2">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7D3">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7,31</w:t>
                </w:r>
              </w:p>
            </w:tc>
            <w:tc>
              <w:tcPr>
                <w:shd w:fill="auto" w:val="clear"/>
                <w:tcMar>
                  <w:top w:w="100.0" w:type="dxa"/>
                  <w:left w:w="100.0" w:type="dxa"/>
                  <w:bottom w:w="100.0" w:type="dxa"/>
                  <w:right w:w="100.0" w:type="dxa"/>
                </w:tcMar>
                <w:vAlign w:val="top"/>
              </w:tcPr>
              <w:p w:rsidR="00000000" w:rsidDel="00000000" w:rsidP="00000000" w:rsidRDefault="00000000" w:rsidRPr="00000000" w14:paraId="000007D4">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7,31</w:t>
                </w:r>
              </w:p>
            </w:tc>
          </w:tr>
          <w:tr>
            <w:trPr>
              <w:cantSplit w:val="0"/>
              <w:trHeight w:val="39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7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20"/>
                    <w:szCs w:val="20"/>
                    <w:rtl w:val="0"/>
                  </w:rPr>
                  <w:t xml:space="preserve">535. Sanitarne prorede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7D7">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65,18</w:t>
                </w:r>
              </w:p>
            </w:tc>
            <w:tc>
              <w:tcPr>
                <w:shd w:fill="auto" w:val="clear"/>
                <w:tcMar>
                  <w:top w:w="100.0" w:type="dxa"/>
                  <w:left w:w="100.0" w:type="dxa"/>
                  <w:bottom w:w="100.0" w:type="dxa"/>
                  <w:right w:w="100.0" w:type="dxa"/>
                </w:tcMar>
                <w:vAlign w:val="top"/>
              </w:tcPr>
              <w:p w:rsidR="00000000" w:rsidDel="00000000" w:rsidP="00000000" w:rsidRDefault="00000000" w:rsidRPr="00000000" w14:paraId="000007D8">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65,18</w:t>
                </w:r>
              </w:p>
            </w:tc>
            <w:tc>
              <w:tcPr>
                <w:shd w:fill="auto" w:val="clear"/>
                <w:tcMar>
                  <w:top w:w="100.0" w:type="dxa"/>
                  <w:left w:w="100.0" w:type="dxa"/>
                  <w:bottom w:w="100.0" w:type="dxa"/>
                  <w:right w:w="100.0" w:type="dxa"/>
                </w:tcMar>
                <w:vAlign w:val="top"/>
              </w:tcPr>
              <w:p w:rsidR="00000000" w:rsidDel="00000000" w:rsidP="00000000" w:rsidRDefault="00000000" w:rsidRPr="00000000" w14:paraId="000007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7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7DB">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65,18</w:t>
                </w:r>
              </w:p>
            </w:tc>
            <w:tc>
              <w:tcPr>
                <w:shd w:fill="auto" w:val="clear"/>
                <w:tcMar>
                  <w:top w:w="100.0" w:type="dxa"/>
                  <w:left w:w="100.0" w:type="dxa"/>
                  <w:bottom w:w="100.0" w:type="dxa"/>
                  <w:right w:w="100.0" w:type="dxa"/>
                </w:tcMar>
                <w:vAlign w:val="top"/>
              </w:tcPr>
              <w:p w:rsidR="00000000" w:rsidDel="00000000" w:rsidP="00000000" w:rsidRDefault="00000000" w:rsidRPr="00000000" w14:paraId="000007DC">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65,18</w:t>
                </w:r>
              </w:p>
            </w:tc>
          </w:tr>
        </w:tbl>
      </w:sdtContent>
    </w:sdt>
    <w:p w:rsidR="00000000" w:rsidDel="00000000" w:rsidP="00000000" w:rsidRDefault="00000000" w:rsidRPr="00000000" w14:paraId="000007DD">
      <w:pP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7DE">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DF">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Tabela 8.2 - Plan gajenja za GT 1210</w:t>
      </w:r>
    </w:p>
    <w:p w:rsidR="00000000" w:rsidDel="00000000" w:rsidP="00000000" w:rsidRDefault="00000000" w:rsidRPr="00000000" w14:paraId="000007E0">
      <w:pPr>
        <w:spacing w:after="0" w:line="240" w:lineRule="auto"/>
        <w:rPr>
          <w:rFonts w:ascii="Arial" w:cs="Arial" w:eastAsia="Arial" w:hAnsi="Arial"/>
          <w:b w:val="1"/>
          <w:bCs w:val="1"/>
          <w:sz w:val="15"/>
          <w:szCs w:val="15"/>
        </w:rPr>
      </w:pPr>
      <w:r w:rsidDel="00000000" w:rsidR="00000000" w:rsidRPr="00000000">
        <w:rPr>
          <w:rtl w:val="0"/>
        </w:rPr>
      </w:r>
    </w:p>
    <w:sdt>
      <w:sdtPr>
        <w:lock w:val="contentLocked"/>
        <w:id w:val="-1149887004"/>
        <w:tag w:val="goog_rdk_27"/>
      </w:sdtPr>
      <w:sdtContent>
        <w:tbl>
          <w:tblPr>
            <w:tblStyle w:val="Table15"/>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25"/>
            <w:gridCol w:w="2955"/>
            <w:gridCol w:w="810"/>
            <w:gridCol w:w="810"/>
            <w:gridCol w:w="810"/>
            <w:gridCol w:w="825"/>
            <w:gridCol w:w="840"/>
            <w:gridCol w:w="825"/>
            <w:tblGridChange w:id="0">
              <w:tblGrid>
                <w:gridCol w:w="1125"/>
                <w:gridCol w:w="2955"/>
                <w:gridCol w:w="810"/>
                <w:gridCol w:w="810"/>
                <w:gridCol w:w="810"/>
                <w:gridCol w:w="825"/>
                <w:gridCol w:w="840"/>
                <w:gridCol w:w="825"/>
              </w:tblGrid>
            </w:tblGridChange>
          </w:tblGrid>
          <w:tr>
            <w:trPr>
              <w:cantSplit w:val="0"/>
              <w:trHeight w:val="390" w:hRule="atLeast"/>
              <w:tblHeader w:val="0"/>
            </w:trPr>
            <w:tc>
              <w:tcPr>
                <w:gridSpan w:val="2"/>
                <w:vMerge w:val="restart"/>
                <w:shd w:fill="auto" w:val="clear"/>
                <w:tcMar>
                  <w:top w:w="100.0" w:type="dxa"/>
                  <w:left w:w="100.0" w:type="dxa"/>
                  <w:bottom w:w="100.0" w:type="dxa"/>
                  <w:right w:w="100.0" w:type="dxa"/>
                </w:tcMar>
                <w:vAlign w:val="top"/>
              </w:tcPr>
              <w:p w:rsidR="00000000" w:rsidDel="00000000" w:rsidP="00000000" w:rsidRDefault="00000000" w:rsidRPr="00000000" w14:paraId="000007E1">
                <w:pPr>
                  <w:widowControl w:val="0"/>
                  <w:spacing w:after="0" w:line="240" w:lineRule="auto"/>
                  <w:jc w:val="center"/>
                  <w:rPr>
                    <w:rFonts w:ascii="Times New Roman" w:cs="Times New Roman" w:eastAsia="Times New Roman" w:hAnsi="Times New Roman"/>
                    <w:sz w:val="19"/>
                    <w:szCs w:val="19"/>
                  </w:rPr>
                </w:pPr>
                <w:r w:rsidDel="00000000" w:rsidR="00000000" w:rsidRPr="00000000">
                  <w:rPr>
                    <w:rtl w:val="0"/>
                  </w:rPr>
                </w:r>
              </w:p>
              <w:p w:rsidR="00000000" w:rsidDel="00000000" w:rsidP="00000000" w:rsidRDefault="00000000" w:rsidRPr="00000000" w14:paraId="000007E2">
                <w:pPr>
                  <w:widowControl w:val="0"/>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Vrsta radova na gajenju šuma</w:t>
                </w:r>
              </w:p>
              <w:p w:rsidR="00000000" w:rsidDel="00000000" w:rsidP="00000000" w:rsidRDefault="00000000" w:rsidRPr="00000000" w14:paraId="000007E3">
                <w:pPr>
                  <w:widowControl w:val="0"/>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za gazdinski tip</w:t>
                </w:r>
              </w:p>
              <w:p w:rsidR="00000000" w:rsidDel="00000000" w:rsidP="00000000" w:rsidRDefault="00000000" w:rsidRPr="00000000" w14:paraId="000007E4">
                <w:pPr>
                  <w:widowControl w:val="0"/>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b w:val="1"/>
                    <w:bCs w:val="1"/>
                    <w:sz w:val="20"/>
                    <w:szCs w:val="20"/>
                    <w:rtl w:val="0"/>
                  </w:rPr>
                  <w:t xml:space="preserve">                                 1210</w:t>
                </w: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7E6">
                <w:pPr>
                  <w:widowControl w:val="0"/>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Prosta reprodukcija</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7E8">
                <w:pPr>
                  <w:widowControl w:val="0"/>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Proširena reprodukcija</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7EA">
                <w:pPr>
                  <w:widowControl w:val="0"/>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Ukupno</w:t>
                </w:r>
              </w:p>
            </w:tc>
          </w:tr>
          <w:tr>
            <w:trPr>
              <w:cantSplit w:val="0"/>
              <w:trHeight w:val="390" w:hRule="atLeast"/>
              <w:tblHeader w:val="0"/>
            </w:trPr>
            <w:tc>
              <w:tcPr>
                <w:gridSpan w:val="2"/>
                <w:vMerge w:val="continue"/>
                <w:shd w:fill="auto" w:val="clear"/>
                <w:tcMar>
                  <w:top w:w="100.0" w:type="dxa"/>
                  <w:left w:w="100.0" w:type="dxa"/>
                  <w:bottom w:w="100.0" w:type="dxa"/>
                  <w:right w:w="100.0" w:type="dxa"/>
                </w:tcMar>
                <w:vAlign w:val="top"/>
              </w:tcPr>
              <w:p w:rsidR="00000000" w:rsidDel="00000000" w:rsidP="00000000" w:rsidRDefault="00000000" w:rsidRPr="00000000" w14:paraId="000007EC">
                <w:pPr>
                  <w:widowControl w:val="0"/>
                  <w:spacing w:after="0" w:line="240" w:lineRule="auto"/>
                  <w:rPr>
                    <w:rFonts w:ascii="Arial" w:cs="Arial" w:eastAsia="Arial" w:hAnsi="Arial"/>
                    <w:b w:val="1"/>
                    <w:bCs w:val="1"/>
                    <w:sz w:val="19"/>
                    <w:szCs w:val="19"/>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7EE">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Površina</w:t>
                </w:r>
              </w:p>
              <w:p w:rsidR="00000000" w:rsidDel="00000000" w:rsidP="00000000" w:rsidRDefault="00000000" w:rsidRPr="00000000" w14:paraId="000007EF">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(ha)</w:t>
                </w:r>
              </w:p>
            </w:tc>
            <w:tc>
              <w:tcPr>
                <w:shd w:fill="auto" w:val="clear"/>
                <w:tcMar>
                  <w:top w:w="100.0" w:type="dxa"/>
                  <w:left w:w="100.0" w:type="dxa"/>
                  <w:bottom w:w="100.0" w:type="dxa"/>
                  <w:right w:w="100.0" w:type="dxa"/>
                </w:tcMar>
                <w:vAlign w:val="top"/>
              </w:tcPr>
              <w:p w:rsidR="00000000" w:rsidDel="00000000" w:rsidP="00000000" w:rsidRDefault="00000000" w:rsidRPr="00000000" w14:paraId="000007F0">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Radna površina</w:t>
                </w:r>
              </w:p>
              <w:p w:rsidR="00000000" w:rsidDel="00000000" w:rsidP="00000000" w:rsidRDefault="00000000" w:rsidRPr="00000000" w14:paraId="000007F1">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(ha)</w:t>
                </w:r>
              </w:p>
            </w:tc>
            <w:tc>
              <w:tcPr>
                <w:shd w:fill="auto" w:val="clear"/>
                <w:tcMar>
                  <w:top w:w="100.0" w:type="dxa"/>
                  <w:left w:w="100.0" w:type="dxa"/>
                  <w:bottom w:w="100.0" w:type="dxa"/>
                  <w:right w:w="100.0" w:type="dxa"/>
                </w:tcMar>
                <w:vAlign w:val="top"/>
              </w:tcPr>
              <w:p w:rsidR="00000000" w:rsidDel="00000000" w:rsidP="00000000" w:rsidRDefault="00000000" w:rsidRPr="00000000" w14:paraId="000007F2">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Površina</w:t>
                </w:r>
              </w:p>
              <w:p w:rsidR="00000000" w:rsidDel="00000000" w:rsidP="00000000" w:rsidRDefault="00000000" w:rsidRPr="00000000" w14:paraId="000007F3">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(ha)</w:t>
                </w:r>
              </w:p>
            </w:tc>
            <w:tc>
              <w:tcPr>
                <w:shd w:fill="auto" w:val="clear"/>
                <w:tcMar>
                  <w:top w:w="100.0" w:type="dxa"/>
                  <w:left w:w="100.0" w:type="dxa"/>
                  <w:bottom w:w="100.0" w:type="dxa"/>
                  <w:right w:w="100.0" w:type="dxa"/>
                </w:tcMar>
                <w:vAlign w:val="top"/>
              </w:tcPr>
              <w:p w:rsidR="00000000" w:rsidDel="00000000" w:rsidP="00000000" w:rsidRDefault="00000000" w:rsidRPr="00000000" w14:paraId="000007F4">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Radna površina</w:t>
                </w:r>
              </w:p>
              <w:p w:rsidR="00000000" w:rsidDel="00000000" w:rsidP="00000000" w:rsidRDefault="00000000" w:rsidRPr="00000000" w14:paraId="000007F5">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(ha)</w:t>
                </w:r>
              </w:p>
            </w:tc>
            <w:tc>
              <w:tcPr>
                <w:shd w:fill="auto" w:val="clear"/>
                <w:tcMar>
                  <w:top w:w="100.0" w:type="dxa"/>
                  <w:left w:w="100.0" w:type="dxa"/>
                  <w:bottom w:w="100.0" w:type="dxa"/>
                  <w:right w:w="100.0" w:type="dxa"/>
                </w:tcMar>
                <w:vAlign w:val="top"/>
              </w:tcPr>
              <w:p w:rsidR="00000000" w:rsidDel="00000000" w:rsidP="00000000" w:rsidRDefault="00000000" w:rsidRPr="00000000" w14:paraId="000007F6">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Površina</w:t>
                </w:r>
              </w:p>
              <w:p w:rsidR="00000000" w:rsidDel="00000000" w:rsidP="00000000" w:rsidRDefault="00000000" w:rsidRPr="00000000" w14:paraId="000007F7">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(ha)</w:t>
                </w:r>
              </w:p>
            </w:tc>
            <w:tc>
              <w:tcPr>
                <w:shd w:fill="auto" w:val="clear"/>
                <w:tcMar>
                  <w:top w:w="100.0" w:type="dxa"/>
                  <w:left w:w="100.0" w:type="dxa"/>
                  <w:bottom w:w="100.0" w:type="dxa"/>
                  <w:right w:w="100.0" w:type="dxa"/>
                </w:tcMar>
                <w:vAlign w:val="top"/>
              </w:tcPr>
              <w:p w:rsidR="00000000" w:rsidDel="00000000" w:rsidP="00000000" w:rsidRDefault="00000000" w:rsidRPr="00000000" w14:paraId="000007F8">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Radna površina</w:t>
                </w:r>
              </w:p>
              <w:p w:rsidR="00000000" w:rsidDel="00000000" w:rsidP="00000000" w:rsidRDefault="00000000" w:rsidRPr="00000000" w14:paraId="000007F9">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(ha)</w:t>
                </w:r>
              </w:p>
            </w:tc>
          </w:tr>
          <w:tr>
            <w:trPr>
              <w:cantSplit w:val="0"/>
              <w:trHeight w:val="569.9414062499999"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7FA">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415. Popunjavanje veštački podignutih plantaža </w:t>
                </w:r>
              </w:p>
            </w:tc>
            <w:tc>
              <w:tcPr>
                <w:shd w:fill="auto" w:val="clear"/>
                <w:tcMar>
                  <w:top w:w="100.0" w:type="dxa"/>
                  <w:left w:w="100.0" w:type="dxa"/>
                  <w:bottom w:w="100.0" w:type="dxa"/>
                  <w:right w:w="100.0" w:type="dxa"/>
                </w:tcMar>
                <w:vAlign w:val="top"/>
              </w:tcPr>
              <w:p w:rsidR="00000000" w:rsidDel="00000000" w:rsidP="00000000" w:rsidRDefault="00000000" w:rsidRPr="00000000" w14:paraId="000007FC">
                <w:pPr>
                  <w:widowControl w:val="0"/>
                  <w:spacing w:after="0" w:lin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0,51</w:t>
                </w:r>
              </w:p>
            </w:tc>
            <w:tc>
              <w:tcPr>
                <w:shd w:fill="auto" w:val="clear"/>
                <w:tcMar>
                  <w:top w:w="100.0" w:type="dxa"/>
                  <w:left w:w="100.0" w:type="dxa"/>
                  <w:bottom w:w="100.0" w:type="dxa"/>
                  <w:right w:w="100.0" w:type="dxa"/>
                </w:tcMar>
                <w:vAlign w:val="top"/>
              </w:tcPr>
              <w:p w:rsidR="00000000" w:rsidDel="00000000" w:rsidP="00000000" w:rsidRDefault="00000000" w:rsidRPr="00000000" w14:paraId="000007FD">
                <w:pPr>
                  <w:widowControl w:val="0"/>
                  <w:spacing w:after="0" w:lin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0,51</w:t>
                </w:r>
              </w:p>
            </w:tc>
            <w:tc>
              <w:tcPr>
                <w:shd w:fill="auto" w:val="clear"/>
                <w:tcMar>
                  <w:top w:w="100.0" w:type="dxa"/>
                  <w:left w:w="100.0" w:type="dxa"/>
                  <w:bottom w:w="100.0" w:type="dxa"/>
                  <w:right w:w="100.0" w:type="dxa"/>
                </w:tcMar>
                <w:vAlign w:val="top"/>
              </w:tcPr>
              <w:p w:rsidR="00000000" w:rsidDel="00000000" w:rsidP="00000000" w:rsidRDefault="00000000" w:rsidRPr="00000000" w14:paraId="000007FE">
                <w:pPr>
                  <w:widowControl w:val="0"/>
                  <w:spacing w:after="0" w:lin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7FF">
                <w:pPr>
                  <w:widowControl w:val="0"/>
                  <w:spacing w:after="0" w:lin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800">
                <w:pPr>
                  <w:widowControl w:val="0"/>
                  <w:spacing w:after="0" w:lin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0,51</w:t>
                </w:r>
              </w:p>
            </w:tc>
            <w:tc>
              <w:tcPr>
                <w:shd w:fill="auto" w:val="clear"/>
                <w:tcMar>
                  <w:top w:w="100.0" w:type="dxa"/>
                  <w:left w:w="100.0" w:type="dxa"/>
                  <w:bottom w:w="100.0" w:type="dxa"/>
                  <w:right w:w="100.0" w:type="dxa"/>
                </w:tcMar>
                <w:vAlign w:val="top"/>
              </w:tcPr>
              <w:p w:rsidR="00000000" w:rsidDel="00000000" w:rsidP="00000000" w:rsidRDefault="00000000" w:rsidRPr="00000000" w14:paraId="00000801">
                <w:pPr>
                  <w:widowControl w:val="0"/>
                  <w:spacing w:after="0" w:lin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0,51</w:t>
                </w:r>
              </w:p>
            </w:tc>
          </w:tr>
          <w:tr>
            <w:trPr>
              <w:cantSplit w:val="0"/>
              <w:trHeight w:val="569.9414062499999"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802">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520. Đubrenje u plantažama topola</w:t>
                </w:r>
              </w:p>
            </w:tc>
            <w:tc>
              <w:tcPr>
                <w:shd w:fill="auto" w:val="clear"/>
                <w:tcMar>
                  <w:top w:w="100.0" w:type="dxa"/>
                  <w:left w:w="100.0" w:type="dxa"/>
                  <w:bottom w:w="100.0" w:type="dxa"/>
                  <w:right w:w="100.0" w:type="dxa"/>
                </w:tcMar>
                <w:vAlign w:val="top"/>
              </w:tcPr>
              <w:p w:rsidR="00000000" w:rsidDel="00000000" w:rsidP="00000000" w:rsidRDefault="00000000" w:rsidRPr="00000000" w14:paraId="00000804">
                <w:pPr>
                  <w:widowControl w:val="0"/>
                  <w:spacing w:after="0" w:lin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5,11</w:t>
                </w:r>
              </w:p>
            </w:tc>
            <w:tc>
              <w:tcPr>
                <w:shd w:fill="auto" w:val="clear"/>
                <w:tcMar>
                  <w:top w:w="100.0" w:type="dxa"/>
                  <w:left w:w="100.0" w:type="dxa"/>
                  <w:bottom w:w="100.0" w:type="dxa"/>
                  <w:right w:w="100.0" w:type="dxa"/>
                </w:tcMar>
                <w:vAlign w:val="top"/>
              </w:tcPr>
              <w:p w:rsidR="00000000" w:rsidDel="00000000" w:rsidP="00000000" w:rsidRDefault="00000000" w:rsidRPr="00000000" w14:paraId="00000805">
                <w:pPr>
                  <w:widowControl w:val="0"/>
                  <w:spacing w:after="0" w:lin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5,11</w:t>
                </w:r>
              </w:p>
            </w:tc>
            <w:tc>
              <w:tcPr>
                <w:shd w:fill="auto" w:val="clear"/>
                <w:tcMar>
                  <w:top w:w="100.0" w:type="dxa"/>
                  <w:left w:w="100.0" w:type="dxa"/>
                  <w:bottom w:w="100.0" w:type="dxa"/>
                  <w:right w:w="100.0" w:type="dxa"/>
                </w:tcMar>
                <w:vAlign w:val="top"/>
              </w:tcPr>
              <w:p w:rsidR="00000000" w:rsidDel="00000000" w:rsidP="00000000" w:rsidRDefault="00000000" w:rsidRPr="00000000" w14:paraId="00000806">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807">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808">
                <w:pPr>
                  <w:widowControl w:val="0"/>
                  <w:spacing w:after="0" w:lin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5,11</w:t>
                </w:r>
              </w:p>
            </w:tc>
            <w:tc>
              <w:tcPr>
                <w:shd w:fill="auto" w:val="clear"/>
                <w:tcMar>
                  <w:top w:w="100.0" w:type="dxa"/>
                  <w:left w:w="100.0" w:type="dxa"/>
                  <w:bottom w:w="100.0" w:type="dxa"/>
                  <w:right w:w="100.0" w:type="dxa"/>
                </w:tcMar>
                <w:vAlign w:val="top"/>
              </w:tcPr>
              <w:p w:rsidR="00000000" w:rsidDel="00000000" w:rsidP="00000000" w:rsidRDefault="00000000" w:rsidRPr="00000000" w14:paraId="00000809">
                <w:pPr>
                  <w:widowControl w:val="0"/>
                  <w:spacing w:after="0" w:lin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5,11</w:t>
                </w:r>
              </w:p>
            </w:tc>
          </w:tr>
          <w:tr>
            <w:trPr>
              <w:cantSplit w:val="0"/>
              <w:trHeight w:val="569.9414062499999"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80A">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521. Zalivanje u plantažama topola</w:t>
                </w:r>
              </w:p>
            </w:tc>
            <w:tc>
              <w:tcPr>
                <w:shd w:fill="auto" w:val="clear"/>
                <w:tcMar>
                  <w:top w:w="100.0" w:type="dxa"/>
                  <w:left w:w="100.0" w:type="dxa"/>
                  <w:bottom w:w="100.0" w:type="dxa"/>
                  <w:right w:w="100.0" w:type="dxa"/>
                </w:tcMar>
                <w:vAlign w:val="top"/>
              </w:tcPr>
              <w:p w:rsidR="00000000" w:rsidDel="00000000" w:rsidP="00000000" w:rsidRDefault="00000000" w:rsidRPr="00000000" w14:paraId="0000080C">
                <w:pPr>
                  <w:widowControl w:val="0"/>
                  <w:spacing w:after="0" w:lin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5,11</w:t>
                </w:r>
              </w:p>
            </w:tc>
            <w:tc>
              <w:tcPr>
                <w:shd w:fill="auto" w:val="clear"/>
                <w:tcMar>
                  <w:top w:w="100.0" w:type="dxa"/>
                  <w:left w:w="100.0" w:type="dxa"/>
                  <w:bottom w:w="100.0" w:type="dxa"/>
                  <w:right w:w="100.0" w:type="dxa"/>
                </w:tcMar>
                <w:vAlign w:val="top"/>
              </w:tcPr>
              <w:p w:rsidR="00000000" w:rsidDel="00000000" w:rsidP="00000000" w:rsidRDefault="00000000" w:rsidRPr="00000000" w14:paraId="0000080D">
                <w:pPr>
                  <w:widowControl w:val="0"/>
                  <w:spacing w:after="0" w:lin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5,11</w:t>
                </w:r>
              </w:p>
            </w:tc>
            <w:tc>
              <w:tcPr>
                <w:shd w:fill="auto" w:val="clear"/>
                <w:tcMar>
                  <w:top w:w="100.0" w:type="dxa"/>
                  <w:left w:w="100.0" w:type="dxa"/>
                  <w:bottom w:w="100.0" w:type="dxa"/>
                  <w:right w:w="100.0" w:type="dxa"/>
                </w:tcMar>
                <w:vAlign w:val="top"/>
              </w:tcPr>
              <w:p w:rsidR="00000000" w:rsidDel="00000000" w:rsidP="00000000" w:rsidRDefault="00000000" w:rsidRPr="00000000" w14:paraId="0000080E">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80F">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810">
                <w:pPr>
                  <w:widowControl w:val="0"/>
                  <w:spacing w:after="0" w:lin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5,11</w:t>
                </w:r>
              </w:p>
            </w:tc>
            <w:tc>
              <w:tcPr>
                <w:shd w:fill="auto" w:val="clear"/>
                <w:tcMar>
                  <w:top w:w="100.0" w:type="dxa"/>
                  <w:left w:w="100.0" w:type="dxa"/>
                  <w:bottom w:w="100.0" w:type="dxa"/>
                  <w:right w:w="100.0" w:type="dxa"/>
                </w:tcMar>
                <w:vAlign w:val="top"/>
              </w:tcPr>
              <w:p w:rsidR="00000000" w:rsidDel="00000000" w:rsidP="00000000" w:rsidRDefault="00000000" w:rsidRPr="00000000" w14:paraId="00000811">
                <w:pPr>
                  <w:widowControl w:val="0"/>
                  <w:spacing w:after="0" w:lin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5,11</w:t>
                </w:r>
              </w:p>
            </w:tc>
          </w:tr>
        </w:tbl>
      </w:sdtContent>
    </w:sdt>
    <w:p w:rsidR="00000000" w:rsidDel="00000000" w:rsidP="00000000" w:rsidRDefault="00000000" w:rsidRPr="00000000" w14:paraId="00000812">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813">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14">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815">
      <w:pPr>
        <w:pStyle w:val="Heading3"/>
        <w:spacing w:after="0" w:line="240" w:lineRule="auto"/>
        <w:rPr/>
      </w:pPr>
      <w:bookmarkStart w:colFirst="0" w:colLast="0" w:name="_heading=h.kzey13ltbppe" w:id="127"/>
      <w:bookmarkEnd w:id="127"/>
      <w:r w:rsidDel="00000000" w:rsidR="00000000" w:rsidRPr="00000000">
        <w:rPr>
          <w:rtl w:val="0"/>
        </w:rPr>
        <w:t xml:space="preserve">8.1.2. Plan potrebnih sadnica</w:t>
      </w:r>
    </w:p>
    <w:p w:rsidR="00000000" w:rsidDel="00000000" w:rsidP="00000000" w:rsidRDefault="00000000" w:rsidRPr="00000000" w14:paraId="00000816">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 narednoj tabeli 8.3. dat je potreban broj sadnica za planirana pošumljavanja i popunjavanja.</w:t>
      </w:r>
    </w:p>
    <w:p w:rsidR="00000000" w:rsidDel="00000000" w:rsidP="00000000" w:rsidRDefault="00000000" w:rsidRPr="00000000" w14:paraId="00000817">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818">
      <w:pPr>
        <w:pStyle w:val="Heading4"/>
        <w:spacing w:after="0" w:line="240" w:lineRule="auto"/>
        <w:rPr/>
      </w:pPr>
      <w:bookmarkStart w:colFirst="0" w:colLast="0" w:name="_heading=h.56phgr2p3lzv" w:id="128"/>
      <w:bookmarkEnd w:id="128"/>
      <w:r w:rsidDel="00000000" w:rsidR="00000000" w:rsidRPr="00000000">
        <w:rPr>
          <w:rtl w:val="0"/>
        </w:rPr>
        <w:t xml:space="preserve">Tabela 8.3 - Planirani broj potrebnih sadnica</w:t>
      </w:r>
    </w:p>
    <w:p w:rsidR="00000000" w:rsidDel="00000000" w:rsidP="00000000" w:rsidRDefault="00000000" w:rsidRPr="00000000" w14:paraId="00000819">
      <w:pPr>
        <w:spacing w:after="0" w:line="240" w:lineRule="auto"/>
        <w:rPr>
          <w:rFonts w:ascii="Arial" w:cs="Arial" w:eastAsia="Arial" w:hAnsi="Arial"/>
          <w:b w:val="1"/>
          <w:bCs w:val="1"/>
          <w:sz w:val="15"/>
          <w:szCs w:val="15"/>
        </w:rPr>
      </w:pPr>
      <w:r w:rsidDel="00000000" w:rsidR="00000000" w:rsidRPr="00000000">
        <w:rPr>
          <w:rtl w:val="0"/>
        </w:rPr>
      </w:r>
    </w:p>
    <w:sdt>
      <w:sdtPr>
        <w:lock w:val="contentLocked"/>
        <w:id w:val="-1652154977"/>
        <w:tag w:val="goog_rdk_28"/>
      </w:sdtPr>
      <w:sdtContent>
        <w:tbl>
          <w:tblPr>
            <w:tblStyle w:val="Table16"/>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95"/>
            <w:gridCol w:w="1365"/>
            <w:gridCol w:w="825"/>
            <w:gridCol w:w="690"/>
            <w:gridCol w:w="1215"/>
            <w:gridCol w:w="750"/>
            <w:gridCol w:w="660"/>
            <w:gridCol w:w="1215"/>
            <w:gridCol w:w="740.9999999999997"/>
            <w:gridCol w:w="744.0000000000003"/>
            <w:tblGridChange w:id="0">
              <w:tblGrid>
                <w:gridCol w:w="795"/>
                <w:gridCol w:w="1365"/>
                <w:gridCol w:w="825"/>
                <w:gridCol w:w="690"/>
                <w:gridCol w:w="1215"/>
                <w:gridCol w:w="750"/>
                <w:gridCol w:w="660"/>
                <w:gridCol w:w="1215"/>
                <w:gridCol w:w="740.9999999999997"/>
                <w:gridCol w:w="744.0000000000003"/>
              </w:tblGrid>
            </w:tblGridChange>
          </w:tblGrid>
          <w:tr>
            <w:trPr>
              <w:cantSplit w:val="0"/>
              <w:trHeight w:val="35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8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1"/>
                    <w:szCs w:val="21"/>
                  </w:rPr>
                </w:pPr>
                <w:r w:rsidDel="00000000" w:rsidR="00000000" w:rsidRPr="00000000">
                  <w:rPr>
                    <w:rtl w:val="0"/>
                  </w:rPr>
                </w:r>
              </w:p>
              <w:p w:rsidR="00000000" w:rsidDel="00000000" w:rsidP="00000000" w:rsidRDefault="00000000" w:rsidRPr="00000000" w14:paraId="000008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Vrsta drveća</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8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Prosta reprodukcija</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8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Proširena reprodukcija</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8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Ukupno</w:t>
                </w:r>
              </w:p>
            </w:tc>
          </w:tr>
          <w:tr>
            <w:trPr>
              <w:cantSplit w:val="0"/>
              <w:trHeight w:val="35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8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15"/>
                    <w:szCs w:val="15"/>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826">
                <w:pPr>
                  <w:widowControl w:val="0"/>
                  <w:spacing w:after="0" w:line="240" w:lineRule="auto"/>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Pošumljavanje</w:t>
                </w:r>
              </w:p>
            </w:tc>
            <w:tc>
              <w:tcPr>
                <w:shd w:fill="auto" w:val="clear"/>
                <w:tcMar>
                  <w:top w:w="100.0" w:type="dxa"/>
                  <w:left w:w="100.0" w:type="dxa"/>
                  <w:bottom w:w="100.0" w:type="dxa"/>
                  <w:right w:w="100.0" w:type="dxa"/>
                </w:tcMar>
                <w:vAlign w:val="top"/>
              </w:tcPr>
              <w:p w:rsidR="00000000" w:rsidDel="00000000" w:rsidP="00000000" w:rsidRDefault="00000000" w:rsidRPr="00000000" w14:paraId="00000827">
                <w:pPr>
                  <w:widowControl w:val="0"/>
                  <w:spacing w:after="0" w:line="240" w:lineRule="auto"/>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Popuna</w:t>
                </w:r>
              </w:p>
            </w:tc>
            <w:tc>
              <w:tcPr>
                <w:shd w:fill="auto" w:val="clear"/>
                <w:tcMar>
                  <w:top w:w="100.0" w:type="dxa"/>
                  <w:left w:w="100.0" w:type="dxa"/>
                  <w:bottom w:w="100.0" w:type="dxa"/>
                  <w:right w:w="100.0" w:type="dxa"/>
                </w:tcMar>
                <w:vAlign w:val="top"/>
              </w:tcPr>
              <w:p w:rsidR="00000000" w:rsidDel="00000000" w:rsidP="00000000" w:rsidRDefault="00000000" w:rsidRPr="00000000" w14:paraId="00000828">
                <w:pPr>
                  <w:widowControl w:val="0"/>
                  <w:spacing w:after="0" w:line="240" w:lineRule="auto"/>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Svega</w:t>
                </w:r>
              </w:p>
            </w:tc>
            <w:tc>
              <w:tcPr>
                <w:shd w:fill="auto" w:val="clear"/>
                <w:tcMar>
                  <w:top w:w="100.0" w:type="dxa"/>
                  <w:left w:w="100.0" w:type="dxa"/>
                  <w:bottom w:w="100.0" w:type="dxa"/>
                  <w:right w:w="100.0" w:type="dxa"/>
                </w:tcMar>
                <w:vAlign w:val="top"/>
              </w:tcPr>
              <w:p w:rsidR="00000000" w:rsidDel="00000000" w:rsidP="00000000" w:rsidRDefault="00000000" w:rsidRPr="00000000" w14:paraId="00000829">
                <w:pPr>
                  <w:widowControl w:val="0"/>
                  <w:spacing w:after="0" w:line="240" w:lineRule="auto"/>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Pošumljavanje</w:t>
                </w:r>
              </w:p>
            </w:tc>
            <w:tc>
              <w:tcPr>
                <w:shd w:fill="auto" w:val="clear"/>
                <w:tcMar>
                  <w:top w:w="100.0" w:type="dxa"/>
                  <w:left w:w="100.0" w:type="dxa"/>
                  <w:bottom w:w="100.0" w:type="dxa"/>
                  <w:right w:w="100.0" w:type="dxa"/>
                </w:tcMar>
                <w:vAlign w:val="top"/>
              </w:tcPr>
              <w:p w:rsidR="00000000" w:rsidDel="00000000" w:rsidP="00000000" w:rsidRDefault="00000000" w:rsidRPr="00000000" w14:paraId="0000082A">
                <w:pPr>
                  <w:widowControl w:val="0"/>
                  <w:spacing w:after="0" w:line="240" w:lineRule="auto"/>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Popuna</w:t>
                </w:r>
              </w:p>
            </w:tc>
            <w:tc>
              <w:tcPr>
                <w:shd w:fill="auto" w:val="clear"/>
                <w:tcMar>
                  <w:top w:w="100.0" w:type="dxa"/>
                  <w:left w:w="100.0" w:type="dxa"/>
                  <w:bottom w:w="100.0" w:type="dxa"/>
                  <w:right w:w="100.0" w:type="dxa"/>
                </w:tcMar>
                <w:vAlign w:val="top"/>
              </w:tcPr>
              <w:p w:rsidR="00000000" w:rsidDel="00000000" w:rsidP="00000000" w:rsidRDefault="00000000" w:rsidRPr="00000000" w14:paraId="0000082B">
                <w:pPr>
                  <w:widowControl w:val="0"/>
                  <w:spacing w:after="0" w:line="240" w:lineRule="auto"/>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Svega</w:t>
                </w:r>
              </w:p>
            </w:tc>
            <w:tc>
              <w:tcPr>
                <w:shd w:fill="auto" w:val="clear"/>
                <w:tcMar>
                  <w:top w:w="100.0" w:type="dxa"/>
                  <w:left w:w="100.0" w:type="dxa"/>
                  <w:bottom w:w="100.0" w:type="dxa"/>
                  <w:right w:w="100.0" w:type="dxa"/>
                </w:tcMar>
                <w:vAlign w:val="top"/>
              </w:tcPr>
              <w:p w:rsidR="00000000" w:rsidDel="00000000" w:rsidP="00000000" w:rsidRDefault="00000000" w:rsidRPr="00000000" w14:paraId="000008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Pošumljavanje</w:t>
                </w:r>
              </w:p>
            </w:tc>
            <w:tc>
              <w:tcPr>
                <w:shd w:fill="auto" w:val="clear"/>
                <w:tcMar>
                  <w:top w:w="100.0" w:type="dxa"/>
                  <w:left w:w="100.0" w:type="dxa"/>
                  <w:bottom w:w="100.0" w:type="dxa"/>
                  <w:right w:w="100.0" w:type="dxa"/>
                </w:tcMar>
                <w:vAlign w:val="top"/>
              </w:tcPr>
              <w:p w:rsidR="00000000" w:rsidDel="00000000" w:rsidP="00000000" w:rsidRDefault="00000000" w:rsidRPr="00000000" w14:paraId="000008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Popuna</w:t>
                </w:r>
              </w:p>
            </w:tc>
            <w:tc>
              <w:tcPr>
                <w:shd w:fill="auto" w:val="clear"/>
                <w:tcMar>
                  <w:top w:w="100.0" w:type="dxa"/>
                  <w:left w:w="100.0" w:type="dxa"/>
                  <w:bottom w:w="100.0" w:type="dxa"/>
                  <w:right w:w="100.0" w:type="dxa"/>
                </w:tcMar>
                <w:vAlign w:val="top"/>
              </w:tcPr>
              <w:p w:rsidR="00000000" w:rsidDel="00000000" w:rsidP="00000000" w:rsidRDefault="00000000" w:rsidRPr="00000000" w14:paraId="000008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Svega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8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Topola</w:t>
                </w:r>
              </w:p>
            </w:tc>
            <w:tc>
              <w:tcPr>
                <w:shd w:fill="auto" w:val="clear"/>
                <w:tcMar>
                  <w:top w:w="100.0" w:type="dxa"/>
                  <w:left w:w="100.0" w:type="dxa"/>
                  <w:bottom w:w="100.0" w:type="dxa"/>
                  <w:right w:w="100.0" w:type="dxa"/>
                </w:tcMar>
                <w:vAlign w:val="top"/>
              </w:tcPr>
              <w:p w:rsidR="00000000" w:rsidDel="00000000" w:rsidP="00000000" w:rsidRDefault="00000000" w:rsidRPr="00000000" w14:paraId="000008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7"/>
                    <w:szCs w:val="17"/>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8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  200</w:t>
                </w:r>
              </w:p>
            </w:tc>
            <w:tc>
              <w:tcPr>
                <w:shd w:fill="auto" w:val="clear"/>
                <w:tcMar>
                  <w:top w:w="100.0" w:type="dxa"/>
                  <w:left w:w="100.0" w:type="dxa"/>
                  <w:bottom w:w="100.0" w:type="dxa"/>
                  <w:right w:w="100.0" w:type="dxa"/>
                </w:tcMar>
                <w:vAlign w:val="top"/>
              </w:tcPr>
              <w:p w:rsidR="00000000" w:rsidDel="00000000" w:rsidP="00000000" w:rsidRDefault="00000000" w:rsidRPr="00000000" w14:paraId="000008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    200</w:t>
                </w:r>
              </w:p>
            </w:tc>
            <w:tc>
              <w:tcPr>
                <w:shd w:fill="auto" w:val="clear"/>
                <w:tcMar>
                  <w:top w:w="100.0" w:type="dxa"/>
                  <w:left w:w="100.0" w:type="dxa"/>
                  <w:bottom w:w="100.0" w:type="dxa"/>
                  <w:right w:w="100.0" w:type="dxa"/>
                </w:tcMar>
                <w:vAlign w:val="top"/>
              </w:tcPr>
              <w:p w:rsidR="00000000" w:rsidDel="00000000" w:rsidP="00000000" w:rsidRDefault="00000000" w:rsidRPr="00000000" w14:paraId="000008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7"/>
                    <w:szCs w:val="17"/>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8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7"/>
                    <w:szCs w:val="17"/>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8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7"/>
                    <w:szCs w:val="17"/>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8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7"/>
                    <w:szCs w:val="17"/>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8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  200</w:t>
                </w:r>
              </w:p>
            </w:tc>
            <w:tc>
              <w:tcPr>
                <w:shd w:fill="auto" w:val="clear"/>
                <w:tcMar>
                  <w:top w:w="100.0" w:type="dxa"/>
                  <w:left w:w="100.0" w:type="dxa"/>
                  <w:bottom w:w="100.0" w:type="dxa"/>
                  <w:right w:w="100.0" w:type="dxa"/>
                </w:tcMar>
                <w:vAlign w:val="top"/>
              </w:tcPr>
              <w:p w:rsidR="00000000" w:rsidDel="00000000" w:rsidP="00000000" w:rsidRDefault="00000000" w:rsidRPr="00000000" w14:paraId="000008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    200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8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Jasen</w:t>
                </w:r>
              </w:p>
            </w:tc>
            <w:tc>
              <w:tcPr>
                <w:shd w:fill="auto" w:val="clear"/>
                <w:tcMar>
                  <w:top w:w="100.0" w:type="dxa"/>
                  <w:left w:w="100.0" w:type="dxa"/>
                  <w:bottom w:w="100.0" w:type="dxa"/>
                  <w:right w:w="100.0" w:type="dxa"/>
                </w:tcMar>
                <w:vAlign w:val="top"/>
              </w:tcPr>
              <w:p w:rsidR="00000000" w:rsidDel="00000000" w:rsidP="00000000" w:rsidRDefault="00000000" w:rsidRPr="00000000" w14:paraId="000008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  8200</w:t>
                </w:r>
              </w:p>
            </w:tc>
            <w:tc>
              <w:tcPr>
                <w:shd w:fill="auto" w:val="clear"/>
                <w:tcMar>
                  <w:top w:w="100.0" w:type="dxa"/>
                  <w:left w:w="100.0" w:type="dxa"/>
                  <w:bottom w:w="100.0" w:type="dxa"/>
                  <w:right w:w="100.0" w:type="dxa"/>
                </w:tcMar>
                <w:vAlign w:val="top"/>
              </w:tcPr>
              <w:p w:rsidR="00000000" w:rsidDel="00000000" w:rsidP="00000000" w:rsidRDefault="00000000" w:rsidRPr="00000000" w14:paraId="000008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1640</w:t>
                </w:r>
              </w:p>
            </w:tc>
            <w:tc>
              <w:tcPr>
                <w:shd w:fill="auto" w:val="clear"/>
                <w:tcMar>
                  <w:top w:w="100.0" w:type="dxa"/>
                  <w:left w:w="100.0" w:type="dxa"/>
                  <w:bottom w:w="100.0" w:type="dxa"/>
                  <w:right w:w="100.0" w:type="dxa"/>
                </w:tcMar>
                <w:vAlign w:val="top"/>
              </w:tcPr>
              <w:p w:rsidR="00000000" w:rsidDel="00000000" w:rsidP="00000000" w:rsidRDefault="00000000" w:rsidRPr="00000000" w14:paraId="000008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  8200</w:t>
                </w:r>
              </w:p>
            </w:tc>
            <w:tc>
              <w:tcPr>
                <w:shd w:fill="auto" w:val="clear"/>
                <w:tcMar>
                  <w:top w:w="100.0" w:type="dxa"/>
                  <w:left w:w="100.0" w:type="dxa"/>
                  <w:bottom w:w="100.0" w:type="dxa"/>
                  <w:right w:w="100.0" w:type="dxa"/>
                </w:tcMar>
                <w:vAlign w:val="top"/>
              </w:tcPr>
              <w:p w:rsidR="00000000" w:rsidDel="00000000" w:rsidP="00000000" w:rsidRDefault="00000000" w:rsidRPr="00000000" w14:paraId="000008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19650</w:t>
                </w:r>
              </w:p>
            </w:tc>
            <w:tc>
              <w:tcPr>
                <w:shd w:fill="auto" w:val="clear"/>
                <w:tcMar>
                  <w:top w:w="100.0" w:type="dxa"/>
                  <w:left w:w="100.0" w:type="dxa"/>
                  <w:bottom w:w="100.0" w:type="dxa"/>
                  <w:right w:w="100.0" w:type="dxa"/>
                </w:tcMar>
                <w:vAlign w:val="top"/>
              </w:tcPr>
              <w:p w:rsidR="00000000" w:rsidDel="00000000" w:rsidP="00000000" w:rsidRDefault="00000000" w:rsidRPr="00000000" w14:paraId="000008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 3930</w:t>
                </w:r>
              </w:p>
            </w:tc>
            <w:tc>
              <w:tcPr>
                <w:shd w:fill="auto" w:val="clear"/>
                <w:tcMar>
                  <w:top w:w="100.0" w:type="dxa"/>
                  <w:left w:w="100.0" w:type="dxa"/>
                  <w:bottom w:w="100.0" w:type="dxa"/>
                  <w:right w:w="100.0" w:type="dxa"/>
                </w:tcMar>
                <w:vAlign w:val="top"/>
              </w:tcPr>
              <w:p w:rsidR="00000000" w:rsidDel="00000000" w:rsidP="00000000" w:rsidRDefault="00000000" w:rsidRPr="00000000" w14:paraId="000008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23580</w:t>
                </w:r>
              </w:p>
            </w:tc>
            <w:tc>
              <w:tcPr>
                <w:shd w:fill="auto" w:val="clear"/>
                <w:tcMar>
                  <w:top w:w="100.0" w:type="dxa"/>
                  <w:left w:w="100.0" w:type="dxa"/>
                  <w:bottom w:w="100.0" w:type="dxa"/>
                  <w:right w:w="100.0" w:type="dxa"/>
                </w:tcMar>
                <w:vAlign w:val="top"/>
              </w:tcPr>
              <w:p w:rsidR="00000000" w:rsidDel="00000000" w:rsidP="00000000" w:rsidRDefault="00000000" w:rsidRPr="00000000" w14:paraId="000008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27850</w:t>
                </w:r>
              </w:p>
            </w:tc>
            <w:tc>
              <w:tcPr>
                <w:shd w:fill="auto" w:val="clear"/>
                <w:tcMar>
                  <w:top w:w="100.0" w:type="dxa"/>
                  <w:left w:w="100.0" w:type="dxa"/>
                  <w:bottom w:w="100.0" w:type="dxa"/>
                  <w:right w:w="100.0" w:type="dxa"/>
                </w:tcMar>
                <w:vAlign w:val="top"/>
              </w:tcPr>
              <w:p w:rsidR="00000000" w:rsidDel="00000000" w:rsidP="00000000" w:rsidRDefault="00000000" w:rsidRPr="00000000" w14:paraId="000008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5570</w:t>
                </w:r>
              </w:p>
            </w:tc>
            <w:tc>
              <w:tcPr>
                <w:shd w:fill="auto" w:val="clear"/>
                <w:tcMar>
                  <w:top w:w="100.0" w:type="dxa"/>
                  <w:left w:w="100.0" w:type="dxa"/>
                  <w:bottom w:w="100.0" w:type="dxa"/>
                  <w:right w:w="100.0" w:type="dxa"/>
                </w:tcMar>
                <w:vAlign w:val="top"/>
              </w:tcPr>
              <w:p w:rsidR="00000000" w:rsidDel="00000000" w:rsidP="00000000" w:rsidRDefault="00000000" w:rsidRPr="00000000" w14:paraId="000008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33420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8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Bagrem</w:t>
                </w:r>
              </w:p>
            </w:tc>
            <w:tc>
              <w:tcPr>
                <w:shd w:fill="auto" w:val="clear"/>
                <w:tcMar>
                  <w:top w:w="100.0" w:type="dxa"/>
                  <w:left w:w="100.0" w:type="dxa"/>
                  <w:bottom w:w="100.0" w:type="dxa"/>
                  <w:right w:w="100.0" w:type="dxa"/>
                </w:tcMar>
                <w:vAlign w:val="top"/>
              </w:tcPr>
              <w:p w:rsidR="00000000" w:rsidDel="00000000" w:rsidP="00000000" w:rsidRDefault="00000000" w:rsidRPr="00000000" w14:paraId="000008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  7700</w:t>
                </w:r>
              </w:p>
            </w:tc>
            <w:tc>
              <w:tcPr>
                <w:shd w:fill="auto" w:val="clear"/>
                <w:tcMar>
                  <w:top w:w="100.0" w:type="dxa"/>
                  <w:left w:w="100.0" w:type="dxa"/>
                  <w:bottom w:w="100.0" w:type="dxa"/>
                  <w:right w:w="100.0" w:type="dxa"/>
                </w:tcMar>
                <w:vAlign w:val="top"/>
              </w:tcPr>
              <w:p w:rsidR="00000000" w:rsidDel="00000000" w:rsidP="00000000" w:rsidRDefault="00000000" w:rsidRPr="00000000" w14:paraId="000008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1400</w:t>
                </w:r>
              </w:p>
            </w:tc>
            <w:tc>
              <w:tcPr>
                <w:shd w:fill="auto" w:val="clear"/>
                <w:tcMar>
                  <w:top w:w="100.0" w:type="dxa"/>
                  <w:left w:w="100.0" w:type="dxa"/>
                  <w:bottom w:w="100.0" w:type="dxa"/>
                  <w:right w:w="100.0" w:type="dxa"/>
                </w:tcMar>
                <w:vAlign w:val="top"/>
              </w:tcPr>
              <w:p w:rsidR="00000000" w:rsidDel="00000000" w:rsidP="00000000" w:rsidRDefault="00000000" w:rsidRPr="00000000" w14:paraId="000008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  9100</w:t>
                </w:r>
              </w:p>
            </w:tc>
            <w:tc>
              <w:tcPr>
                <w:shd w:fill="auto" w:val="clear"/>
                <w:tcMar>
                  <w:top w:w="100.0" w:type="dxa"/>
                  <w:left w:w="100.0" w:type="dxa"/>
                  <w:bottom w:w="100.0" w:type="dxa"/>
                  <w:right w:w="100.0" w:type="dxa"/>
                </w:tcMar>
                <w:vAlign w:val="top"/>
              </w:tcPr>
              <w:p w:rsidR="00000000" w:rsidDel="00000000" w:rsidP="00000000" w:rsidRDefault="00000000" w:rsidRPr="00000000" w14:paraId="000008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Times New Roman" w:cs="Times New Roman" w:eastAsia="Times New Roman" w:hAnsi="Times New Roman"/>
                    <w:sz w:val="17"/>
                    <w:szCs w:val="17"/>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8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7"/>
                    <w:szCs w:val="17"/>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8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7"/>
                    <w:szCs w:val="17"/>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8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  7700</w:t>
                </w:r>
              </w:p>
            </w:tc>
            <w:tc>
              <w:tcPr>
                <w:shd w:fill="auto" w:val="clear"/>
                <w:tcMar>
                  <w:top w:w="100.0" w:type="dxa"/>
                  <w:left w:w="100.0" w:type="dxa"/>
                  <w:bottom w:w="100.0" w:type="dxa"/>
                  <w:right w:w="100.0" w:type="dxa"/>
                </w:tcMar>
                <w:vAlign w:val="top"/>
              </w:tcPr>
              <w:p w:rsidR="00000000" w:rsidDel="00000000" w:rsidP="00000000" w:rsidRDefault="00000000" w:rsidRPr="00000000" w14:paraId="000008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1400</w:t>
                </w:r>
              </w:p>
            </w:tc>
            <w:tc>
              <w:tcPr>
                <w:shd w:fill="auto" w:val="clear"/>
                <w:tcMar>
                  <w:top w:w="100.0" w:type="dxa"/>
                  <w:left w:w="100.0" w:type="dxa"/>
                  <w:bottom w:w="100.0" w:type="dxa"/>
                  <w:right w:w="100.0" w:type="dxa"/>
                </w:tcMar>
                <w:vAlign w:val="top"/>
              </w:tcPr>
              <w:p w:rsidR="00000000" w:rsidDel="00000000" w:rsidP="00000000" w:rsidRDefault="00000000" w:rsidRPr="00000000" w14:paraId="000008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  9100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8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Ukupno</w:t>
                </w:r>
              </w:p>
            </w:tc>
            <w:tc>
              <w:tcPr>
                <w:shd w:fill="auto" w:val="clear"/>
                <w:tcMar>
                  <w:top w:w="100.0" w:type="dxa"/>
                  <w:left w:w="100.0" w:type="dxa"/>
                  <w:bottom w:w="100.0" w:type="dxa"/>
                  <w:right w:w="100.0" w:type="dxa"/>
                </w:tcMar>
                <w:vAlign w:val="top"/>
              </w:tcPr>
              <w:p w:rsidR="00000000" w:rsidDel="00000000" w:rsidP="00000000" w:rsidRDefault="00000000" w:rsidRPr="00000000" w14:paraId="000008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15900</w:t>
                </w:r>
              </w:p>
            </w:tc>
            <w:tc>
              <w:tcPr>
                <w:shd w:fill="auto" w:val="clear"/>
                <w:tcMar>
                  <w:top w:w="100.0" w:type="dxa"/>
                  <w:left w:w="100.0" w:type="dxa"/>
                  <w:bottom w:w="100.0" w:type="dxa"/>
                  <w:right w:w="100.0" w:type="dxa"/>
                </w:tcMar>
                <w:vAlign w:val="top"/>
              </w:tcPr>
              <w:p w:rsidR="00000000" w:rsidDel="00000000" w:rsidP="00000000" w:rsidRDefault="00000000" w:rsidRPr="00000000" w14:paraId="000008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3240</w:t>
                </w:r>
              </w:p>
            </w:tc>
            <w:tc>
              <w:tcPr>
                <w:shd w:fill="auto" w:val="clear"/>
                <w:tcMar>
                  <w:top w:w="100.0" w:type="dxa"/>
                  <w:left w:w="100.0" w:type="dxa"/>
                  <w:bottom w:w="100.0" w:type="dxa"/>
                  <w:right w:w="100.0" w:type="dxa"/>
                </w:tcMar>
                <w:vAlign w:val="top"/>
              </w:tcPr>
              <w:p w:rsidR="00000000" w:rsidDel="00000000" w:rsidP="00000000" w:rsidRDefault="00000000" w:rsidRPr="00000000" w14:paraId="000008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19140</w:t>
                </w:r>
              </w:p>
            </w:tc>
            <w:tc>
              <w:tcPr>
                <w:shd w:fill="auto" w:val="clear"/>
                <w:tcMar>
                  <w:top w:w="100.0" w:type="dxa"/>
                  <w:left w:w="100.0" w:type="dxa"/>
                  <w:bottom w:w="100.0" w:type="dxa"/>
                  <w:right w:w="100.0" w:type="dxa"/>
                </w:tcMar>
                <w:vAlign w:val="top"/>
              </w:tcPr>
              <w:p w:rsidR="00000000" w:rsidDel="00000000" w:rsidP="00000000" w:rsidRDefault="00000000" w:rsidRPr="00000000" w14:paraId="000008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19650</w:t>
                </w:r>
              </w:p>
            </w:tc>
            <w:tc>
              <w:tcPr>
                <w:shd w:fill="auto" w:val="clear"/>
                <w:tcMar>
                  <w:top w:w="100.0" w:type="dxa"/>
                  <w:left w:w="100.0" w:type="dxa"/>
                  <w:bottom w:w="100.0" w:type="dxa"/>
                  <w:right w:w="100.0" w:type="dxa"/>
                </w:tcMar>
                <w:vAlign w:val="top"/>
              </w:tcPr>
              <w:p w:rsidR="00000000" w:rsidDel="00000000" w:rsidP="00000000" w:rsidRDefault="00000000" w:rsidRPr="00000000" w14:paraId="000008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 3930</w:t>
                </w:r>
              </w:p>
            </w:tc>
            <w:tc>
              <w:tcPr>
                <w:shd w:fill="auto" w:val="clear"/>
                <w:tcMar>
                  <w:top w:w="100.0" w:type="dxa"/>
                  <w:left w:w="100.0" w:type="dxa"/>
                  <w:bottom w:w="100.0" w:type="dxa"/>
                  <w:right w:w="100.0" w:type="dxa"/>
                </w:tcMar>
                <w:vAlign w:val="top"/>
              </w:tcPr>
              <w:p w:rsidR="00000000" w:rsidDel="00000000" w:rsidP="00000000" w:rsidRDefault="00000000" w:rsidRPr="00000000" w14:paraId="000008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23580</w:t>
                </w:r>
              </w:p>
            </w:tc>
            <w:tc>
              <w:tcPr>
                <w:shd w:fill="auto" w:val="clear"/>
                <w:tcMar>
                  <w:top w:w="100.0" w:type="dxa"/>
                  <w:left w:w="100.0" w:type="dxa"/>
                  <w:bottom w:w="100.0" w:type="dxa"/>
                  <w:right w:w="100.0" w:type="dxa"/>
                </w:tcMar>
                <w:vAlign w:val="top"/>
              </w:tcPr>
              <w:p w:rsidR="00000000" w:rsidDel="00000000" w:rsidP="00000000" w:rsidRDefault="00000000" w:rsidRPr="00000000" w14:paraId="000008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35550</w:t>
                </w:r>
              </w:p>
            </w:tc>
            <w:tc>
              <w:tcPr>
                <w:shd w:fill="auto" w:val="clear"/>
                <w:tcMar>
                  <w:top w:w="100.0" w:type="dxa"/>
                  <w:left w:w="100.0" w:type="dxa"/>
                  <w:bottom w:w="100.0" w:type="dxa"/>
                  <w:right w:w="100.0" w:type="dxa"/>
                </w:tcMar>
                <w:vAlign w:val="top"/>
              </w:tcPr>
              <w:p w:rsidR="00000000" w:rsidDel="00000000" w:rsidP="00000000" w:rsidRDefault="00000000" w:rsidRPr="00000000" w14:paraId="000008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7170</w:t>
                </w:r>
              </w:p>
            </w:tc>
            <w:tc>
              <w:tcPr>
                <w:shd w:fill="auto" w:val="clear"/>
                <w:tcMar>
                  <w:top w:w="100.0" w:type="dxa"/>
                  <w:left w:w="100.0" w:type="dxa"/>
                  <w:bottom w:w="100.0" w:type="dxa"/>
                  <w:right w:w="100.0" w:type="dxa"/>
                </w:tcMar>
                <w:vAlign w:val="top"/>
              </w:tcPr>
              <w:p w:rsidR="00000000" w:rsidDel="00000000" w:rsidP="00000000" w:rsidRDefault="00000000" w:rsidRPr="00000000" w14:paraId="000008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42720</w:t>
                </w:r>
              </w:p>
            </w:tc>
          </w:tr>
        </w:tbl>
      </w:sdtContent>
    </w:sdt>
    <w:p w:rsidR="00000000" w:rsidDel="00000000" w:rsidP="00000000" w:rsidRDefault="00000000" w:rsidRPr="00000000" w14:paraId="00000857">
      <w:pPr>
        <w:spacing w:after="0" w:line="240" w:lineRule="auto"/>
        <w:rPr>
          <w:rFonts w:ascii="Arial" w:cs="Arial" w:eastAsia="Arial" w:hAnsi="Arial"/>
          <w:b w:val="1"/>
          <w:bCs w:val="1"/>
          <w:sz w:val="15"/>
          <w:szCs w:val="15"/>
        </w:rPr>
      </w:pPr>
      <w:r w:rsidDel="00000000" w:rsidR="00000000" w:rsidRPr="00000000">
        <w:rPr>
          <w:rtl w:val="0"/>
        </w:rPr>
      </w:r>
    </w:p>
    <w:p w:rsidR="00000000" w:rsidDel="00000000" w:rsidP="00000000" w:rsidRDefault="00000000" w:rsidRPr="00000000" w14:paraId="00000858">
      <w:pPr>
        <w:spacing w:after="0" w:line="240" w:lineRule="auto"/>
        <w:rPr>
          <w:rFonts w:ascii="Arial" w:cs="Arial" w:eastAsia="Arial" w:hAnsi="Arial"/>
          <w:b w:val="1"/>
          <w:bCs w:val="1"/>
          <w:sz w:val="15"/>
          <w:szCs w:val="15"/>
        </w:rPr>
      </w:pPr>
      <w:r w:rsidDel="00000000" w:rsidR="00000000" w:rsidRPr="00000000">
        <w:rPr>
          <w:rtl w:val="0"/>
        </w:rPr>
      </w:r>
    </w:p>
    <w:p w:rsidR="00000000" w:rsidDel="00000000" w:rsidP="00000000" w:rsidRDefault="00000000" w:rsidRPr="00000000" w14:paraId="00000859">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Gustina sadnje iznosi za bagrem 2 x 2 m, ili slična sa 2500 sadnica po hektaru, a za </w:t>
      </w:r>
      <w:r w:rsidDel="00000000" w:rsidR="00000000" w:rsidRPr="00000000">
        <w:rPr>
          <w:rFonts w:ascii="Times New Roman" w:cs="Times New Roman" w:eastAsia="Times New Roman" w:hAnsi="Times New Roman"/>
          <w:rtl w:val="0"/>
        </w:rPr>
        <w:t xml:space="preserve">jasen</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rtl w:val="0"/>
        </w:rPr>
        <w:t xml:space="preserve">2,5 </w:t>
      </w:r>
      <w:r w:rsidDel="00000000" w:rsidR="00000000" w:rsidRPr="00000000">
        <w:rPr>
          <w:rFonts w:ascii="Times New Roman" w:cs="Times New Roman" w:eastAsia="Times New Roman" w:hAnsi="Times New Roman"/>
          <w:color w:val="000000"/>
          <w:rtl w:val="0"/>
        </w:rPr>
        <w:t xml:space="preserve">x </w:t>
      </w:r>
      <w:r w:rsidDel="00000000" w:rsidR="00000000" w:rsidRPr="00000000">
        <w:rPr>
          <w:rFonts w:ascii="Times New Roman" w:cs="Times New Roman" w:eastAsia="Times New Roman" w:hAnsi="Times New Roman"/>
          <w:rtl w:val="0"/>
        </w:rPr>
        <w:t xml:space="preserve">1,5 m</w:t>
      </w:r>
      <w:r w:rsidDel="00000000" w:rsidR="00000000" w:rsidRPr="00000000">
        <w:rPr>
          <w:rFonts w:ascii="Times New Roman" w:cs="Times New Roman" w:eastAsia="Times New Roman" w:hAnsi="Times New Roman"/>
          <w:color w:val="000000"/>
          <w:rtl w:val="0"/>
        </w:rPr>
        <w:t xml:space="preserve"> ili slična sa </w:t>
      </w:r>
      <w:r w:rsidDel="00000000" w:rsidR="00000000" w:rsidRPr="00000000">
        <w:rPr>
          <w:rFonts w:ascii="Times New Roman" w:cs="Times New Roman" w:eastAsia="Times New Roman" w:hAnsi="Times New Roman"/>
          <w:rtl w:val="0"/>
        </w:rPr>
        <w:t xml:space="preserve">2700 - 3000</w:t>
      </w:r>
      <w:r w:rsidDel="00000000" w:rsidR="00000000" w:rsidRPr="00000000">
        <w:rPr>
          <w:rFonts w:ascii="Times New Roman" w:cs="Times New Roman" w:eastAsia="Times New Roman" w:hAnsi="Times New Roman"/>
          <w:color w:val="000000"/>
          <w:rtl w:val="0"/>
        </w:rPr>
        <w:t xml:space="preserve"> sadnica po hektaru. U</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kolonama za popunjavanje broj sadnica je redukovan na 20% površine odseka. U slučaju potrebe za većim intenzitetom popunjavanja ono se mora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izvršiti, a ako popšumljavanje bude neuspešno potrebno je izvršiti ponovno pošumljavanje. Osim navedenih vrsta sadnica mogu se koristiti i druge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vrste sličnih osobina, u skladu sa stanišnim uslovima i uslovima zaštite prirode datim u prilozima ove osnove, kao i stavovima i opredeljenjima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stručnjaka u pogledu proizvodnih mogućnosti pojedinih vrsta.</w:t>
      </w:r>
    </w:p>
    <w:p w:rsidR="00000000" w:rsidDel="00000000" w:rsidP="00000000" w:rsidRDefault="00000000" w:rsidRPr="00000000" w14:paraId="0000085A">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Sadni materijal se nabavljaju u registrovanim rasadnicima uz uslov da ispunjava sve uslove predviđene važećim Zakonom o semenu i</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sadnom materijalu (Sl.gl. RS br. 54/93, 35/94) i Zakonom o reproduktivnom materijalu šumskog drveća (Sl.gl. RS br. 135/04, 41/09),</w:t>
      </w:r>
    </w:p>
    <w:p w:rsidR="00000000" w:rsidDel="00000000" w:rsidP="00000000" w:rsidRDefault="00000000" w:rsidRPr="00000000" w14:paraId="0000085B">
      <w:pPr>
        <w:spacing w:after="0" w:line="24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85C">
      <w:pPr>
        <w:pStyle w:val="Heading3"/>
        <w:spacing w:after="0" w:line="240" w:lineRule="auto"/>
        <w:rPr/>
      </w:pPr>
      <w:bookmarkStart w:colFirst="0" w:colLast="0" w:name="_heading=h.vtkj3x7uz77f" w:id="129"/>
      <w:bookmarkEnd w:id="129"/>
      <w:r w:rsidDel="00000000" w:rsidR="00000000" w:rsidRPr="00000000">
        <w:rPr>
          <w:rtl w:val="0"/>
        </w:rPr>
        <w:t xml:space="preserve">8.1.3. Plan nege šuma</w:t>
      </w:r>
    </w:p>
    <w:p w:rsidR="00000000" w:rsidDel="00000000" w:rsidP="00000000" w:rsidRDefault="00000000" w:rsidRPr="00000000" w14:paraId="0000085D">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Detaljan plan mera nege po odsecima i čistinama dat je u prilogu Plan gajenja šuma, a ovde se u tabeli 8.4 daje rekapitulacija po gazdinskim </w:t>
      </w:r>
      <w:r w:rsidDel="00000000" w:rsidR="00000000" w:rsidRPr="00000000">
        <w:rPr>
          <w:rFonts w:ascii="Times New Roman" w:cs="Times New Roman" w:eastAsia="Times New Roman" w:hAnsi="Times New Roman"/>
          <w:rtl w:val="0"/>
        </w:rPr>
        <w:t xml:space="preserve">tipovima</w:t>
      </w:r>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85E">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5F">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60">
      <w:pPr>
        <w:pStyle w:val="Heading4"/>
        <w:spacing w:after="0" w:line="240" w:lineRule="auto"/>
        <w:rPr/>
      </w:pPr>
      <w:bookmarkStart w:colFirst="0" w:colLast="0" w:name="_heading=h.xqtyptbj2hq9" w:id="130"/>
      <w:bookmarkEnd w:id="130"/>
      <w:r w:rsidDel="00000000" w:rsidR="00000000" w:rsidRPr="00000000">
        <w:rPr>
          <w:rtl w:val="0"/>
        </w:rPr>
        <w:t xml:space="preserve">Tabela 8.4 - Plan nege šuma za GТ 2920</w:t>
      </w:r>
    </w:p>
    <w:p w:rsidR="00000000" w:rsidDel="00000000" w:rsidP="00000000" w:rsidRDefault="00000000" w:rsidRPr="00000000" w14:paraId="00000861">
      <w:pPr>
        <w:spacing w:after="0" w:line="240" w:lineRule="auto"/>
        <w:rPr>
          <w:rFonts w:ascii="Arial" w:cs="Arial" w:eastAsia="Arial" w:hAnsi="Arial"/>
          <w:sz w:val="15"/>
          <w:szCs w:val="15"/>
        </w:rPr>
      </w:pPr>
      <w:r w:rsidDel="00000000" w:rsidR="00000000" w:rsidRPr="00000000">
        <w:rPr>
          <w:rtl w:val="0"/>
        </w:rPr>
      </w:r>
    </w:p>
    <w:sdt>
      <w:sdtPr>
        <w:lock w:val="contentLocked"/>
        <w:id w:val="1832479708"/>
        <w:tag w:val="goog_rdk_29"/>
      </w:sdtPr>
      <w:sdtContent>
        <w:tbl>
          <w:tblPr>
            <w:tblStyle w:val="Table17"/>
            <w:tblW w:w="892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30"/>
            <w:gridCol w:w="900"/>
            <w:gridCol w:w="885"/>
            <w:gridCol w:w="870"/>
            <w:gridCol w:w="825"/>
            <w:gridCol w:w="855"/>
            <w:gridCol w:w="960"/>
            <w:tblGridChange w:id="0">
              <w:tblGrid>
                <w:gridCol w:w="3630"/>
                <w:gridCol w:w="900"/>
                <w:gridCol w:w="885"/>
                <w:gridCol w:w="870"/>
                <w:gridCol w:w="825"/>
                <w:gridCol w:w="855"/>
                <w:gridCol w:w="960"/>
              </w:tblGrid>
            </w:tblGridChange>
          </w:tblGrid>
          <w:tr>
            <w:trPr>
              <w:cantSplit w:val="0"/>
              <w:trHeight w:val="35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8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7"/>
                    <w:szCs w:val="17"/>
                  </w:rPr>
                </w:pPr>
                <w:r w:rsidDel="00000000" w:rsidR="00000000" w:rsidRPr="00000000">
                  <w:rPr>
                    <w:rtl w:val="0"/>
                  </w:rPr>
                </w:r>
              </w:p>
              <w:p w:rsidR="00000000" w:rsidDel="00000000" w:rsidP="00000000" w:rsidRDefault="00000000" w:rsidRPr="00000000" w14:paraId="000008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7"/>
                    <w:szCs w:val="17"/>
                  </w:rPr>
                </w:pPr>
                <w:r w:rsidDel="00000000" w:rsidR="00000000" w:rsidRPr="00000000">
                  <w:rPr>
                    <w:rtl w:val="0"/>
                  </w:rPr>
                </w:r>
              </w:p>
              <w:p w:rsidR="00000000" w:rsidDel="00000000" w:rsidP="00000000" w:rsidRDefault="00000000" w:rsidRPr="00000000" w14:paraId="000008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17"/>
                    <w:szCs w:val="17"/>
                    <w:rtl w:val="0"/>
                  </w:rPr>
                  <w:t xml:space="preserve">                     </w:t>
                </w:r>
                <w:r w:rsidDel="00000000" w:rsidR="00000000" w:rsidRPr="00000000">
                  <w:rPr>
                    <w:rFonts w:ascii="Times New Roman" w:cs="Times New Roman" w:eastAsia="Times New Roman" w:hAnsi="Times New Roman"/>
                    <w:sz w:val="21"/>
                    <w:szCs w:val="21"/>
                    <w:rtl w:val="0"/>
                  </w:rPr>
                  <w:t xml:space="preserve">  Vrsta radova</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8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Prosta reprodukcija</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8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Proširena reprod.</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8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UKUPNO</w:t>
                </w:r>
              </w:p>
            </w:tc>
          </w:tr>
          <w:tr>
            <w:trPr>
              <w:cantSplit w:val="0"/>
              <w:trHeight w:val="35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8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15"/>
                    <w:szCs w:val="15"/>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86C">
                <w:pPr>
                  <w:widowControl w:val="0"/>
                  <w:spacing w:after="0" w:line="240" w:lineRule="auto"/>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Površina    </w:t>
                </w:r>
              </w:p>
              <w:p w:rsidR="00000000" w:rsidDel="00000000" w:rsidP="00000000" w:rsidRDefault="00000000" w:rsidRPr="00000000" w14:paraId="0000086D">
                <w:pPr>
                  <w:widowControl w:val="0"/>
                  <w:spacing w:after="0" w:line="240" w:lineRule="auto"/>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    (ha)</w:t>
                </w:r>
              </w:p>
            </w:tc>
            <w:tc>
              <w:tcPr>
                <w:shd w:fill="auto" w:val="clear"/>
                <w:tcMar>
                  <w:top w:w="100.0" w:type="dxa"/>
                  <w:left w:w="100.0" w:type="dxa"/>
                  <w:bottom w:w="100.0" w:type="dxa"/>
                  <w:right w:w="100.0" w:type="dxa"/>
                </w:tcMar>
                <w:vAlign w:val="top"/>
              </w:tcPr>
              <w:p w:rsidR="00000000" w:rsidDel="00000000" w:rsidP="00000000" w:rsidRDefault="00000000" w:rsidRPr="00000000" w14:paraId="0000086E">
                <w:pPr>
                  <w:widowControl w:val="0"/>
                  <w:spacing w:after="0" w:line="240" w:lineRule="auto"/>
                  <w:jc w:val="cente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 Radna površina   </w:t>
                </w:r>
              </w:p>
              <w:p w:rsidR="00000000" w:rsidDel="00000000" w:rsidP="00000000" w:rsidRDefault="00000000" w:rsidRPr="00000000" w14:paraId="0000086F">
                <w:pPr>
                  <w:widowControl w:val="0"/>
                  <w:spacing w:after="0" w:line="240" w:lineRule="auto"/>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      (ha)</w:t>
                </w:r>
              </w:p>
            </w:tc>
            <w:tc>
              <w:tcPr>
                <w:shd w:fill="auto" w:val="clear"/>
                <w:tcMar>
                  <w:top w:w="100.0" w:type="dxa"/>
                  <w:left w:w="100.0" w:type="dxa"/>
                  <w:bottom w:w="100.0" w:type="dxa"/>
                  <w:right w:w="100.0" w:type="dxa"/>
                </w:tcMar>
                <w:vAlign w:val="top"/>
              </w:tcPr>
              <w:p w:rsidR="00000000" w:rsidDel="00000000" w:rsidP="00000000" w:rsidRDefault="00000000" w:rsidRPr="00000000" w14:paraId="00000870">
                <w:pPr>
                  <w:widowControl w:val="0"/>
                  <w:spacing w:after="0" w:line="240" w:lineRule="auto"/>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Površina    </w:t>
                </w:r>
              </w:p>
              <w:p w:rsidR="00000000" w:rsidDel="00000000" w:rsidP="00000000" w:rsidRDefault="00000000" w:rsidRPr="00000000" w14:paraId="00000871">
                <w:pPr>
                  <w:widowControl w:val="0"/>
                  <w:spacing w:after="0" w:line="240" w:lineRule="auto"/>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    (ha)</w:t>
                </w:r>
              </w:p>
            </w:tc>
            <w:tc>
              <w:tcPr>
                <w:shd w:fill="auto" w:val="clear"/>
                <w:tcMar>
                  <w:top w:w="100.0" w:type="dxa"/>
                  <w:left w:w="100.0" w:type="dxa"/>
                  <w:bottom w:w="100.0" w:type="dxa"/>
                  <w:right w:w="100.0" w:type="dxa"/>
                </w:tcMar>
                <w:vAlign w:val="top"/>
              </w:tcPr>
              <w:p w:rsidR="00000000" w:rsidDel="00000000" w:rsidP="00000000" w:rsidRDefault="00000000" w:rsidRPr="00000000" w14:paraId="00000872">
                <w:pPr>
                  <w:widowControl w:val="0"/>
                  <w:spacing w:after="0" w:line="240" w:lineRule="auto"/>
                  <w:jc w:val="cente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 Radna površina   </w:t>
                </w:r>
              </w:p>
              <w:p w:rsidR="00000000" w:rsidDel="00000000" w:rsidP="00000000" w:rsidRDefault="00000000" w:rsidRPr="00000000" w14:paraId="00000873">
                <w:pPr>
                  <w:widowControl w:val="0"/>
                  <w:spacing w:after="0" w:line="240" w:lineRule="auto"/>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     (ha)</w:t>
                </w:r>
              </w:p>
            </w:tc>
            <w:tc>
              <w:tcPr>
                <w:shd w:fill="auto" w:val="clear"/>
                <w:tcMar>
                  <w:top w:w="100.0" w:type="dxa"/>
                  <w:left w:w="100.0" w:type="dxa"/>
                  <w:bottom w:w="100.0" w:type="dxa"/>
                  <w:right w:w="100.0" w:type="dxa"/>
                </w:tcMar>
                <w:vAlign w:val="top"/>
              </w:tcPr>
              <w:p w:rsidR="00000000" w:rsidDel="00000000" w:rsidP="00000000" w:rsidRDefault="00000000" w:rsidRPr="00000000" w14:paraId="000008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Površina    </w:t>
                </w:r>
              </w:p>
              <w:p w:rsidR="00000000" w:rsidDel="00000000" w:rsidP="00000000" w:rsidRDefault="00000000" w:rsidRPr="00000000" w14:paraId="000008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    (ha)</w:t>
                </w:r>
              </w:p>
            </w:tc>
            <w:tc>
              <w:tcPr>
                <w:shd w:fill="auto" w:val="clear"/>
                <w:tcMar>
                  <w:top w:w="100.0" w:type="dxa"/>
                  <w:left w:w="100.0" w:type="dxa"/>
                  <w:bottom w:w="100.0" w:type="dxa"/>
                  <w:right w:w="100.0" w:type="dxa"/>
                </w:tcMar>
                <w:vAlign w:val="top"/>
              </w:tcPr>
              <w:p w:rsidR="00000000" w:rsidDel="00000000" w:rsidP="00000000" w:rsidRDefault="00000000" w:rsidRPr="00000000" w14:paraId="000008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 Radna površina   </w:t>
                </w:r>
              </w:p>
              <w:p w:rsidR="00000000" w:rsidDel="00000000" w:rsidP="00000000" w:rsidRDefault="00000000" w:rsidRPr="00000000" w14:paraId="000008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      (ha)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878">
                <w:pPr>
                  <w:widowControl w:val="0"/>
                  <w:spacing w:after="0" w:line="240" w:lineRule="auto"/>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22"/>
                    <w:szCs w:val="22"/>
                    <w:rtl w:val="0"/>
                  </w:rPr>
                  <w:t xml:space="preserve">535. Sanitarne prorede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879">
                <w:pPr>
                  <w:widowControl w:val="0"/>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65,18</w:t>
                </w:r>
              </w:p>
            </w:tc>
            <w:tc>
              <w:tcPr>
                <w:shd w:fill="auto" w:val="clear"/>
                <w:tcMar>
                  <w:top w:w="100.0" w:type="dxa"/>
                  <w:left w:w="100.0" w:type="dxa"/>
                  <w:bottom w:w="100.0" w:type="dxa"/>
                  <w:right w:w="100.0" w:type="dxa"/>
                </w:tcMar>
                <w:vAlign w:val="top"/>
              </w:tcPr>
              <w:p w:rsidR="00000000" w:rsidDel="00000000" w:rsidP="00000000" w:rsidRDefault="00000000" w:rsidRPr="00000000" w14:paraId="0000087A">
                <w:pPr>
                  <w:widowControl w:val="0"/>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65,18</w:t>
                </w:r>
              </w:p>
            </w:tc>
            <w:tc>
              <w:tcPr>
                <w:shd w:fill="auto" w:val="clear"/>
                <w:tcMar>
                  <w:top w:w="100.0" w:type="dxa"/>
                  <w:left w:w="100.0" w:type="dxa"/>
                  <w:bottom w:w="100.0" w:type="dxa"/>
                  <w:right w:w="100.0" w:type="dxa"/>
                </w:tcMar>
                <w:vAlign w:val="top"/>
              </w:tcPr>
              <w:p w:rsidR="00000000" w:rsidDel="00000000" w:rsidP="00000000" w:rsidRDefault="00000000" w:rsidRPr="00000000" w14:paraId="0000087B">
                <w:pPr>
                  <w:widowControl w:val="0"/>
                  <w:spacing w:after="0" w:line="240" w:lineRule="auto"/>
                  <w:rPr>
                    <w:rFonts w:ascii="Times New Roman" w:cs="Times New Roman" w:eastAsia="Times New Roman" w:hAnsi="Times New Roman"/>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87C">
                <w:pPr>
                  <w:widowControl w:val="0"/>
                  <w:spacing w:after="0" w:line="240" w:lineRule="auto"/>
                  <w:rPr>
                    <w:rFonts w:ascii="Times New Roman" w:cs="Times New Roman" w:eastAsia="Times New Roman" w:hAnsi="Times New Roman"/>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87D">
                <w:pPr>
                  <w:widowControl w:val="0"/>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65,18</w:t>
                </w:r>
              </w:p>
            </w:tc>
            <w:tc>
              <w:tcPr>
                <w:shd w:fill="auto" w:val="clear"/>
                <w:tcMar>
                  <w:top w:w="100.0" w:type="dxa"/>
                  <w:left w:w="100.0" w:type="dxa"/>
                  <w:bottom w:w="100.0" w:type="dxa"/>
                  <w:right w:w="100.0" w:type="dxa"/>
                </w:tcMar>
                <w:vAlign w:val="top"/>
              </w:tcPr>
              <w:p w:rsidR="00000000" w:rsidDel="00000000" w:rsidP="00000000" w:rsidRDefault="00000000" w:rsidRPr="00000000" w14:paraId="0000087E">
                <w:pPr>
                  <w:widowControl w:val="0"/>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65,18</w:t>
                </w:r>
              </w:p>
            </w:tc>
          </w:tr>
        </w:tbl>
      </w:sdtContent>
    </w:sdt>
    <w:p w:rsidR="00000000" w:rsidDel="00000000" w:rsidP="00000000" w:rsidRDefault="00000000" w:rsidRPr="00000000" w14:paraId="0000087F">
      <w:pPr>
        <w:spacing w:after="0" w:line="240" w:lineRule="auto"/>
        <w:rPr>
          <w:rFonts w:ascii="Arial" w:cs="Arial" w:eastAsia="Arial" w:hAnsi="Arial"/>
          <w:sz w:val="15"/>
          <w:szCs w:val="15"/>
        </w:rPr>
      </w:pPr>
      <w:r w:rsidDel="00000000" w:rsidR="00000000" w:rsidRPr="00000000">
        <w:rPr>
          <w:rtl w:val="0"/>
        </w:rPr>
      </w:r>
    </w:p>
    <w:p w:rsidR="00000000" w:rsidDel="00000000" w:rsidP="00000000" w:rsidRDefault="00000000" w:rsidRPr="00000000" w14:paraId="00000880">
      <w:pPr>
        <w:spacing w:after="0" w:line="240" w:lineRule="auto"/>
        <w:rPr>
          <w:rFonts w:ascii="Arial" w:cs="Arial" w:eastAsia="Arial" w:hAnsi="Arial"/>
          <w:color w:val="000000"/>
          <w:sz w:val="15"/>
          <w:szCs w:val="15"/>
        </w:rPr>
      </w:pPr>
      <w:r w:rsidDel="00000000" w:rsidR="00000000" w:rsidRPr="00000000">
        <w:rPr>
          <w:rtl w:val="0"/>
        </w:rPr>
      </w:r>
    </w:p>
    <w:p w:rsidR="00000000" w:rsidDel="00000000" w:rsidP="00000000" w:rsidRDefault="00000000" w:rsidRPr="00000000" w14:paraId="00000881">
      <w:pPr>
        <w:pStyle w:val="Heading4"/>
        <w:spacing w:after="0" w:line="240" w:lineRule="auto"/>
        <w:rPr/>
      </w:pPr>
      <w:bookmarkStart w:colFirst="0" w:colLast="0" w:name="_heading=h.6hrbvyloh6jg" w:id="131"/>
      <w:bookmarkEnd w:id="131"/>
      <w:r w:rsidDel="00000000" w:rsidR="00000000" w:rsidRPr="00000000">
        <w:rPr>
          <w:rtl w:val="0"/>
        </w:rPr>
        <w:t xml:space="preserve">Tabela 8.5- Plan nege šuma za GТ 1210</w:t>
      </w:r>
    </w:p>
    <w:p w:rsidR="00000000" w:rsidDel="00000000" w:rsidP="00000000" w:rsidRDefault="00000000" w:rsidRPr="00000000" w14:paraId="00000882">
      <w:pPr>
        <w:spacing w:after="0" w:line="240" w:lineRule="auto"/>
        <w:rPr>
          <w:rFonts w:ascii="Arial" w:cs="Arial" w:eastAsia="Arial" w:hAnsi="Arial"/>
          <w:sz w:val="15"/>
          <w:szCs w:val="15"/>
        </w:rPr>
      </w:pPr>
      <w:r w:rsidDel="00000000" w:rsidR="00000000" w:rsidRPr="00000000">
        <w:rPr>
          <w:rtl w:val="0"/>
        </w:rPr>
      </w:r>
    </w:p>
    <w:sdt>
      <w:sdtPr>
        <w:lock w:val="contentLocked"/>
        <w:id w:val="123809529"/>
        <w:tag w:val="goog_rdk_30"/>
      </w:sdtPr>
      <w:sdtContent>
        <w:tbl>
          <w:tblPr>
            <w:tblStyle w:val="Table18"/>
            <w:tblW w:w="889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315"/>
            <w:gridCol w:w="825"/>
            <w:gridCol w:w="810"/>
            <w:gridCol w:w="795"/>
            <w:gridCol w:w="975"/>
            <w:gridCol w:w="1065"/>
            <w:gridCol w:w="1110"/>
            <w:tblGridChange w:id="0">
              <w:tblGrid>
                <w:gridCol w:w="3315"/>
                <w:gridCol w:w="825"/>
                <w:gridCol w:w="810"/>
                <w:gridCol w:w="795"/>
                <w:gridCol w:w="975"/>
                <w:gridCol w:w="1065"/>
                <w:gridCol w:w="1110"/>
              </w:tblGrid>
            </w:tblGridChange>
          </w:tblGrid>
          <w:tr>
            <w:trPr>
              <w:cantSplit w:val="0"/>
              <w:trHeight w:val="35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883">
                <w:pPr>
                  <w:widowControl w:val="0"/>
                  <w:spacing w:after="0" w:line="240" w:lineRule="auto"/>
                  <w:rPr>
                    <w:rFonts w:ascii="Times New Roman" w:cs="Times New Roman" w:eastAsia="Times New Roman" w:hAnsi="Times New Roman"/>
                    <w:sz w:val="17"/>
                    <w:szCs w:val="17"/>
                  </w:rPr>
                </w:pPr>
                <w:r w:rsidDel="00000000" w:rsidR="00000000" w:rsidRPr="00000000">
                  <w:rPr>
                    <w:rtl w:val="0"/>
                  </w:rPr>
                </w:r>
              </w:p>
              <w:p w:rsidR="00000000" w:rsidDel="00000000" w:rsidP="00000000" w:rsidRDefault="00000000" w:rsidRPr="00000000" w14:paraId="00000884">
                <w:pPr>
                  <w:widowControl w:val="0"/>
                  <w:spacing w:after="0" w:line="240" w:lineRule="auto"/>
                  <w:rPr>
                    <w:rFonts w:ascii="Times New Roman" w:cs="Times New Roman" w:eastAsia="Times New Roman" w:hAnsi="Times New Roman"/>
                    <w:sz w:val="17"/>
                    <w:szCs w:val="17"/>
                  </w:rPr>
                </w:pPr>
                <w:r w:rsidDel="00000000" w:rsidR="00000000" w:rsidRPr="00000000">
                  <w:rPr>
                    <w:rtl w:val="0"/>
                  </w:rPr>
                </w:r>
              </w:p>
              <w:p w:rsidR="00000000" w:rsidDel="00000000" w:rsidP="00000000" w:rsidRDefault="00000000" w:rsidRPr="00000000" w14:paraId="00000885">
                <w:pPr>
                  <w:widowControl w:val="0"/>
                  <w:spacing w:after="0" w:lin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17"/>
                    <w:szCs w:val="17"/>
                    <w:rtl w:val="0"/>
                  </w:rPr>
                  <w:t xml:space="preserve">                      </w:t>
                </w:r>
                <w:r w:rsidDel="00000000" w:rsidR="00000000" w:rsidRPr="00000000">
                  <w:rPr>
                    <w:rFonts w:ascii="Times New Roman" w:cs="Times New Roman" w:eastAsia="Times New Roman" w:hAnsi="Times New Roman"/>
                    <w:sz w:val="21"/>
                    <w:szCs w:val="21"/>
                    <w:rtl w:val="0"/>
                  </w:rPr>
                  <w:t xml:space="preserve">  Vrsta radova</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886">
                <w:pPr>
                  <w:widowControl w:val="0"/>
                  <w:spacing w:after="0" w:line="240" w:lineRule="auto"/>
                  <w:jc w:val="cente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Prosta reprodukcija</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888">
                <w:pPr>
                  <w:widowControl w:val="0"/>
                  <w:spacing w:after="0" w:line="240" w:lineRule="auto"/>
                  <w:jc w:val="cente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Proširena reprod.</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88A">
                <w:pPr>
                  <w:widowControl w:val="0"/>
                  <w:spacing w:after="0" w:line="240" w:lineRule="auto"/>
                  <w:jc w:val="cente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UKUPNO</w:t>
                </w:r>
              </w:p>
            </w:tc>
          </w:tr>
          <w:tr>
            <w:trPr>
              <w:cantSplit w:val="0"/>
              <w:trHeight w:val="35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88C">
                <w:pPr>
                  <w:widowControl w:val="0"/>
                  <w:spacing w:after="0" w:line="240" w:lineRule="auto"/>
                  <w:rPr>
                    <w:rFonts w:ascii="Arial" w:cs="Arial" w:eastAsia="Arial" w:hAnsi="Arial"/>
                    <w:sz w:val="15"/>
                    <w:szCs w:val="15"/>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88D">
                <w:pPr>
                  <w:widowControl w:val="0"/>
                  <w:spacing w:after="0" w:line="240" w:lineRule="auto"/>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Površina    </w:t>
                </w:r>
              </w:p>
              <w:p w:rsidR="00000000" w:rsidDel="00000000" w:rsidP="00000000" w:rsidRDefault="00000000" w:rsidRPr="00000000" w14:paraId="0000088E">
                <w:pPr>
                  <w:widowControl w:val="0"/>
                  <w:spacing w:after="0" w:line="240" w:lineRule="auto"/>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    (ha)</w:t>
                </w:r>
              </w:p>
            </w:tc>
            <w:tc>
              <w:tcPr>
                <w:shd w:fill="auto" w:val="clear"/>
                <w:tcMar>
                  <w:top w:w="100.0" w:type="dxa"/>
                  <w:left w:w="100.0" w:type="dxa"/>
                  <w:bottom w:w="100.0" w:type="dxa"/>
                  <w:right w:w="100.0" w:type="dxa"/>
                </w:tcMar>
                <w:vAlign w:val="top"/>
              </w:tcPr>
              <w:p w:rsidR="00000000" w:rsidDel="00000000" w:rsidP="00000000" w:rsidRDefault="00000000" w:rsidRPr="00000000" w14:paraId="0000088F">
                <w:pPr>
                  <w:widowControl w:val="0"/>
                  <w:spacing w:after="0" w:line="240" w:lineRule="auto"/>
                  <w:jc w:val="cente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 Radna površina   </w:t>
                </w:r>
              </w:p>
              <w:p w:rsidR="00000000" w:rsidDel="00000000" w:rsidP="00000000" w:rsidRDefault="00000000" w:rsidRPr="00000000" w14:paraId="00000890">
                <w:pPr>
                  <w:widowControl w:val="0"/>
                  <w:spacing w:after="0" w:line="240" w:lineRule="auto"/>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      (ha)</w:t>
                </w:r>
              </w:p>
            </w:tc>
            <w:tc>
              <w:tcPr>
                <w:shd w:fill="auto" w:val="clear"/>
                <w:tcMar>
                  <w:top w:w="100.0" w:type="dxa"/>
                  <w:left w:w="100.0" w:type="dxa"/>
                  <w:bottom w:w="100.0" w:type="dxa"/>
                  <w:right w:w="100.0" w:type="dxa"/>
                </w:tcMar>
                <w:vAlign w:val="top"/>
              </w:tcPr>
              <w:p w:rsidR="00000000" w:rsidDel="00000000" w:rsidP="00000000" w:rsidRDefault="00000000" w:rsidRPr="00000000" w14:paraId="00000891">
                <w:pPr>
                  <w:widowControl w:val="0"/>
                  <w:spacing w:after="0" w:line="240" w:lineRule="auto"/>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Površina    </w:t>
                </w:r>
              </w:p>
              <w:p w:rsidR="00000000" w:rsidDel="00000000" w:rsidP="00000000" w:rsidRDefault="00000000" w:rsidRPr="00000000" w14:paraId="00000892">
                <w:pPr>
                  <w:widowControl w:val="0"/>
                  <w:spacing w:after="0" w:line="240" w:lineRule="auto"/>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    (ha)</w:t>
                </w:r>
              </w:p>
            </w:tc>
            <w:tc>
              <w:tcPr>
                <w:shd w:fill="auto" w:val="clear"/>
                <w:tcMar>
                  <w:top w:w="100.0" w:type="dxa"/>
                  <w:left w:w="100.0" w:type="dxa"/>
                  <w:bottom w:w="100.0" w:type="dxa"/>
                  <w:right w:w="100.0" w:type="dxa"/>
                </w:tcMar>
                <w:vAlign w:val="top"/>
              </w:tcPr>
              <w:p w:rsidR="00000000" w:rsidDel="00000000" w:rsidP="00000000" w:rsidRDefault="00000000" w:rsidRPr="00000000" w14:paraId="00000893">
                <w:pPr>
                  <w:widowControl w:val="0"/>
                  <w:spacing w:after="0" w:line="240" w:lineRule="auto"/>
                  <w:jc w:val="cente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 Radna površina   </w:t>
                </w:r>
              </w:p>
              <w:p w:rsidR="00000000" w:rsidDel="00000000" w:rsidP="00000000" w:rsidRDefault="00000000" w:rsidRPr="00000000" w14:paraId="00000894">
                <w:pPr>
                  <w:widowControl w:val="0"/>
                  <w:spacing w:after="0" w:line="240" w:lineRule="auto"/>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     (ha)</w:t>
                </w:r>
              </w:p>
            </w:tc>
            <w:tc>
              <w:tcPr>
                <w:shd w:fill="auto" w:val="clear"/>
                <w:tcMar>
                  <w:top w:w="100.0" w:type="dxa"/>
                  <w:left w:w="100.0" w:type="dxa"/>
                  <w:bottom w:w="100.0" w:type="dxa"/>
                  <w:right w:w="100.0" w:type="dxa"/>
                </w:tcMar>
                <w:vAlign w:val="top"/>
              </w:tcPr>
              <w:p w:rsidR="00000000" w:rsidDel="00000000" w:rsidP="00000000" w:rsidRDefault="00000000" w:rsidRPr="00000000" w14:paraId="00000895">
                <w:pPr>
                  <w:widowControl w:val="0"/>
                  <w:spacing w:after="0" w:line="240" w:lineRule="auto"/>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Površina    </w:t>
                </w:r>
              </w:p>
              <w:p w:rsidR="00000000" w:rsidDel="00000000" w:rsidP="00000000" w:rsidRDefault="00000000" w:rsidRPr="00000000" w14:paraId="00000896">
                <w:pPr>
                  <w:widowControl w:val="0"/>
                  <w:spacing w:after="0" w:line="240" w:lineRule="auto"/>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    (ha)</w:t>
                </w:r>
              </w:p>
            </w:tc>
            <w:tc>
              <w:tcPr>
                <w:shd w:fill="auto" w:val="clear"/>
                <w:tcMar>
                  <w:top w:w="100.0" w:type="dxa"/>
                  <w:left w:w="100.0" w:type="dxa"/>
                  <w:bottom w:w="100.0" w:type="dxa"/>
                  <w:right w:w="100.0" w:type="dxa"/>
                </w:tcMar>
                <w:vAlign w:val="top"/>
              </w:tcPr>
              <w:p w:rsidR="00000000" w:rsidDel="00000000" w:rsidP="00000000" w:rsidRDefault="00000000" w:rsidRPr="00000000" w14:paraId="00000897">
                <w:pPr>
                  <w:widowControl w:val="0"/>
                  <w:spacing w:after="0" w:line="240" w:lineRule="auto"/>
                  <w:jc w:val="cente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 Radna površina   </w:t>
                </w:r>
              </w:p>
              <w:p w:rsidR="00000000" w:rsidDel="00000000" w:rsidP="00000000" w:rsidRDefault="00000000" w:rsidRPr="00000000" w14:paraId="00000898">
                <w:pPr>
                  <w:widowControl w:val="0"/>
                  <w:spacing w:after="0" w:line="240" w:lineRule="auto"/>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      (ha)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899">
                <w:pPr>
                  <w:widowControl w:val="0"/>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523. Čišćenje od donjih grana</w:t>
                </w:r>
              </w:p>
            </w:tc>
            <w:tc>
              <w:tcPr>
                <w:shd w:fill="auto" w:val="clear"/>
                <w:tcMar>
                  <w:top w:w="100.0" w:type="dxa"/>
                  <w:left w:w="100.0" w:type="dxa"/>
                  <w:bottom w:w="100.0" w:type="dxa"/>
                  <w:right w:w="100.0" w:type="dxa"/>
                </w:tcMar>
                <w:vAlign w:val="top"/>
              </w:tcPr>
              <w:p w:rsidR="00000000" w:rsidDel="00000000" w:rsidP="00000000" w:rsidRDefault="00000000" w:rsidRPr="00000000" w14:paraId="0000089A">
                <w:pPr>
                  <w:widowControl w:val="0"/>
                  <w:spacing w:after="0" w:line="240" w:lineRule="auto"/>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5,11</w:t>
                </w:r>
              </w:p>
            </w:tc>
            <w:tc>
              <w:tcPr>
                <w:shd w:fill="auto" w:val="clear"/>
                <w:tcMar>
                  <w:top w:w="100.0" w:type="dxa"/>
                  <w:left w:w="100.0" w:type="dxa"/>
                  <w:bottom w:w="100.0" w:type="dxa"/>
                  <w:right w:w="100.0" w:type="dxa"/>
                </w:tcMar>
                <w:vAlign w:val="top"/>
              </w:tcPr>
              <w:p w:rsidR="00000000" w:rsidDel="00000000" w:rsidP="00000000" w:rsidRDefault="00000000" w:rsidRPr="00000000" w14:paraId="0000089B">
                <w:pPr>
                  <w:widowControl w:val="0"/>
                  <w:spacing w:after="0" w:line="240" w:lineRule="auto"/>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5,11</w:t>
                </w:r>
              </w:p>
            </w:tc>
            <w:tc>
              <w:tcPr>
                <w:shd w:fill="auto" w:val="clear"/>
                <w:tcMar>
                  <w:top w:w="100.0" w:type="dxa"/>
                  <w:left w:w="100.0" w:type="dxa"/>
                  <w:bottom w:w="100.0" w:type="dxa"/>
                  <w:right w:w="100.0" w:type="dxa"/>
                </w:tcMar>
                <w:vAlign w:val="top"/>
              </w:tcPr>
              <w:p w:rsidR="00000000" w:rsidDel="00000000" w:rsidP="00000000" w:rsidRDefault="00000000" w:rsidRPr="00000000" w14:paraId="0000089C">
                <w:pPr>
                  <w:widowControl w:val="0"/>
                  <w:spacing w:after="0" w:line="240" w:lineRule="auto"/>
                  <w:rPr>
                    <w:rFonts w:ascii="Times New Roman" w:cs="Times New Roman" w:eastAsia="Times New Roman" w:hAnsi="Times New Roman"/>
                    <w:sz w:val="17"/>
                    <w:szCs w:val="17"/>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89D">
                <w:pPr>
                  <w:widowControl w:val="0"/>
                  <w:spacing w:after="0" w:line="240" w:lineRule="auto"/>
                  <w:rPr>
                    <w:rFonts w:ascii="Times New Roman" w:cs="Times New Roman" w:eastAsia="Times New Roman" w:hAnsi="Times New Roman"/>
                    <w:sz w:val="17"/>
                    <w:szCs w:val="17"/>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89E">
                <w:pPr>
                  <w:widowControl w:val="0"/>
                  <w:spacing w:after="0" w:line="240" w:lineRule="auto"/>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5,11</w:t>
                </w:r>
              </w:p>
            </w:tc>
            <w:tc>
              <w:tcPr>
                <w:shd w:fill="auto" w:val="clear"/>
                <w:tcMar>
                  <w:top w:w="100.0" w:type="dxa"/>
                  <w:left w:w="100.0" w:type="dxa"/>
                  <w:bottom w:w="100.0" w:type="dxa"/>
                  <w:right w:w="100.0" w:type="dxa"/>
                </w:tcMar>
                <w:vAlign w:val="top"/>
              </w:tcPr>
              <w:p w:rsidR="00000000" w:rsidDel="00000000" w:rsidP="00000000" w:rsidRDefault="00000000" w:rsidRPr="00000000" w14:paraId="0000089F">
                <w:pPr>
                  <w:widowControl w:val="0"/>
                  <w:spacing w:after="0" w:line="240" w:lineRule="auto"/>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5,11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8A0">
                <w:pPr>
                  <w:widowControl w:val="0"/>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525. Međuredna obrada tanjiranjem</w:t>
                </w:r>
              </w:p>
              <w:p w:rsidR="00000000" w:rsidDel="00000000" w:rsidP="00000000" w:rsidRDefault="00000000" w:rsidRPr="00000000" w14:paraId="000008A1">
                <w:pPr>
                  <w:widowControl w:val="0"/>
                  <w:spacing w:after="0" w:line="240" w:lineRule="auto"/>
                  <w:rPr>
                    <w:rFonts w:ascii="Times New Roman" w:cs="Times New Roman" w:eastAsia="Times New Roman" w:hAnsi="Times New Roman"/>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8A2">
                <w:pPr>
                  <w:widowControl w:val="0"/>
                  <w:spacing w:after="0" w:line="240" w:lineRule="auto"/>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5,11</w:t>
                </w:r>
              </w:p>
            </w:tc>
            <w:tc>
              <w:tcPr>
                <w:shd w:fill="auto" w:val="clear"/>
                <w:tcMar>
                  <w:top w:w="100.0" w:type="dxa"/>
                  <w:left w:w="100.0" w:type="dxa"/>
                  <w:bottom w:w="100.0" w:type="dxa"/>
                  <w:right w:w="100.0" w:type="dxa"/>
                </w:tcMar>
                <w:vAlign w:val="top"/>
              </w:tcPr>
              <w:p w:rsidR="00000000" w:rsidDel="00000000" w:rsidP="00000000" w:rsidRDefault="00000000" w:rsidRPr="00000000" w14:paraId="000008A3">
                <w:pPr>
                  <w:widowControl w:val="0"/>
                  <w:spacing w:after="0" w:line="240" w:lineRule="auto"/>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5,11</w:t>
                </w:r>
              </w:p>
            </w:tc>
            <w:tc>
              <w:tcPr>
                <w:shd w:fill="auto" w:val="clear"/>
                <w:tcMar>
                  <w:top w:w="100.0" w:type="dxa"/>
                  <w:left w:w="100.0" w:type="dxa"/>
                  <w:bottom w:w="100.0" w:type="dxa"/>
                  <w:right w:w="100.0" w:type="dxa"/>
                </w:tcMar>
                <w:vAlign w:val="top"/>
              </w:tcPr>
              <w:p w:rsidR="00000000" w:rsidDel="00000000" w:rsidP="00000000" w:rsidRDefault="00000000" w:rsidRPr="00000000" w14:paraId="000008A4">
                <w:pPr>
                  <w:widowControl w:val="0"/>
                  <w:spacing w:after="0" w:line="240" w:lineRule="auto"/>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8A5">
                <w:pPr>
                  <w:widowControl w:val="0"/>
                  <w:spacing w:after="0" w:line="240" w:lineRule="auto"/>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8A6">
                <w:pPr>
                  <w:widowControl w:val="0"/>
                  <w:spacing w:after="0" w:line="240" w:lineRule="auto"/>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5,11</w:t>
                </w:r>
              </w:p>
            </w:tc>
            <w:tc>
              <w:tcPr>
                <w:shd w:fill="auto" w:val="clear"/>
                <w:tcMar>
                  <w:top w:w="100.0" w:type="dxa"/>
                  <w:left w:w="100.0" w:type="dxa"/>
                  <w:bottom w:w="100.0" w:type="dxa"/>
                  <w:right w:w="100.0" w:type="dxa"/>
                </w:tcMar>
                <w:vAlign w:val="top"/>
              </w:tcPr>
              <w:p w:rsidR="00000000" w:rsidDel="00000000" w:rsidP="00000000" w:rsidRDefault="00000000" w:rsidRPr="00000000" w14:paraId="000008A7">
                <w:pPr>
                  <w:widowControl w:val="0"/>
                  <w:spacing w:after="0" w:line="240" w:lineRule="auto"/>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5,11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8A8">
                <w:pPr>
                  <w:widowControl w:val="0"/>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611. Zaštita šuma od biljnih bolesti</w:t>
                </w:r>
              </w:p>
            </w:tc>
            <w:tc>
              <w:tcPr>
                <w:shd w:fill="auto" w:val="clear"/>
                <w:tcMar>
                  <w:top w:w="100.0" w:type="dxa"/>
                  <w:left w:w="100.0" w:type="dxa"/>
                  <w:bottom w:w="100.0" w:type="dxa"/>
                  <w:right w:w="100.0" w:type="dxa"/>
                </w:tcMar>
                <w:vAlign w:val="top"/>
              </w:tcPr>
              <w:p w:rsidR="00000000" w:rsidDel="00000000" w:rsidP="00000000" w:rsidRDefault="00000000" w:rsidRPr="00000000" w14:paraId="000008A9">
                <w:pPr>
                  <w:widowControl w:val="0"/>
                  <w:spacing w:after="0" w:line="240" w:lineRule="auto"/>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5,11</w:t>
                </w:r>
              </w:p>
            </w:tc>
            <w:tc>
              <w:tcPr>
                <w:shd w:fill="auto" w:val="clear"/>
                <w:tcMar>
                  <w:top w:w="100.0" w:type="dxa"/>
                  <w:left w:w="100.0" w:type="dxa"/>
                  <w:bottom w:w="100.0" w:type="dxa"/>
                  <w:right w:w="100.0" w:type="dxa"/>
                </w:tcMar>
                <w:vAlign w:val="top"/>
              </w:tcPr>
              <w:p w:rsidR="00000000" w:rsidDel="00000000" w:rsidP="00000000" w:rsidRDefault="00000000" w:rsidRPr="00000000" w14:paraId="000008AA">
                <w:pPr>
                  <w:widowControl w:val="0"/>
                  <w:spacing w:after="0" w:line="240" w:lineRule="auto"/>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5,11</w:t>
                </w:r>
              </w:p>
            </w:tc>
            <w:tc>
              <w:tcPr>
                <w:shd w:fill="auto" w:val="clear"/>
                <w:tcMar>
                  <w:top w:w="100.0" w:type="dxa"/>
                  <w:left w:w="100.0" w:type="dxa"/>
                  <w:bottom w:w="100.0" w:type="dxa"/>
                  <w:right w:w="100.0" w:type="dxa"/>
                </w:tcMar>
                <w:vAlign w:val="top"/>
              </w:tcPr>
              <w:p w:rsidR="00000000" w:rsidDel="00000000" w:rsidP="00000000" w:rsidRDefault="00000000" w:rsidRPr="00000000" w14:paraId="000008AB">
                <w:pPr>
                  <w:widowControl w:val="0"/>
                  <w:spacing w:after="0" w:line="240" w:lineRule="auto"/>
                  <w:rPr>
                    <w:rFonts w:ascii="Times New Roman" w:cs="Times New Roman" w:eastAsia="Times New Roman" w:hAnsi="Times New Roman"/>
                    <w:sz w:val="17"/>
                    <w:szCs w:val="17"/>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8AC">
                <w:pPr>
                  <w:widowControl w:val="0"/>
                  <w:spacing w:after="0" w:line="240" w:lineRule="auto"/>
                  <w:rPr>
                    <w:rFonts w:ascii="Times New Roman" w:cs="Times New Roman" w:eastAsia="Times New Roman" w:hAnsi="Times New Roman"/>
                    <w:sz w:val="17"/>
                    <w:szCs w:val="17"/>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8AD">
                <w:pPr>
                  <w:widowControl w:val="0"/>
                  <w:spacing w:after="0" w:line="240" w:lineRule="auto"/>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5,11</w:t>
                </w:r>
              </w:p>
            </w:tc>
            <w:tc>
              <w:tcPr>
                <w:shd w:fill="auto" w:val="clear"/>
                <w:tcMar>
                  <w:top w:w="100.0" w:type="dxa"/>
                  <w:left w:w="100.0" w:type="dxa"/>
                  <w:bottom w:w="100.0" w:type="dxa"/>
                  <w:right w:w="100.0" w:type="dxa"/>
                </w:tcMar>
                <w:vAlign w:val="top"/>
              </w:tcPr>
              <w:p w:rsidR="00000000" w:rsidDel="00000000" w:rsidP="00000000" w:rsidRDefault="00000000" w:rsidRPr="00000000" w14:paraId="000008AE">
                <w:pPr>
                  <w:widowControl w:val="0"/>
                  <w:spacing w:after="0" w:line="240" w:lineRule="auto"/>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5,11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8AF">
                <w:pPr>
                  <w:widowControl w:val="0"/>
                  <w:spacing w:after="0" w:line="240" w:lineRule="auto"/>
                  <w:rPr>
                    <w:rFonts w:ascii="Times New Roman" w:cs="Times New Roman" w:eastAsia="Times New Roman" w:hAnsi="Times New Roman"/>
                    <w:sz w:val="17"/>
                    <w:szCs w:val="17"/>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8B0">
                <w:pPr>
                  <w:widowControl w:val="0"/>
                  <w:spacing w:after="0" w:line="240" w:lineRule="auto"/>
                  <w:rPr>
                    <w:rFonts w:ascii="Times New Roman" w:cs="Times New Roman" w:eastAsia="Times New Roman" w:hAnsi="Times New Roman"/>
                    <w:sz w:val="17"/>
                    <w:szCs w:val="17"/>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8B1">
                <w:pPr>
                  <w:widowControl w:val="0"/>
                  <w:spacing w:after="0" w:line="240" w:lineRule="auto"/>
                  <w:rPr>
                    <w:rFonts w:ascii="Times New Roman" w:cs="Times New Roman" w:eastAsia="Times New Roman" w:hAnsi="Times New Roman"/>
                    <w:sz w:val="17"/>
                    <w:szCs w:val="17"/>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8B2">
                <w:pPr>
                  <w:widowControl w:val="0"/>
                  <w:spacing w:after="0" w:line="240" w:lineRule="auto"/>
                  <w:rPr>
                    <w:rFonts w:ascii="Times New Roman" w:cs="Times New Roman" w:eastAsia="Times New Roman" w:hAnsi="Times New Roman"/>
                    <w:sz w:val="17"/>
                    <w:szCs w:val="17"/>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8B3">
                <w:pPr>
                  <w:widowControl w:val="0"/>
                  <w:spacing w:after="0" w:line="240" w:lineRule="auto"/>
                  <w:rPr>
                    <w:rFonts w:ascii="Times New Roman" w:cs="Times New Roman" w:eastAsia="Times New Roman" w:hAnsi="Times New Roman"/>
                    <w:sz w:val="17"/>
                    <w:szCs w:val="17"/>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8B4">
                <w:pPr>
                  <w:widowControl w:val="0"/>
                  <w:spacing w:after="0" w:line="240" w:lineRule="auto"/>
                  <w:rPr>
                    <w:rFonts w:ascii="Times New Roman" w:cs="Times New Roman" w:eastAsia="Times New Roman" w:hAnsi="Times New Roman"/>
                    <w:sz w:val="17"/>
                    <w:szCs w:val="17"/>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8B5">
                <w:pPr>
                  <w:widowControl w:val="0"/>
                  <w:spacing w:after="0" w:line="240" w:lineRule="auto"/>
                  <w:rPr>
                    <w:rFonts w:ascii="Times New Roman" w:cs="Times New Roman" w:eastAsia="Times New Roman" w:hAnsi="Times New Roman"/>
                    <w:sz w:val="17"/>
                    <w:szCs w:val="17"/>
                  </w:rPr>
                </w:pPr>
                <w:r w:rsidDel="00000000" w:rsidR="00000000" w:rsidRPr="00000000">
                  <w:rPr>
                    <w:rtl w:val="0"/>
                  </w:rPr>
                </w:r>
              </w:p>
            </w:tc>
          </w:tr>
        </w:tbl>
      </w:sdtContent>
    </w:sdt>
    <w:p w:rsidR="00000000" w:rsidDel="00000000" w:rsidP="00000000" w:rsidRDefault="00000000" w:rsidRPr="00000000" w14:paraId="000008B6">
      <w:pPr>
        <w:spacing w:after="0" w:line="240" w:lineRule="auto"/>
        <w:rPr>
          <w:rFonts w:ascii="Arial" w:cs="Arial" w:eastAsia="Arial" w:hAnsi="Arial"/>
          <w:sz w:val="15"/>
          <w:szCs w:val="15"/>
        </w:rPr>
      </w:pPr>
      <w:r w:rsidDel="00000000" w:rsidR="00000000" w:rsidRPr="00000000">
        <w:rPr>
          <w:rtl w:val="0"/>
        </w:rPr>
      </w:r>
    </w:p>
    <w:p w:rsidR="00000000" w:rsidDel="00000000" w:rsidP="00000000" w:rsidRDefault="00000000" w:rsidRPr="00000000" w14:paraId="000008B7">
      <w:pPr>
        <w:spacing w:after="0" w:line="240" w:lineRule="auto"/>
        <w:rPr>
          <w:rFonts w:ascii="Arial" w:cs="Arial" w:eastAsia="Arial" w:hAnsi="Arial"/>
          <w:sz w:val="15"/>
          <w:szCs w:val="15"/>
        </w:rPr>
      </w:pPr>
      <w:r w:rsidDel="00000000" w:rsidR="00000000" w:rsidRPr="00000000">
        <w:rPr>
          <w:rtl w:val="0"/>
        </w:rPr>
      </w:r>
    </w:p>
    <w:p w:rsidR="00000000" w:rsidDel="00000000" w:rsidP="00000000" w:rsidRDefault="00000000" w:rsidRPr="00000000" w14:paraId="000008B8">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8B9">
      <w:pPr>
        <w:pStyle w:val="Heading2"/>
        <w:spacing w:after="0" w:line="240" w:lineRule="auto"/>
        <w:rPr/>
      </w:pPr>
      <w:bookmarkStart w:colFirst="0" w:colLast="0" w:name="_heading=h.dk2pl2c9rr8v" w:id="132"/>
      <w:bookmarkEnd w:id="132"/>
      <w:r w:rsidDel="00000000" w:rsidR="00000000" w:rsidRPr="00000000">
        <w:rPr>
          <w:rtl w:val="0"/>
        </w:rPr>
        <w:t xml:space="preserve">8.2. Plan zaštite i čuvanja šuma</w:t>
      </w:r>
    </w:p>
    <w:p w:rsidR="00000000" w:rsidDel="00000000" w:rsidP="00000000" w:rsidRDefault="00000000" w:rsidRPr="00000000" w14:paraId="000008BA">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8BB">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Ovim planom utvrđuje se obim i vrsta radova na preventivnoj i represivnoj zaštiti od štetnih insekata, biljnih bolesti, stoke, divljači,</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čoveka, požara i drugih štetnih uticaja.</w:t>
      </w:r>
    </w:p>
    <w:p w:rsidR="00000000" w:rsidDel="00000000" w:rsidP="00000000" w:rsidRDefault="00000000" w:rsidRPr="00000000" w14:paraId="000008BC">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8BD">
      <w:pPr>
        <w:pStyle w:val="Heading3"/>
        <w:spacing w:after="0" w:line="240" w:lineRule="auto"/>
        <w:jc w:val="both"/>
        <w:rPr/>
      </w:pPr>
      <w:bookmarkStart w:colFirst="0" w:colLast="0" w:name="_heading=h.cay6q5l45hw" w:id="133"/>
      <w:bookmarkEnd w:id="133"/>
      <w:r w:rsidDel="00000000" w:rsidR="00000000" w:rsidRPr="00000000">
        <w:rPr>
          <w:rtl w:val="0"/>
        </w:rPr>
        <w:t xml:space="preserve">8.2.1. Plan zaštite od štetnih insekata i biljnih bolesti</w:t>
      </w:r>
    </w:p>
    <w:p w:rsidR="00000000" w:rsidDel="00000000" w:rsidP="00000000" w:rsidRDefault="00000000" w:rsidRPr="00000000" w14:paraId="000008BE">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Plan zaštite od štetnih insekata i biljnih bolesti se ne može tačno utvrditi za duži period, zato što nije moguće prognozirati koji će se sve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insekti i biljne bolesti javljati i koliko će biti njihovo štetno dejstvo. Zato se ovaj plan ne prikazuje po odsecima i čistinama, već se procenjuje da će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biti potrebno izvršiti represivne radove na 2 ha u prostoj reprodukciji.</w:t>
      </w:r>
    </w:p>
    <w:p w:rsidR="00000000" w:rsidDel="00000000" w:rsidP="00000000" w:rsidRDefault="00000000" w:rsidRPr="00000000" w14:paraId="000008BF">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Represivne mere su hemijske, biološke i mehaničke mere borbe. Radi očuvanja životne sredine od zagađivanja, hemijske mere borbe treba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svesti na najmanju moguću meru i primenjivati samo u slučaju kada druge mere ne daju rezultate, a napad je takvog intenziteta da je doveden u</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pitanje i opstanak šume.</w:t>
      </w:r>
    </w:p>
    <w:p w:rsidR="00000000" w:rsidDel="00000000" w:rsidP="00000000" w:rsidRDefault="00000000" w:rsidRPr="00000000" w14:paraId="000008C0">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Potrebno je sprovoditi i preventivne mere zaštite od štetnih insekata i biljnih bolesti koje se sastoje u dobrim uzgojnim merama. Potrebno</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je stalno pratiti pojavljivanja biljnih bolesti i štetnih insekata, da bi se u slučaju potrebe mogle preduzeti represivne mere. </w:t>
      </w:r>
    </w:p>
    <w:p w:rsidR="00000000" w:rsidDel="00000000" w:rsidP="00000000" w:rsidRDefault="00000000" w:rsidRPr="00000000" w14:paraId="000008C1">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Održavanjem sastojina u stanju pune vitalnosti putem izbora odgovarajućih vrsta drveća za sadnju, primenom adekvatne tehnologije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osnivanja kultura i sprovođenjem potrebnih mera nege, najbolje će se doprineti efikasnoj zaštiti šuma. Ukoliko se ukaže potreba za preduzimanjem</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zaštitnih mera sa hemijskim sredstvima, naročito sa insekticidima, ove mere treba ograničiti na što manje prostore, da bi se izbeglo drastično</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narušavanje biološke ravnoteže u šumama.</w:t>
      </w:r>
    </w:p>
    <w:p w:rsidR="00000000" w:rsidDel="00000000" w:rsidP="00000000" w:rsidRDefault="00000000" w:rsidRPr="00000000" w14:paraId="000008C2">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8C3">
      <w:pPr>
        <w:pStyle w:val="Heading3"/>
        <w:spacing w:after="0" w:line="240" w:lineRule="auto"/>
        <w:jc w:val="both"/>
        <w:rPr/>
      </w:pPr>
      <w:bookmarkStart w:colFirst="0" w:colLast="0" w:name="_heading=h.i6c5cs96gtn1" w:id="134"/>
      <w:bookmarkEnd w:id="134"/>
      <w:r w:rsidDel="00000000" w:rsidR="00000000" w:rsidRPr="00000000">
        <w:rPr>
          <w:rtl w:val="0"/>
        </w:rPr>
        <w:t xml:space="preserve">8.2.2. Plan zaštite šuma od stoke</w:t>
      </w:r>
    </w:p>
    <w:p w:rsidR="00000000" w:rsidDel="00000000" w:rsidP="00000000" w:rsidRDefault="00000000" w:rsidRPr="00000000" w14:paraId="000008C4">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Štete od stoke u ovoj gazdinskoj jedinici nisu značajne. Mere zaštite šuma od stoke su zabrana ulaska stoke u šumu bez čuvara i zabrana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ispaše u kulturama i mladim sastojinama do 10 godina. U slučaju da se ove mere ne mogu uspešno sprovoditi, treba zabraniti bilo kakvu ispašu</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stoke u šumi. Sprovođenje propisanih mera zaštite će se obezbediti pojačanim nadzorom čuvarske službe.</w:t>
      </w:r>
    </w:p>
    <w:p w:rsidR="00000000" w:rsidDel="00000000" w:rsidP="00000000" w:rsidRDefault="00000000" w:rsidRPr="00000000" w14:paraId="000008C5">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8C6">
      <w:pPr>
        <w:pStyle w:val="Heading3"/>
        <w:spacing w:after="0" w:line="240" w:lineRule="auto"/>
        <w:jc w:val="both"/>
        <w:rPr/>
      </w:pPr>
      <w:bookmarkStart w:colFirst="0" w:colLast="0" w:name="_heading=h.ol6jcupcl213" w:id="135"/>
      <w:bookmarkEnd w:id="135"/>
      <w:r w:rsidDel="00000000" w:rsidR="00000000" w:rsidRPr="00000000">
        <w:rPr>
          <w:rtl w:val="0"/>
        </w:rPr>
        <w:t xml:space="preserve">8.2.3. Plan zaštite šuma od divljači</w:t>
      </w:r>
    </w:p>
    <w:p w:rsidR="00000000" w:rsidDel="00000000" w:rsidP="00000000" w:rsidRDefault="00000000" w:rsidRPr="00000000" w14:paraId="000008C7">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 šumama ove gazdinske jedinice nema veće ugroženosti od divljači, a zaštita se sastoji u regulisanju brojnog stanja i dodatnoj ishrani, o</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čemu brin</w:t>
      </w:r>
      <w:r w:rsidDel="00000000" w:rsidR="00000000" w:rsidRPr="00000000">
        <w:rPr>
          <w:rFonts w:ascii="Times New Roman" w:cs="Times New Roman" w:eastAsia="Times New Roman" w:hAnsi="Times New Roman"/>
          <w:rtl w:val="0"/>
        </w:rPr>
        <w:t xml:space="preserve">e Lovačko udruženje koje </w:t>
      </w:r>
      <w:r w:rsidDel="00000000" w:rsidR="00000000" w:rsidRPr="00000000">
        <w:rPr>
          <w:rFonts w:ascii="Times New Roman" w:cs="Times New Roman" w:eastAsia="Times New Roman" w:hAnsi="Times New Roman"/>
          <w:color w:val="000000"/>
          <w:rtl w:val="0"/>
        </w:rPr>
        <w:t xml:space="preserve">i korisnik lovišta.</w:t>
      </w:r>
    </w:p>
    <w:p w:rsidR="00000000" w:rsidDel="00000000" w:rsidP="00000000" w:rsidRDefault="00000000" w:rsidRPr="00000000" w14:paraId="000008C8">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8C9">
      <w:pPr>
        <w:pStyle w:val="Heading3"/>
        <w:spacing w:after="0" w:line="240" w:lineRule="auto"/>
        <w:jc w:val="both"/>
        <w:rPr/>
      </w:pPr>
      <w:bookmarkStart w:colFirst="0" w:colLast="0" w:name="_heading=h.d5e59jkxowzm" w:id="136"/>
      <w:bookmarkEnd w:id="136"/>
      <w:r w:rsidDel="00000000" w:rsidR="00000000" w:rsidRPr="00000000">
        <w:rPr>
          <w:rtl w:val="0"/>
        </w:rPr>
        <w:t xml:space="preserve">8.2.4. Plan zaštite šuma od čoveka</w:t>
      </w:r>
    </w:p>
    <w:p w:rsidR="00000000" w:rsidDel="00000000" w:rsidP="00000000" w:rsidRDefault="00000000" w:rsidRPr="00000000" w14:paraId="000008CA">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Najveća opasnost po šumske sastojine i prostor ove gazdinske je čovek. Neodgovoran i nesavestan odnos prema šumi čovek iskazuje je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kroz bespravne seče, izazivanje požara, urbanizaciju, odlagnje otpada i drugo. Zaštita šuma od negativnog delovanja ćoveka podiže se na viši nivo</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sledećim aktivnostima:</w:t>
      </w:r>
    </w:p>
    <w:p w:rsidR="00000000" w:rsidDel="00000000" w:rsidP="00000000" w:rsidRDefault="00000000" w:rsidRPr="00000000" w14:paraId="000008CB">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Čuvarsku službu pojačati i materijalno dobro opremiti;</w:t>
      </w:r>
    </w:p>
    <w:p w:rsidR="00000000" w:rsidDel="00000000" w:rsidP="00000000" w:rsidRDefault="00000000" w:rsidRPr="00000000" w14:paraId="000008CC">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Utuživanje svih fizičkih lica i pravnih lica za koje se utvrdi da su počinili štete na šumi po bilo kom osnovu;</w:t>
      </w:r>
    </w:p>
    <w:p w:rsidR="00000000" w:rsidDel="00000000" w:rsidP="00000000" w:rsidRDefault="00000000" w:rsidRPr="00000000" w14:paraId="000008CD">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Me</w:t>
      </w:r>
      <w:r w:rsidDel="00000000" w:rsidR="00000000" w:rsidRPr="00000000">
        <w:rPr>
          <w:rFonts w:ascii="Times New Roman" w:cs="Times New Roman" w:eastAsia="Times New Roman" w:hAnsi="Times New Roman"/>
          <w:rtl w:val="0"/>
        </w:rPr>
        <w:t xml:space="preserve">dijskim kampanjama</w:t>
      </w:r>
      <w:r w:rsidDel="00000000" w:rsidR="00000000" w:rsidRPr="00000000">
        <w:rPr>
          <w:rFonts w:ascii="Times New Roman" w:cs="Times New Roman" w:eastAsia="Times New Roman" w:hAnsi="Times New Roman"/>
          <w:color w:val="000000"/>
          <w:rtl w:val="0"/>
        </w:rPr>
        <w:t xml:space="preserve"> i obaveštavanj</w:t>
      </w:r>
      <w:r w:rsidDel="00000000" w:rsidR="00000000" w:rsidRPr="00000000">
        <w:rPr>
          <w:rFonts w:ascii="Times New Roman" w:cs="Times New Roman" w:eastAsia="Times New Roman" w:hAnsi="Times New Roman"/>
          <w:rtl w:val="0"/>
        </w:rPr>
        <w:t xml:space="preserve">em</w:t>
      </w:r>
      <w:r w:rsidDel="00000000" w:rsidR="00000000" w:rsidRPr="00000000">
        <w:rPr>
          <w:rFonts w:ascii="Times New Roman" w:cs="Times New Roman" w:eastAsia="Times New Roman" w:hAnsi="Times New Roman"/>
          <w:color w:val="000000"/>
          <w:rtl w:val="0"/>
        </w:rPr>
        <w:t xml:space="preserve"> upozoriti lokalno stanovništvo da se odgovornije odnosi prema šumi;</w:t>
      </w:r>
    </w:p>
    <w:p w:rsidR="00000000" w:rsidDel="00000000" w:rsidP="00000000" w:rsidRDefault="00000000" w:rsidRPr="00000000" w14:paraId="000008CE">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Povećati saradnju sa lokalnim organima unutrašnjih poslova.</w:t>
      </w:r>
    </w:p>
    <w:p w:rsidR="00000000" w:rsidDel="00000000" w:rsidP="00000000" w:rsidRDefault="00000000" w:rsidRPr="00000000" w14:paraId="000008CF">
      <w:pP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8D0">
      <w:pPr>
        <w:pStyle w:val="Heading3"/>
        <w:spacing w:after="0" w:line="240" w:lineRule="auto"/>
        <w:jc w:val="both"/>
        <w:rPr/>
      </w:pPr>
      <w:bookmarkStart w:colFirst="0" w:colLast="0" w:name="_heading=h.89t4yygs9ofz" w:id="137"/>
      <w:bookmarkEnd w:id="137"/>
      <w:r w:rsidDel="00000000" w:rsidR="00000000" w:rsidRPr="00000000">
        <w:rPr>
          <w:rtl w:val="0"/>
        </w:rPr>
        <w:t xml:space="preserve">8.2.5. Plan zaštite šuma od požara</w:t>
      </w:r>
    </w:p>
    <w:p w:rsidR="00000000" w:rsidDel="00000000" w:rsidP="00000000" w:rsidRDefault="00000000" w:rsidRPr="00000000" w14:paraId="000008D1">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Ugroženost šuma od požara najveća je u rano proleće nakon topljenja snega, a pre početka vegetacije, kao i u jesen ako je vreme izuzetno</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suvo. U tim periodima se javljaju velike površine suve trave koja se lako pali i brzo gori. Naročito su od požara ugroženi delovi šume koji se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graniče sa poljoprivrednim zemljištem i u blizini naselja, gde se često vrši paljenje korova i strnjika.</w:t>
      </w:r>
    </w:p>
    <w:p w:rsidR="00000000" w:rsidDel="00000000" w:rsidP="00000000" w:rsidRDefault="00000000" w:rsidRPr="00000000" w14:paraId="000008D2">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Mere zaštite šuma od požara, koje naročito intenzivno treba sprovoditi u periodu povećane ugroženosti se sastoje u sledećem:</w:t>
      </w:r>
    </w:p>
    <w:p w:rsidR="00000000" w:rsidDel="00000000" w:rsidP="00000000" w:rsidRDefault="00000000" w:rsidRPr="00000000" w14:paraId="000008D3">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izvršiti tanjiranje uskog pojasa oko površina jače ugroženih od požara, a naročito u vreme paljenja strnjika;</w:t>
      </w:r>
    </w:p>
    <w:p w:rsidR="00000000" w:rsidDel="00000000" w:rsidP="00000000" w:rsidRDefault="00000000" w:rsidRPr="00000000" w14:paraId="000008D4">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strogo voditi računa o održavanju šumskog reda;</w:t>
      </w:r>
    </w:p>
    <w:p w:rsidR="00000000" w:rsidDel="00000000" w:rsidP="00000000" w:rsidRDefault="00000000" w:rsidRPr="00000000" w14:paraId="000008D5">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postaviti i održavati protivpožarne table sa upozorenjem na opasnost od požara i zabranu loženja vatre;</w:t>
      </w:r>
    </w:p>
    <w:p w:rsidR="00000000" w:rsidDel="00000000" w:rsidP="00000000" w:rsidRDefault="00000000" w:rsidRPr="00000000" w14:paraId="000008D6">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ažurnije registrovanje počinilaca i podnošenje prekršajnih prijava.</w:t>
      </w:r>
    </w:p>
    <w:p w:rsidR="00000000" w:rsidDel="00000000" w:rsidP="00000000" w:rsidRDefault="00000000" w:rsidRPr="00000000" w14:paraId="000008D7">
      <w:pPr>
        <w:spacing w:after="0" w:line="240"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8D8">
      <w:pPr>
        <w:pStyle w:val="Heading2"/>
        <w:rPr/>
      </w:pPr>
      <w:bookmarkStart w:colFirst="0" w:colLast="0" w:name="_heading=h.jiivkbqqev97" w:id="138"/>
      <w:bookmarkEnd w:id="138"/>
      <w:r w:rsidDel="00000000" w:rsidR="00000000" w:rsidRPr="00000000">
        <w:rPr>
          <w:rtl w:val="0"/>
        </w:rPr>
        <w:t xml:space="preserve">8.3. Plan korišćenja šuma</w:t>
      </w:r>
    </w:p>
    <w:p w:rsidR="00000000" w:rsidDel="00000000" w:rsidP="00000000" w:rsidRDefault="00000000" w:rsidRPr="00000000" w14:paraId="000008D9">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8DA">
      <w:pPr>
        <w:pStyle w:val="Heading3"/>
        <w:spacing w:after="0" w:line="240" w:lineRule="auto"/>
        <w:rPr/>
      </w:pPr>
      <w:bookmarkStart w:colFirst="0" w:colLast="0" w:name="_heading=h.94p9i5y0vtcf" w:id="139"/>
      <w:bookmarkEnd w:id="139"/>
      <w:r w:rsidDel="00000000" w:rsidR="00000000" w:rsidRPr="00000000">
        <w:rPr>
          <w:rtl w:val="0"/>
        </w:rPr>
        <w:t xml:space="preserve">8.3.1. Određivanje glavnog prinosa</w:t>
      </w:r>
    </w:p>
    <w:p w:rsidR="00000000" w:rsidDel="00000000" w:rsidP="00000000" w:rsidRDefault="00000000" w:rsidRPr="00000000" w14:paraId="000008DB">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Metod dobnih razreda je glavni kriterijum za obim korišćenja i regulator trajnosti prinosa, a sastojinsko gazdovanje je kriterijum za izbor</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sastojina za seču. Glavni prinos je određen po metodu umerenog sastojinskog gazdovanja, koji u na najpovoljniji način reguliše obim i izbor</w:t>
      </w:r>
    </w:p>
    <w:p w:rsidR="00000000" w:rsidDel="00000000" w:rsidP="00000000" w:rsidRDefault="00000000" w:rsidRPr="00000000" w14:paraId="000008DC">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sastojina za seču. Sečama obnavljanja su obuhvaćene zrele sastojine i sastojine koje će u ovom uređajnom razdoblju dostići zrelost za seču. Za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seču </w:t>
      </w:r>
      <w:r w:rsidDel="00000000" w:rsidR="00000000" w:rsidRPr="00000000">
        <w:rPr>
          <w:rFonts w:ascii="Times New Roman" w:cs="Times New Roman" w:eastAsia="Times New Roman" w:hAnsi="Times New Roman"/>
          <w:rtl w:val="0"/>
        </w:rPr>
        <w:t xml:space="preserve">su</w:t>
      </w:r>
      <w:r w:rsidDel="00000000" w:rsidR="00000000" w:rsidRPr="00000000">
        <w:rPr>
          <w:rFonts w:ascii="Times New Roman" w:cs="Times New Roman" w:eastAsia="Times New Roman" w:hAnsi="Times New Roman"/>
          <w:color w:val="000000"/>
          <w:rtl w:val="0"/>
        </w:rPr>
        <w:t xml:space="preserve"> predviđen</w:t>
      </w:r>
      <w:r w:rsidDel="00000000" w:rsidR="00000000" w:rsidRPr="00000000">
        <w:rPr>
          <w:rFonts w:ascii="Times New Roman" w:cs="Times New Roman" w:eastAsia="Times New Roman" w:hAnsi="Times New Roman"/>
          <w:rtl w:val="0"/>
        </w:rPr>
        <w:t xml:space="preserve">e</w:t>
      </w:r>
      <w:r w:rsidDel="00000000" w:rsidR="00000000" w:rsidRPr="00000000">
        <w:rPr>
          <w:rFonts w:ascii="Times New Roman" w:cs="Times New Roman" w:eastAsia="Times New Roman" w:hAnsi="Times New Roman"/>
          <w:color w:val="000000"/>
          <w:rtl w:val="0"/>
        </w:rPr>
        <w:t xml:space="preserve"> i sastojina čije je trenutno stanje nezadovljavajuće </w:t>
      </w:r>
      <w:r w:rsidDel="00000000" w:rsidR="00000000" w:rsidRPr="00000000">
        <w:rPr>
          <w:rFonts w:ascii="Times New Roman" w:cs="Times New Roman" w:eastAsia="Times New Roman" w:hAnsi="Times New Roman"/>
          <w:rtl w:val="0"/>
        </w:rPr>
        <w:t xml:space="preserve">i koje</w:t>
      </w:r>
      <w:r w:rsidDel="00000000" w:rsidR="00000000" w:rsidRPr="00000000">
        <w:rPr>
          <w:rFonts w:ascii="Times New Roman" w:cs="Times New Roman" w:eastAsia="Times New Roman" w:hAnsi="Times New Roman"/>
          <w:color w:val="000000"/>
          <w:rtl w:val="0"/>
        </w:rPr>
        <w:t xml:space="preserve"> je potrebno poseći i zameniti novom sastojinom, što se ne smatra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proširenom reprodukcijom, a to </w:t>
      </w:r>
      <w:r w:rsidDel="00000000" w:rsidR="00000000" w:rsidRPr="00000000">
        <w:rPr>
          <w:rFonts w:ascii="Times New Roman" w:cs="Times New Roman" w:eastAsia="Times New Roman" w:hAnsi="Times New Roman"/>
          <w:rtl w:val="0"/>
        </w:rPr>
        <w:t xml:space="preserve">su</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rtl w:val="0"/>
        </w:rPr>
        <w:t xml:space="preserve">O</w:t>
      </w:r>
      <w:r w:rsidDel="00000000" w:rsidR="00000000" w:rsidRPr="00000000">
        <w:rPr>
          <w:rFonts w:ascii="Times New Roman" w:cs="Times New Roman" w:eastAsia="Times New Roman" w:hAnsi="Times New Roman"/>
          <w:color w:val="000000"/>
          <w:rtl w:val="0"/>
        </w:rPr>
        <w:t xml:space="preserve">d</w:t>
      </w:r>
      <w:r w:rsidDel="00000000" w:rsidR="00000000" w:rsidRPr="00000000">
        <w:rPr>
          <w:rFonts w:ascii="Times New Roman" w:cs="Times New Roman" w:eastAsia="Times New Roman" w:hAnsi="Times New Roman"/>
          <w:rtl w:val="0"/>
        </w:rPr>
        <w:t xml:space="preserve">eljenje 2 i Odseci 6a i 6b .</w:t>
      </w:r>
    </w:p>
    <w:p w:rsidR="00000000" w:rsidDel="00000000" w:rsidP="00000000" w:rsidRDefault="00000000" w:rsidRPr="00000000" w14:paraId="000008DD">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8DE">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Obim seča obnavljanja po gazdinskim </w:t>
      </w:r>
      <w:r w:rsidDel="00000000" w:rsidR="00000000" w:rsidRPr="00000000">
        <w:rPr>
          <w:rFonts w:ascii="Times New Roman" w:cs="Times New Roman" w:eastAsia="Times New Roman" w:hAnsi="Times New Roman"/>
          <w:rtl w:val="0"/>
        </w:rPr>
        <w:t xml:space="preserve">tipovima</w:t>
      </w:r>
      <w:r w:rsidDel="00000000" w:rsidR="00000000" w:rsidRPr="00000000">
        <w:rPr>
          <w:rFonts w:ascii="Times New Roman" w:cs="Times New Roman" w:eastAsia="Times New Roman" w:hAnsi="Times New Roman"/>
          <w:color w:val="000000"/>
          <w:rtl w:val="0"/>
        </w:rPr>
        <w:t xml:space="preserve"> i po vrstama </w:t>
      </w:r>
      <w:r w:rsidDel="00000000" w:rsidR="00000000" w:rsidRPr="00000000">
        <w:rPr>
          <w:rFonts w:ascii="Times New Roman" w:cs="Times New Roman" w:eastAsia="Times New Roman" w:hAnsi="Times New Roman"/>
          <w:rtl w:val="0"/>
        </w:rPr>
        <w:t xml:space="preserve">drveća</w:t>
      </w:r>
      <w:r w:rsidDel="00000000" w:rsidR="00000000" w:rsidRPr="00000000">
        <w:rPr>
          <w:rFonts w:ascii="Times New Roman" w:cs="Times New Roman" w:eastAsia="Times New Roman" w:hAnsi="Times New Roman"/>
          <w:color w:val="000000"/>
          <w:rtl w:val="0"/>
        </w:rPr>
        <w:t xml:space="preserve">, prikazan je u tabeli 8.</w:t>
      </w:r>
      <w:r w:rsidDel="00000000" w:rsidR="00000000" w:rsidRPr="00000000">
        <w:rPr>
          <w:rFonts w:ascii="Times New Roman" w:cs="Times New Roman" w:eastAsia="Times New Roman" w:hAnsi="Times New Roman"/>
          <w:rtl w:val="0"/>
        </w:rPr>
        <w:t xml:space="preserve">7</w:t>
      </w:r>
      <w:r w:rsidDel="00000000" w:rsidR="00000000" w:rsidRPr="00000000">
        <w:rPr>
          <w:rFonts w:ascii="Times New Roman" w:cs="Times New Roman" w:eastAsia="Times New Roman" w:hAnsi="Times New Roman"/>
          <w:color w:val="000000"/>
          <w:rtl w:val="0"/>
        </w:rPr>
        <w:t xml:space="preserve">. Detaljniji podaci o obimu seča po odsecima dati su u prilogu Plan seča obnavljanja.</w:t>
      </w:r>
    </w:p>
    <w:p w:rsidR="00000000" w:rsidDel="00000000" w:rsidP="00000000" w:rsidRDefault="00000000" w:rsidRPr="00000000" w14:paraId="000008DF">
      <w:pPr>
        <w:spacing w:after="0" w:line="240" w:lineRule="auto"/>
        <w:rPr>
          <w:rFonts w:ascii="Times New Roman" w:cs="Times New Roman" w:eastAsia="Times New Roman" w:hAnsi="Times New Roman"/>
          <w:b w:val="1"/>
          <w:bCs w:val="1"/>
          <w:sz w:val="18"/>
          <w:szCs w:val="18"/>
        </w:rPr>
      </w:pPr>
      <w:r w:rsidDel="00000000" w:rsidR="00000000" w:rsidRPr="00000000">
        <w:rPr>
          <w:rtl w:val="0"/>
        </w:rPr>
      </w:r>
    </w:p>
    <w:p w:rsidR="00000000" w:rsidDel="00000000" w:rsidP="00000000" w:rsidRDefault="00000000" w:rsidRPr="00000000" w14:paraId="000008E0">
      <w:pPr>
        <w:pStyle w:val="Heading4"/>
        <w:spacing w:after="0" w:line="240" w:lineRule="auto"/>
        <w:rPr/>
      </w:pPr>
      <w:bookmarkStart w:colFirst="0" w:colLast="0" w:name="_heading=h.c2xo6ilxjzxq" w:id="140"/>
      <w:bookmarkEnd w:id="140"/>
      <w:r w:rsidDel="00000000" w:rsidR="00000000" w:rsidRPr="00000000">
        <w:rPr>
          <w:rtl w:val="0"/>
        </w:rPr>
        <w:t xml:space="preserve">Tabela 8.7 - Pregled seča obnavljanja </w:t>
      </w:r>
    </w:p>
    <w:p w:rsidR="00000000" w:rsidDel="00000000" w:rsidP="00000000" w:rsidRDefault="00000000" w:rsidRPr="00000000" w14:paraId="000008E1">
      <w:pPr>
        <w:spacing w:after="0" w:line="240" w:lineRule="auto"/>
        <w:rPr>
          <w:rFonts w:ascii="Times New Roman" w:cs="Times New Roman" w:eastAsia="Times New Roman" w:hAnsi="Times New Roman"/>
          <w:sz w:val="20"/>
          <w:szCs w:val="20"/>
        </w:rPr>
      </w:pPr>
      <w:r w:rsidDel="00000000" w:rsidR="00000000" w:rsidRPr="00000000">
        <w:rPr>
          <w:rtl w:val="0"/>
        </w:rPr>
      </w:r>
    </w:p>
    <w:tbl>
      <w:tblPr>
        <w:tblStyle w:val="Table1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25"/>
        <w:gridCol w:w="990"/>
        <w:gridCol w:w="750"/>
        <w:gridCol w:w="660"/>
        <w:gridCol w:w="1050"/>
        <w:gridCol w:w="975"/>
        <w:gridCol w:w="1545"/>
        <w:gridCol w:w="375"/>
        <w:gridCol w:w="1440"/>
        <w:tblGridChange w:id="0">
          <w:tblGrid>
            <w:gridCol w:w="1125"/>
            <w:gridCol w:w="990"/>
            <w:gridCol w:w="750"/>
            <w:gridCol w:w="660"/>
            <w:gridCol w:w="1050"/>
            <w:gridCol w:w="975"/>
            <w:gridCol w:w="1545"/>
            <w:gridCol w:w="375"/>
            <w:gridCol w:w="1440"/>
          </w:tblGrid>
        </w:tblGridChange>
      </w:tblGrid>
      <w:tr>
        <w:trPr>
          <w:cantSplit w:val="0"/>
          <w:trHeight w:val="420" w:hRule="atLeast"/>
          <w:tblHeader w:val="0"/>
        </w:trPr>
        <w:tc>
          <w:tcPr>
            <w:gridSpan w:val="9"/>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8E2">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PLAN SEČA OBNAVLJANJA</w:t>
            </w:r>
          </w:p>
        </w:tc>
      </w:tr>
      <w:tr>
        <w:trPr>
          <w:cantSplit w:val="0"/>
          <w:trHeight w:val="420" w:hRule="atLeast"/>
          <w:tblHeader w:val="0"/>
        </w:trPr>
        <w:tc>
          <w:tcPr>
            <w:gridSpan w:val="2"/>
            <w:vMerge w:val="restart"/>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center"/>
          </w:tcPr>
          <w:p w:rsidR="00000000" w:rsidDel="00000000" w:rsidP="00000000" w:rsidRDefault="00000000" w:rsidRPr="00000000" w14:paraId="000008EB">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Oznaka mesta</w:t>
            </w:r>
          </w:p>
        </w:tc>
        <w:tc>
          <w:tcPr>
            <w:vMerge w:val="restart"/>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center"/>
          </w:tcPr>
          <w:p w:rsidR="00000000" w:rsidDel="00000000" w:rsidP="00000000" w:rsidRDefault="00000000" w:rsidRPr="00000000" w14:paraId="000008ED">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GT</w:t>
            </w:r>
          </w:p>
        </w:tc>
        <w:tc>
          <w:tcPr>
            <w:vMerge w:val="restart"/>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center"/>
          </w:tcPr>
          <w:p w:rsidR="00000000" w:rsidDel="00000000" w:rsidP="00000000" w:rsidRDefault="00000000" w:rsidRPr="00000000" w14:paraId="000008EE">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Vrsta seče</w:t>
            </w:r>
          </w:p>
        </w:tc>
        <w:tc>
          <w:tcPr>
            <w:vMerge w:val="restart"/>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center"/>
          </w:tcPr>
          <w:p w:rsidR="00000000" w:rsidDel="00000000" w:rsidP="00000000" w:rsidRDefault="00000000" w:rsidRPr="00000000" w14:paraId="000008EF">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Vrsta drveta</w:t>
            </w:r>
          </w:p>
        </w:tc>
        <w:tc>
          <w:tcPr>
            <w:gridSpan w:val="4"/>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8F0">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PRINOS</w:t>
            </w:r>
          </w:p>
        </w:tc>
      </w:tr>
      <w:tr>
        <w:trPr>
          <w:cantSplit w:val="0"/>
          <w:trHeight w:val="300" w:hRule="atLeast"/>
          <w:tblHeader w:val="0"/>
        </w:trPr>
        <w:tc>
          <w:tcPr>
            <w:gridSpan w:val="2"/>
            <w:vMerge w:val="continue"/>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8F4">
            <w:pPr>
              <w:spacing w:after="0" w:line="240" w:lineRule="auto"/>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8F6">
            <w:pPr>
              <w:spacing w:after="0" w:line="240" w:lineRule="auto"/>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8F7">
            <w:pPr>
              <w:spacing w:after="0" w:line="240" w:lineRule="auto"/>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8F8">
            <w:pPr>
              <w:spacing w:after="0" w:line="240" w:lineRule="auto"/>
              <w:rPr>
                <w:rFonts w:ascii="Calibri" w:cs="Calibri" w:eastAsia="Calibri" w:hAnsi="Calibri"/>
                <w:sz w:val="22"/>
                <w:szCs w:val="22"/>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8F9">
            <w:pPr>
              <w:spacing w:after="0" w:line="240" w:lineRule="auto"/>
              <w:rPr>
                <w:rFonts w:ascii="Times New Roman" w:cs="Times New Roman" w:eastAsia="Times New Roman" w:hAnsi="Times New Roman"/>
                <w:sz w:val="22"/>
                <w:szCs w:val="22"/>
              </w:rPr>
            </w:pPr>
            <w:r w:rsidDel="00000000" w:rsidR="00000000" w:rsidRPr="00000000">
              <w:rPr>
                <w:rtl w:val="0"/>
              </w:rPr>
            </w:r>
          </w:p>
        </w:tc>
      </w:tr>
      <w:tr>
        <w:trPr>
          <w:cantSplit w:val="0"/>
          <w:trHeight w:val="82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center"/>
          </w:tcPr>
          <w:p w:rsidR="00000000" w:rsidDel="00000000" w:rsidP="00000000" w:rsidRDefault="00000000" w:rsidRPr="00000000" w14:paraId="000008FD">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Odeljenje</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center"/>
          </w:tcPr>
          <w:p w:rsidR="00000000" w:rsidDel="00000000" w:rsidP="00000000" w:rsidRDefault="00000000" w:rsidRPr="00000000" w14:paraId="000008FE">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Odsek</w:t>
            </w:r>
          </w:p>
        </w:tc>
        <w:tc>
          <w:tcPr>
            <w:vMerge w:val="continue"/>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8FF">
            <w:pPr>
              <w:spacing w:after="0" w:line="240" w:lineRule="auto"/>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900">
            <w:pPr>
              <w:spacing w:after="0" w:line="240" w:lineRule="auto"/>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901">
            <w:pPr>
              <w:spacing w:after="0" w:line="240" w:lineRule="auto"/>
              <w:rPr>
                <w:rFonts w:ascii="Calibri" w:cs="Calibri" w:eastAsia="Calibri" w:hAnsi="Calibri"/>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center"/>
          </w:tcPr>
          <w:p w:rsidR="00000000" w:rsidDel="00000000" w:rsidP="00000000" w:rsidRDefault="00000000" w:rsidRPr="00000000" w14:paraId="00000902">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Površina ha</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center"/>
          </w:tcPr>
          <w:p w:rsidR="00000000" w:rsidDel="00000000" w:rsidP="00000000" w:rsidRDefault="00000000" w:rsidRPr="00000000" w14:paraId="00000903">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Zapremina </w:t>
            </w:r>
          </w:p>
          <w:p w:rsidR="00000000" w:rsidDel="00000000" w:rsidP="00000000" w:rsidRDefault="00000000" w:rsidRPr="00000000" w14:paraId="00000904">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m3</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center"/>
          </w:tcPr>
          <w:p w:rsidR="00000000" w:rsidDel="00000000" w:rsidP="00000000" w:rsidRDefault="00000000" w:rsidRPr="00000000" w14:paraId="00000905">
            <w:pPr>
              <w:spacing w:after="0" w:line="240" w:lineRule="auto"/>
              <w:jc w:val="center"/>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center"/>
          </w:tcPr>
          <w:p w:rsidR="00000000" w:rsidDel="00000000" w:rsidP="00000000" w:rsidRDefault="00000000" w:rsidRPr="00000000" w14:paraId="00000906">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Prinos</w:t>
            </w:r>
          </w:p>
          <w:p w:rsidR="00000000" w:rsidDel="00000000" w:rsidP="00000000" w:rsidRDefault="00000000" w:rsidRPr="00000000" w14:paraId="00000907">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m3</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08">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09">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0A">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0B">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0C">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Bagrem</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0D">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0E">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218.4</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0F">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10">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218.4</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11">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12">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13">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14">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15">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Koprivić</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16">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17">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31.0</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18">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19">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31.0</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1A">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1B">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1C">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2920</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1D">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34</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1E">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ukupno:</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1F">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1.62</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20">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249.4</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21">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22">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249.4</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23">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24">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25">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26">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27">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Bagrem</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28">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29">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115.6</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2A">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2B">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56.8</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2C">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2D">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2E">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2F">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30">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Koprivić</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31">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32">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9.5</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33">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34">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7.7</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35">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36">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37">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2920</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38">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34</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39">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ukupno</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3A">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1.50</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3B">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125.0</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3C">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3D">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64.4</w:t>
            </w:r>
          </w:p>
        </w:tc>
      </w:tr>
      <w:tr>
        <w:trPr>
          <w:cantSplit w:val="0"/>
          <w:trHeight w:val="300"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vAlign w:val="bottom"/>
          </w:tcPr>
          <w:p w:rsidR="00000000" w:rsidDel="00000000" w:rsidP="00000000" w:rsidRDefault="00000000" w:rsidRPr="00000000" w14:paraId="0000093E">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ukupno za odeljenje :2</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40">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41">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42">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43">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44">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45">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46">
            <w:pPr>
              <w:spacing w:after="0" w:line="240" w:lineRule="auto"/>
              <w:rPr>
                <w:rFonts w:ascii="Times New Roman" w:cs="Times New Roman" w:eastAsia="Times New Roman" w:hAnsi="Times New Roman"/>
                <w:sz w:val="22"/>
                <w:szCs w:val="22"/>
              </w:rPr>
            </w:pPr>
            <w:r w:rsidDel="00000000" w:rsidR="00000000" w:rsidRPr="00000000">
              <w:rPr>
                <w:rtl w:val="0"/>
              </w:rPr>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47">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48">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49">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4A">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4B">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Koprivić</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4C">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4D">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40.4</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4E">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4F">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38.6</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50">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51">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52">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53">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54">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Bagrem</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55">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56">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334.0</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57">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58">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275.2</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59">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5A">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5B">
            <w:pPr>
              <w:spacing w:after="0" w:line="240" w:lineRule="auto"/>
              <w:rPr>
                <w:rFonts w:ascii="Times New Roman" w:cs="Times New Roman" w:eastAsia="Times New Roman" w:hAnsi="Times New Roman"/>
                <w:sz w:val="22"/>
                <w:szCs w:val="22"/>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5C">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Ukupno</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5E">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3.12</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5F">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374.4</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60">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61">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313.8</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62">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63">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64">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65">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66">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Bagrem</w:t>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967">
            <w:pPr>
              <w:widowControl w:val="0"/>
              <w:spacing w:after="0" w:line="276" w:lineRule="auto"/>
              <w:jc w:val="right"/>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968">
            <w:pPr>
              <w:widowControl w:val="0"/>
              <w:spacing w:after="0" w:line="276"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22.4</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69">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96A">
            <w:pPr>
              <w:widowControl w:val="0"/>
              <w:spacing w:after="0" w:line="276"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34.7</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6B">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6C">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6D">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6E">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6F">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Koprivić</w:t>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970">
            <w:pPr>
              <w:widowControl w:val="0"/>
              <w:spacing w:after="0" w:line="276" w:lineRule="auto"/>
              <w:jc w:val="right"/>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971">
            <w:pPr>
              <w:widowControl w:val="0"/>
              <w:spacing w:after="0" w:line="276"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165.3</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72">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973">
            <w:pPr>
              <w:widowControl w:val="0"/>
              <w:spacing w:after="0" w:line="276"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256.2</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74">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75">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76">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77">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78">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ukupno:</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79">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1.55</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7A">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187.7</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7B">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97C">
            <w:pPr>
              <w:widowControl w:val="0"/>
              <w:spacing w:after="0" w:line="276"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291.0</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7D">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7E">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7F">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80">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81">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Bagrem</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82">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83">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159.5</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84">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85">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159.5</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86">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87">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88">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89">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8A">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Koprivić</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8B">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8C">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27.7</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8D">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8E">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27.7</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8F">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90">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91">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2920</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92">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34</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93">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ukupno:</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94">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2.64</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95">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187.2</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96">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97">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187.2</w:t>
            </w:r>
          </w:p>
        </w:tc>
      </w:tr>
      <w:tr>
        <w:trPr>
          <w:cantSplit w:val="0"/>
          <w:trHeight w:val="300"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vAlign w:val="bottom"/>
          </w:tcPr>
          <w:p w:rsidR="00000000" w:rsidDel="00000000" w:rsidP="00000000" w:rsidRDefault="00000000" w:rsidRPr="00000000" w14:paraId="00000998">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ukupno za odeljenje :6</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9A">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9B">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9C">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9D">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9E">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9F">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A0">
            <w:pPr>
              <w:spacing w:after="0" w:line="240" w:lineRule="auto"/>
              <w:rPr>
                <w:rFonts w:ascii="Times New Roman" w:cs="Times New Roman" w:eastAsia="Times New Roman" w:hAnsi="Times New Roman"/>
                <w:sz w:val="22"/>
                <w:szCs w:val="22"/>
              </w:rPr>
            </w:pPr>
            <w:r w:rsidDel="00000000" w:rsidR="00000000" w:rsidRPr="00000000">
              <w:rPr>
                <w:rtl w:val="0"/>
              </w:rPr>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A1">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A2">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A3">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A4">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A5">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Koprivić</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A6">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9A7">
            <w:pPr>
              <w:widowControl w:val="0"/>
              <w:spacing w:after="0" w:line="276"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62.4</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A8">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9A9">
            <w:pPr>
              <w:widowControl w:val="0"/>
              <w:spacing w:after="0" w:line="276"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62.4</w:t>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AA">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AB">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AC">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AD">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AE">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Bagrem</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AF">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9B0">
            <w:pPr>
              <w:widowControl w:val="0"/>
              <w:spacing w:after="0" w:line="276"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415.8</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B1">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9B2">
            <w:pPr>
              <w:widowControl w:val="0"/>
              <w:spacing w:after="0" w:line="276"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415.8</w:t>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B3">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B4">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B5">
            <w:pPr>
              <w:spacing w:after="0" w:line="240" w:lineRule="auto"/>
              <w:rPr>
                <w:rFonts w:ascii="Times New Roman" w:cs="Times New Roman" w:eastAsia="Times New Roman" w:hAnsi="Times New Roman"/>
                <w:sz w:val="22"/>
                <w:szCs w:val="22"/>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B6">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Ukupno</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B8">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2.64</w:t>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9B9">
            <w:pPr>
              <w:widowControl w:val="0"/>
              <w:spacing w:after="0" w:line="276"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478.1</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BA">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9BB">
            <w:pPr>
              <w:widowControl w:val="0"/>
              <w:spacing w:after="0" w:line="276"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478.1</w:t>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BC">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BD">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BE">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BF">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C0">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Koprivić</w:t>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9C1">
            <w:pPr>
              <w:widowControl w:val="0"/>
              <w:spacing w:after="0" w:line="276" w:lineRule="auto"/>
              <w:jc w:val="right"/>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9C2">
            <w:pPr>
              <w:widowControl w:val="0"/>
              <w:spacing w:after="0" w:line="276"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88.0</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C3">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9C4">
            <w:pPr>
              <w:widowControl w:val="0"/>
              <w:spacing w:after="0" w:line="276"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88.0</w:t>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C5">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C6">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C7">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C8">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C9">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Bagrem</w:t>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9CA">
            <w:pPr>
              <w:widowControl w:val="0"/>
              <w:spacing w:after="0" w:line="276" w:lineRule="auto"/>
              <w:jc w:val="right"/>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9CB">
            <w:pPr>
              <w:widowControl w:val="0"/>
              <w:spacing w:after="0" w:line="276"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158.7</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CC">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9CD">
            <w:pPr>
              <w:widowControl w:val="0"/>
              <w:spacing w:after="0" w:line="276"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158.7</w:t>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CE">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7</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CF">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D0">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D1">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D2">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ukupno:</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D3">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2.89</w:t>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9D4">
            <w:pPr>
              <w:widowControl w:val="0"/>
              <w:spacing w:after="0" w:line="276"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246.7</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D5">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9D6">
            <w:pPr>
              <w:widowControl w:val="0"/>
              <w:spacing w:after="0" w:line="276"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246.7</w:t>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D7">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D8">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D9">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DA">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DB">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Koprivić</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DC">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9DD">
            <w:pPr>
              <w:widowControl w:val="0"/>
              <w:spacing w:after="0" w:line="276"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1.4</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DE">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9DF">
            <w:pPr>
              <w:widowControl w:val="0"/>
              <w:spacing w:after="0" w:line="276"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1.4</w:t>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E0">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E1">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E2">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E3">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E4">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Bagrem</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E5">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9E6">
            <w:pPr>
              <w:widowControl w:val="0"/>
              <w:spacing w:after="0" w:line="276"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37.8</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E7">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9E8">
            <w:pPr>
              <w:widowControl w:val="0"/>
              <w:spacing w:after="0" w:line="276"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37.8</w:t>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E9">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7</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EA">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EB">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2920</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EC">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30</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ED">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ukupno:</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EE">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1.79</w:t>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9EF">
            <w:pPr>
              <w:widowControl w:val="0"/>
              <w:spacing w:after="0" w:line="276"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39.2</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F0">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9F1">
            <w:pPr>
              <w:widowControl w:val="0"/>
              <w:spacing w:after="0" w:line="276"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39.2</w:t>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F2">
            <w:pPr>
              <w:spacing w:after="0" w:line="240" w:lineRule="auto"/>
              <w:jc w:val="right"/>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F3">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F4">
            <w:pPr>
              <w:spacing w:after="0" w:line="240" w:lineRule="auto"/>
              <w:jc w:val="right"/>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F5">
            <w:pPr>
              <w:spacing w:after="0" w:line="240" w:lineRule="auto"/>
              <w:jc w:val="right"/>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F6">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Mleč</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F7">
            <w:pPr>
              <w:spacing w:after="0" w:line="240" w:lineRule="auto"/>
              <w:jc w:val="right"/>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9F8">
            <w:pPr>
              <w:widowControl w:val="0"/>
              <w:spacing w:after="0" w:line="276"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42.5</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F9">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9FA">
            <w:pPr>
              <w:widowControl w:val="0"/>
              <w:spacing w:after="0" w:line="276"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42.5</w:t>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FB">
            <w:pPr>
              <w:spacing w:after="0" w:line="240" w:lineRule="auto"/>
              <w:jc w:val="right"/>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FC">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FD">
            <w:pPr>
              <w:spacing w:after="0" w:line="240" w:lineRule="auto"/>
              <w:jc w:val="right"/>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FE">
            <w:pPr>
              <w:spacing w:after="0" w:line="240" w:lineRule="auto"/>
              <w:jc w:val="right"/>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9FF">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Crni bor</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00">
            <w:pPr>
              <w:spacing w:after="0" w:line="240" w:lineRule="auto"/>
              <w:jc w:val="right"/>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A01">
            <w:pPr>
              <w:widowControl w:val="0"/>
              <w:spacing w:after="0" w:line="276"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15.5</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02">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A03">
            <w:pPr>
              <w:widowControl w:val="0"/>
              <w:spacing w:after="0" w:line="276"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15.5</w:t>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04">
            <w:pPr>
              <w:spacing w:after="0" w:line="240" w:lineRule="auto"/>
              <w:jc w:val="right"/>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05">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06">
            <w:pPr>
              <w:spacing w:after="0" w:line="240" w:lineRule="auto"/>
              <w:jc w:val="right"/>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07">
            <w:pPr>
              <w:spacing w:after="0" w:line="240" w:lineRule="auto"/>
              <w:jc w:val="right"/>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08">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Bagrem</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09">
            <w:pPr>
              <w:spacing w:after="0" w:line="240" w:lineRule="auto"/>
              <w:jc w:val="right"/>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A0A">
            <w:pPr>
              <w:widowControl w:val="0"/>
              <w:spacing w:after="0" w:line="276"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9.7</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0B">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A0C">
            <w:pPr>
              <w:widowControl w:val="0"/>
              <w:spacing w:after="0" w:line="276"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9.7</w:t>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0D">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7</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0E">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c</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0F">
            <w:pPr>
              <w:spacing w:after="0" w:line="240" w:lineRule="auto"/>
              <w:jc w:val="right"/>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10">
            <w:pPr>
              <w:spacing w:after="0" w:line="240" w:lineRule="auto"/>
              <w:jc w:val="right"/>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11">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ukupno:</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12">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1.13</w:t>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A13">
            <w:pPr>
              <w:widowControl w:val="0"/>
              <w:spacing w:after="0" w:line="276"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67.5</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14">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A15">
            <w:pPr>
              <w:widowControl w:val="0"/>
              <w:spacing w:after="0" w:line="276"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67.5</w:t>
            </w:r>
          </w:p>
        </w:tc>
      </w:tr>
      <w:tr>
        <w:trPr>
          <w:cantSplit w:val="0"/>
          <w:trHeight w:val="315"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vAlign w:val="bottom"/>
          </w:tcPr>
          <w:p w:rsidR="00000000" w:rsidDel="00000000" w:rsidP="00000000" w:rsidRDefault="00000000" w:rsidRPr="00000000" w14:paraId="00000A16">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ukupno za odeljenje :7</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18">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19">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1A">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1B">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1C">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1D">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1E">
            <w:pPr>
              <w:spacing w:after="0" w:line="240" w:lineRule="auto"/>
              <w:rPr>
                <w:rFonts w:ascii="Times New Roman" w:cs="Times New Roman" w:eastAsia="Times New Roman" w:hAnsi="Times New Roman"/>
                <w:sz w:val="22"/>
                <w:szCs w:val="22"/>
              </w:rPr>
            </w:pPr>
            <w:r w:rsidDel="00000000" w:rsidR="00000000" w:rsidRPr="00000000">
              <w:rPr>
                <w:rtl w:val="0"/>
              </w:rPr>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1F">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20">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21">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22">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23">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Koprivić</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24">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A25">
            <w:pPr>
              <w:widowControl w:val="0"/>
              <w:spacing w:after="0" w:line="276"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89.3</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26">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A27">
            <w:pPr>
              <w:widowControl w:val="0"/>
              <w:spacing w:after="0" w:line="276"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89.3</w:t>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28">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29">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2A">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2B">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2C">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Mleč</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2D">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A2E">
            <w:pPr>
              <w:widowControl w:val="0"/>
              <w:spacing w:after="0" w:line="276"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42.5</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2F">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A30">
            <w:pPr>
              <w:widowControl w:val="0"/>
              <w:spacing w:after="0" w:line="276"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42.5</w:t>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31">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32">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33">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34">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35">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Crni bor</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36">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A37">
            <w:pPr>
              <w:widowControl w:val="0"/>
              <w:spacing w:after="0" w:line="276"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15.5</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38">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A39">
            <w:pPr>
              <w:widowControl w:val="0"/>
              <w:spacing w:after="0" w:line="276"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15.5</w:t>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3A">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3B">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3C">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3D">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3E">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Bagrem</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3F">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A40">
            <w:pPr>
              <w:widowControl w:val="0"/>
              <w:spacing w:after="0" w:line="276"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295.5</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41">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A42">
            <w:pPr>
              <w:widowControl w:val="0"/>
              <w:spacing w:after="0" w:line="276"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295.5</w:t>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43">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7</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44">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45">
            <w:pPr>
              <w:spacing w:after="0" w:line="240" w:lineRule="auto"/>
              <w:rPr>
                <w:rFonts w:ascii="Times New Roman" w:cs="Times New Roman" w:eastAsia="Times New Roman" w:hAnsi="Times New Roman"/>
                <w:sz w:val="22"/>
                <w:szCs w:val="22"/>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46">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Ukupno</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48">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5.81</w:t>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A49">
            <w:pPr>
              <w:widowControl w:val="0"/>
              <w:spacing w:after="0" w:line="276"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436.6</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4A">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A4B">
            <w:pPr>
              <w:widowControl w:val="0"/>
              <w:spacing w:after="0" w:line="276"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436.6</w:t>
            </w:r>
          </w:p>
        </w:tc>
      </w:tr>
      <w:tr>
        <w:trPr>
          <w:cantSplit w:val="0"/>
          <w:trHeight w:val="315" w:hRule="atLeast"/>
          <w:tblHeader w:val="0"/>
        </w:trPr>
        <w:tc>
          <w:tcPr>
            <w:gridSpan w:val="6"/>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vAlign w:val="bottom"/>
          </w:tcPr>
          <w:p w:rsidR="00000000" w:rsidDel="00000000" w:rsidP="00000000" w:rsidRDefault="00000000" w:rsidRPr="00000000" w14:paraId="00000A4C">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Ukupno za GJ: 6042 - Lovćenac</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52">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53">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54">
            <w:pPr>
              <w:spacing w:after="0" w:line="240" w:lineRule="auto"/>
              <w:rPr>
                <w:rFonts w:ascii="Times New Roman" w:cs="Times New Roman" w:eastAsia="Times New Roman" w:hAnsi="Times New Roman"/>
                <w:sz w:val="22"/>
                <w:szCs w:val="22"/>
              </w:rPr>
            </w:pPr>
            <w:r w:rsidDel="00000000" w:rsidR="00000000" w:rsidRPr="00000000">
              <w:rPr>
                <w:rtl w:val="0"/>
              </w:rPr>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55">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56">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57">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58">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59">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Koprivić</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5A">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A5B">
            <w:pPr>
              <w:widowControl w:val="0"/>
              <w:spacing w:after="0" w:line="276"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190.4</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5C">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A5D">
            <w:pPr>
              <w:widowControl w:val="0"/>
              <w:spacing w:after="0" w:line="276"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190.4</w:t>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5E">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5F">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60">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61">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62">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Mleč</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63">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A64">
            <w:pPr>
              <w:widowControl w:val="0"/>
              <w:spacing w:after="0" w:line="276"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42.5</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65">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A66">
            <w:pPr>
              <w:widowControl w:val="0"/>
              <w:spacing w:after="0" w:line="276"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42.5</w:t>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67">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68">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69">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6A">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6B">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Crni bor</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6C">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A6D">
            <w:pPr>
              <w:widowControl w:val="0"/>
              <w:spacing w:after="0" w:line="276"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15.5</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6E">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A6F">
            <w:pPr>
              <w:widowControl w:val="0"/>
              <w:spacing w:after="0" w:line="276"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15.5</w:t>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70">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71">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72">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73">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74">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Bagrem</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75">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A76">
            <w:pPr>
              <w:widowControl w:val="0"/>
              <w:spacing w:after="0" w:line="276"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897.1</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77">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A78">
            <w:pPr>
              <w:widowControl w:val="0"/>
              <w:spacing w:after="0" w:line="276"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897.1</w:t>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79">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7A">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7B">
            <w:pPr>
              <w:spacing w:after="0" w:line="240" w:lineRule="auto"/>
              <w:rPr>
                <w:rFonts w:ascii="Times New Roman" w:cs="Times New Roman" w:eastAsia="Times New Roman" w:hAnsi="Times New Roman"/>
                <w:sz w:val="22"/>
                <w:szCs w:val="22"/>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7C">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Ukupno</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7E">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13.12</w:t>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A7F">
            <w:pPr>
              <w:widowControl w:val="0"/>
              <w:spacing w:after="0" w:line="276"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1,145.5</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80">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A81">
            <w:pPr>
              <w:widowControl w:val="0"/>
              <w:spacing w:after="0" w:line="276"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1,145.5</w:t>
            </w:r>
          </w:p>
        </w:tc>
      </w:tr>
      <w:tr>
        <w:trPr>
          <w:cantSplit w:val="0"/>
          <w:trHeight w:val="180"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82">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83">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84">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85">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86">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87">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88">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89">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8A">
            <w:pPr>
              <w:spacing w:after="0" w:line="240" w:lineRule="auto"/>
              <w:rPr>
                <w:rFonts w:ascii="Times New Roman" w:cs="Times New Roman" w:eastAsia="Times New Roman" w:hAnsi="Times New Roman"/>
                <w:sz w:val="22"/>
                <w:szCs w:val="22"/>
              </w:rPr>
            </w:pPr>
            <w:r w:rsidDel="00000000" w:rsidR="00000000" w:rsidRPr="00000000">
              <w:rPr>
                <w:rtl w:val="0"/>
              </w:rPr>
            </w:r>
          </w:p>
        </w:tc>
      </w:tr>
      <w:tr>
        <w:trPr>
          <w:cantSplit w:val="0"/>
          <w:trHeight w:val="315" w:hRule="atLeast"/>
          <w:tblHeader w:val="0"/>
        </w:trPr>
        <w:tc>
          <w:tcPr>
            <w:gridSpan w:val="9"/>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vAlign w:val="bottom"/>
          </w:tcPr>
          <w:p w:rsidR="00000000" w:rsidDel="00000000" w:rsidP="00000000" w:rsidRDefault="00000000" w:rsidRPr="00000000" w14:paraId="00000A8B">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Rekapitulacija po vrsti seča</w:t>
            </w:r>
          </w:p>
        </w:tc>
      </w:tr>
      <w:tr>
        <w:trPr>
          <w:cantSplit w:val="0"/>
          <w:trHeight w:val="180"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94">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95">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96">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97">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98">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99">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9A">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9B">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9C">
            <w:pPr>
              <w:spacing w:after="0" w:line="240" w:lineRule="auto"/>
              <w:rPr>
                <w:rFonts w:ascii="Times New Roman" w:cs="Times New Roman" w:eastAsia="Times New Roman" w:hAnsi="Times New Roman"/>
                <w:sz w:val="22"/>
                <w:szCs w:val="22"/>
              </w:rPr>
            </w:pPr>
            <w:r w:rsidDel="00000000" w:rsidR="00000000" w:rsidRPr="00000000">
              <w:rPr>
                <w:rtl w:val="0"/>
              </w:rPr>
            </w:r>
          </w:p>
        </w:tc>
      </w:tr>
      <w:tr>
        <w:trPr>
          <w:cantSplit w:val="0"/>
          <w:trHeight w:val="315" w:hRule="atLeast"/>
          <w:tblHeader w:val="0"/>
        </w:trPr>
        <w:tc>
          <w:tcPr>
            <w:gridSpan w:val="9"/>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vAlign w:val="bottom"/>
          </w:tcPr>
          <w:p w:rsidR="00000000" w:rsidDel="00000000" w:rsidP="00000000" w:rsidRDefault="00000000" w:rsidRPr="00000000" w14:paraId="00000A9D">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Rekapitulacija za vrstu seče 34 - Obnova bagrema iveranjem</w:t>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A6">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A7">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A8">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A9">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34</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AA">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Koprivić</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AB">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AAC">
            <w:pPr>
              <w:widowControl w:val="0"/>
              <w:spacing w:after="0" w:line="276"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101.0</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AD">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AAE">
            <w:pPr>
              <w:widowControl w:val="0"/>
              <w:spacing w:after="0" w:line="276"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101.0</w:t>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AF">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B0">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B1">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B2">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34</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B3">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Bagrem</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B4">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AB5">
            <w:pPr>
              <w:widowControl w:val="0"/>
              <w:spacing w:after="0" w:line="276"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690.9</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B6">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AB7">
            <w:pPr>
              <w:widowControl w:val="0"/>
              <w:spacing w:after="0" w:line="276"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690.9</w:t>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B8">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B9">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BA">
            <w:pPr>
              <w:spacing w:after="0" w:line="240" w:lineRule="auto"/>
              <w:rPr>
                <w:rFonts w:ascii="Times New Roman" w:cs="Times New Roman" w:eastAsia="Times New Roman" w:hAnsi="Times New Roman"/>
                <w:sz w:val="22"/>
                <w:szCs w:val="22"/>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BB">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Ukupno</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BD">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7.31</w:t>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ABE">
            <w:pPr>
              <w:widowControl w:val="0"/>
              <w:spacing w:after="0" w:line="276"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791.9</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BF">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AC0">
            <w:pPr>
              <w:widowControl w:val="0"/>
              <w:spacing w:after="0" w:line="276"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791.9</w:t>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C1">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C2">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C3">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C4">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C5">
            <w:pPr>
              <w:spacing w:after="0" w:before="0" w:line="240" w:lineRule="auto"/>
              <w:ind w:left="0" w:firstLine="0"/>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C6">
            <w:pPr>
              <w:spacing w:after="0" w:line="240" w:lineRule="auto"/>
              <w:jc w:val="right"/>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AC7">
            <w:pPr>
              <w:widowControl w:val="0"/>
              <w:spacing w:after="0" w:line="276" w:lineRule="auto"/>
              <w:jc w:val="right"/>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C8">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AC9">
            <w:pPr>
              <w:widowControl w:val="0"/>
              <w:spacing w:after="0" w:line="276" w:lineRule="auto"/>
              <w:jc w:val="right"/>
              <w:rPr>
                <w:rFonts w:ascii="Times New Roman" w:cs="Times New Roman" w:eastAsia="Times New Roman" w:hAnsi="Times New Roman"/>
                <w:sz w:val="22"/>
                <w:szCs w:val="22"/>
              </w:rPr>
            </w:pPr>
            <w:r w:rsidDel="00000000" w:rsidR="00000000" w:rsidRPr="00000000">
              <w:rPr>
                <w:rtl w:val="0"/>
              </w:rPr>
            </w:r>
          </w:p>
        </w:tc>
      </w:tr>
      <w:tr>
        <w:trPr>
          <w:cantSplit w:val="0"/>
          <w:trHeight w:val="315" w:hRule="atLeast"/>
          <w:tblHeader w:val="0"/>
        </w:trPr>
        <w:tc>
          <w:tcPr>
            <w:gridSpan w:val="6"/>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CA">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Rekapitulacija za vrstu seče 30 - Čista seča</w:t>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AD0">
            <w:pPr>
              <w:widowControl w:val="0"/>
              <w:spacing w:after="0" w:line="276" w:lineRule="auto"/>
              <w:jc w:val="right"/>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D1">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AD2">
            <w:pPr>
              <w:widowControl w:val="0"/>
              <w:spacing w:after="0" w:line="276" w:lineRule="auto"/>
              <w:jc w:val="right"/>
              <w:rPr>
                <w:rFonts w:ascii="Times New Roman" w:cs="Times New Roman" w:eastAsia="Times New Roman" w:hAnsi="Times New Roman"/>
                <w:sz w:val="22"/>
                <w:szCs w:val="22"/>
              </w:rPr>
            </w:pPr>
            <w:r w:rsidDel="00000000" w:rsidR="00000000" w:rsidRPr="00000000">
              <w:rPr>
                <w:rtl w:val="0"/>
              </w:rPr>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D3">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D4">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D5">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D6">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30</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D7">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Koprivić</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D8">
            <w:pPr>
              <w:spacing w:after="0" w:line="240" w:lineRule="auto"/>
              <w:jc w:val="right"/>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AD9">
            <w:pPr>
              <w:widowControl w:val="0"/>
              <w:spacing w:after="0" w:line="276"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89.3</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DA">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ADB">
            <w:pPr>
              <w:widowControl w:val="0"/>
              <w:spacing w:after="0" w:line="276"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89.3</w:t>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DC">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DD">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DE">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DF">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30</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E0">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Mleč</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E1">
            <w:pPr>
              <w:spacing w:after="0" w:line="240" w:lineRule="auto"/>
              <w:jc w:val="right"/>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AE2">
            <w:pPr>
              <w:widowControl w:val="0"/>
              <w:spacing w:after="0" w:line="276"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42.5</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E3">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AE4">
            <w:pPr>
              <w:widowControl w:val="0"/>
              <w:spacing w:after="0" w:line="276"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42.5</w:t>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E5">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E6">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E7">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E8">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30</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E9">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Crni bor</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EA">
            <w:pPr>
              <w:spacing w:after="0" w:line="240" w:lineRule="auto"/>
              <w:jc w:val="right"/>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AEB">
            <w:pPr>
              <w:widowControl w:val="0"/>
              <w:spacing w:after="0" w:line="276"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15.5</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EC">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AED">
            <w:pPr>
              <w:widowControl w:val="0"/>
              <w:spacing w:after="0" w:line="276"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15.5</w:t>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EE">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EF">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F0">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F1">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30</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F2">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Bagrem</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F3">
            <w:pPr>
              <w:spacing w:after="0" w:line="240" w:lineRule="auto"/>
              <w:jc w:val="right"/>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AF4">
            <w:pPr>
              <w:widowControl w:val="0"/>
              <w:spacing w:after="0" w:line="276"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295.5</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F5">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AF6">
            <w:pPr>
              <w:widowControl w:val="0"/>
              <w:spacing w:after="0" w:line="276"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295.5</w:t>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F7">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F8">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F9">
            <w:pPr>
              <w:spacing w:after="0" w:line="240" w:lineRule="auto"/>
              <w:rPr>
                <w:rFonts w:ascii="Times New Roman" w:cs="Times New Roman" w:eastAsia="Times New Roman" w:hAnsi="Times New Roman"/>
                <w:sz w:val="22"/>
                <w:szCs w:val="22"/>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FA">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Ukupno</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FC">
            <w:pPr>
              <w:spacing w:after="0" w:line="240"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5.81</w:t>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AFD">
            <w:pPr>
              <w:widowControl w:val="0"/>
              <w:spacing w:after="0" w:line="276"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436.6</w:t>
            </w:r>
          </w:p>
        </w:tc>
        <w:tc>
          <w:tcPr>
            <w:tcBorders>
              <w:top w:color="000000"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bottom"/>
          </w:tcPr>
          <w:p w:rsidR="00000000" w:rsidDel="00000000" w:rsidP="00000000" w:rsidRDefault="00000000" w:rsidRPr="00000000" w14:paraId="00000AFE">
            <w:pPr>
              <w:spacing w:after="0" w:line="240" w:lineRule="auto"/>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AFF">
            <w:pPr>
              <w:widowControl w:val="0"/>
              <w:spacing w:after="0" w:line="276" w:lineRule="auto"/>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436.6</w:t>
            </w:r>
          </w:p>
        </w:tc>
      </w:tr>
    </w:tbl>
    <w:p w:rsidR="00000000" w:rsidDel="00000000" w:rsidP="00000000" w:rsidRDefault="00000000" w:rsidRPr="00000000" w14:paraId="00000B00">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01">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02">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Ukupni prinos iz glavnih seča je 1145,5 m</w:t>
      </w:r>
      <w:r w:rsidDel="00000000" w:rsidR="00000000" w:rsidRPr="00000000">
        <w:rPr>
          <w:rFonts w:ascii="Times New Roman" w:cs="Times New Roman" w:eastAsia="Times New Roman" w:hAnsi="Times New Roman"/>
          <w:vertAlign w:val="superscript"/>
          <w:rtl w:val="0"/>
        </w:rPr>
        <w:t xml:space="preserve">3</w:t>
      </w:r>
      <w:r w:rsidDel="00000000" w:rsidR="00000000" w:rsidRPr="00000000">
        <w:rPr>
          <w:rFonts w:ascii="Times New Roman" w:cs="Times New Roman" w:eastAsia="Times New Roman" w:hAnsi="Times New Roman"/>
          <w:rtl w:val="0"/>
        </w:rPr>
        <w:t xml:space="preserve">. Površina seča obnavljanja je 13,12 ha. S obzirom da sve seče obnavljanja pripadaju prostoj reprodukciji ukupi prinos iz seča obnavljanja je jednak podacima za prostu reprodukciju.</w:t>
      </w:r>
    </w:p>
    <w:p w:rsidR="00000000" w:rsidDel="00000000" w:rsidP="00000000" w:rsidRDefault="00000000" w:rsidRPr="00000000" w14:paraId="00000B03">
      <w:pPr>
        <w:pStyle w:val="Heading4"/>
        <w:spacing w:after="0" w:line="240" w:lineRule="auto"/>
        <w:rPr/>
      </w:pPr>
      <w:bookmarkStart w:colFirst="0" w:colLast="0" w:name="_heading=h.pbf6upecfhyj" w:id="141"/>
      <w:bookmarkEnd w:id="141"/>
      <w:r w:rsidDel="00000000" w:rsidR="00000000" w:rsidRPr="00000000">
        <w:rPr>
          <w:rtl w:val="0"/>
        </w:rPr>
      </w:r>
    </w:p>
    <w:p w:rsidR="00000000" w:rsidDel="00000000" w:rsidP="00000000" w:rsidRDefault="00000000" w:rsidRPr="00000000" w14:paraId="00000B04">
      <w:pP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B05">
      <w:pPr>
        <w:spacing w:after="0" w:line="240"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B06">
      <w:pPr>
        <w:pStyle w:val="Heading3"/>
        <w:spacing w:after="0" w:line="240" w:lineRule="auto"/>
        <w:rPr/>
      </w:pPr>
      <w:bookmarkStart w:colFirst="0" w:colLast="0" w:name="_heading=h.9d882dj133rt" w:id="142"/>
      <w:bookmarkEnd w:id="142"/>
      <w:r w:rsidDel="00000000" w:rsidR="00000000" w:rsidRPr="00000000">
        <w:rPr>
          <w:rtl w:val="0"/>
        </w:rPr>
        <w:t xml:space="preserve">8.3.3. Ukupan prinos gazdinske jedinice</w:t>
      </w:r>
    </w:p>
    <w:p w:rsidR="00000000" w:rsidDel="00000000" w:rsidP="00000000" w:rsidRDefault="00000000" w:rsidRPr="00000000" w14:paraId="00000B07">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Ukupni etat u ovoj gazdinskoj jedinici prikazan je po gazdinskim </w:t>
      </w:r>
      <w:r w:rsidDel="00000000" w:rsidR="00000000" w:rsidRPr="00000000">
        <w:rPr>
          <w:rFonts w:ascii="Times New Roman" w:cs="Times New Roman" w:eastAsia="Times New Roman" w:hAnsi="Times New Roman"/>
          <w:rtl w:val="0"/>
        </w:rPr>
        <w:t xml:space="preserve">tipovima</w:t>
      </w:r>
      <w:r w:rsidDel="00000000" w:rsidR="00000000" w:rsidRPr="00000000">
        <w:rPr>
          <w:rFonts w:ascii="Times New Roman" w:cs="Times New Roman" w:eastAsia="Times New Roman" w:hAnsi="Times New Roman"/>
          <w:color w:val="000000"/>
          <w:rtl w:val="0"/>
        </w:rPr>
        <w:t xml:space="preserve"> u tabelai 8.1</w:t>
      </w:r>
      <w:r w:rsidDel="00000000" w:rsidR="00000000" w:rsidRPr="00000000">
        <w:rPr>
          <w:rFonts w:ascii="Times New Roman" w:cs="Times New Roman" w:eastAsia="Times New Roman" w:hAnsi="Times New Roman"/>
          <w:rtl w:val="0"/>
        </w:rPr>
        <w:t xml:space="preserve">1</w:t>
      </w:r>
      <w:r w:rsidDel="00000000" w:rsidR="00000000" w:rsidRPr="00000000">
        <w:rPr>
          <w:rFonts w:ascii="Times New Roman" w:cs="Times New Roman" w:eastAsia="Times New Roman" w:hAnsi="Times New Roman"/>
          <w:color w:val="000000"/>
          <w:rtl w:val="0"/>
        </w:rPr>
        <w:t xml:space="preserve">, a po vrstama drveća u tabeli 8.1</w:t>
      </w:r>
      <w:r w:rsidDel="00000000" w:rsidR="00000000" w:rsidRPr="00000000">
        <w:rPr>
          <w:rFonts w:ascii="Times New Roman" w:cs="Times New Roman" w:eastAsia="Times New Roman" w:hAnsi="Times New Roman"/>
          <w:rtl w:val="0"/>
        </w:rPr>
        <w:t xml:space="preserve">2</w:t>
      </w:r>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B08">
      <w:pPr>
        <w:spacing w:after="0" w:line="240" w:lineRule="auto"/>
        <w:rPr>
          <w:rFonts w:ascii="Times New Roman" w:cs="Times New Roman" w:eastAsia="Times New Roman" w:hAnsi="Times New Roman"/>
          <w:b w:val="1"/>
          <w:bCs w:val="1"/>
          <w:sz w:val="18"/>
          <w:szCs w:val="18"/>
        </w:rPr>
      </w:pPr>
      <w:r w:rsidDel="00000000" w:rsidR="00000000" w:rsidRPr="00000000">
        <w:rPr>
          <w:rtl w:val="0"/>
        </w:rPr>
      </w:r>
    </w:p>
    <w:p w:rsidR="00000000" w:rsidDel="00000000" w:rsidP="00000000" w:rsidRDefault="00000000" w:rsidRPr="00000000" w14:paraId="00000B09">
      <w:pPr>
        <w:pStyle w:val="Heading4"/>
        <w:spacing w:after="0" w:line="240" w:lineRule="auto"/>
        <w:rPr/>
      </w:pPr>
      <w:bookmarkStart w:colFirst="0" w:colLast="0" w:name="_heading=h.g0jpowfepown" w:id="143"/>
      <w:bookmarkEnd w:id="143"/>
      <w:r w:rsidDel="00000000" w:rsidR="00000000" w:rsidRPr="00000000">
        <w:rPr>
          <w:rtl w:val="0"/>
        </w:rPr>
        <w:t xml:space="preserve">Tabela 8.11 - Ukupni prinos po gazdinskim tipovima</w:t>
      </w:r>
    </w:p>
    <w:p w:rsidR="00000000" w:rsidDel="00000000" w:rsidP="00000000" w:rsidRDefault="00000000" w:rsidRPr="00000000" w14:paraId="00000B0A">
      <w:pPr>
        <w:spacing w:after="0" w:line="240" w:lineRule="auto"/>
        <w:rPr>
          <w:rFonts w:ascii="Times New Roman" w:cs="Times New Roman" w:eastAsia="Times New Roman" w:hAnsi="Times New Roman"/>
          <w:sz w:val="20"/>
          <w:szCs w:val="20"/>
        </w:rPr>
      </w:pPr>
      <w:r w:rsidDel="00000000" w:rsidR="00000000" w:rsidRPr="00000000">
        <w:rPr>
          <w:rtl w:val="0"/>
        </w:rPr>
      </w:r>
    </w:p>
    <w:sdt>
      <w:sdtPr>
        <w:lock w:val="contentLocked"/>
        <w:id w:val="-2108462340"/>
        <w:tag w:val="goog_rdk_31"/>
      </w:sdtPr>
      <w:sdtContent>
        <w:tbl>
          <w:tblPr>
            <w:tblStyle w:val="Table20"/>
            <w:tblW w:w="69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45"/>
            <w:gridCol w:w="1365"/>
            <w:gridCol w:w="1059.0000000000005"/>
            <w:gridCol w:w="950.9999999999997"/>
            <w:gridCol w:w="1155"/>
            <w:tblGridChange w:id="0">
              <w:tblGrid>
                <w:gridCol w:w="2445"/>
                <w:gridCol w:w="1365"/>
                <w:gridCol w:w="1059.0000000000005"/>
                <w:gridCol w:w="950.9999999999997"/>
                <w:gridCol w:w="1155"/>
              </w:tblGrid>
            </w:tblGridChange>
          </w:tblGrid>
          <w:tr>
            <w:trPr>
              <w:cantSplit w:val="0"/>
              <w:trHeight w:val="36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B0B">
                <w:pPr>
                  <w:widowControl w:val="0"/>
                  <w:spacing w:after="0" w:line="24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B0C">
                <w:pPr>
                  <w:widowControl w:val="0"/>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18"/>
                    <w:szCs w:val="18"/>
                    <w:rtl w:val="0"/>
                  </w:rPr>
                  <w:t xml:space="preserve">                 </w:t>
                </w:r>
                <w:r w:rsidDel="00000000" w:rsidR="00000000" w:rsidRPr="00000000">
                  <w:rPr>
                    <w:rFonts w:ascii="Times New Roman" w:cs="Times New Roman" w:eastAsia="Times New Roman" w:hAnsi="Times New Roman"/>
                    <w:sz w:val="28"/>
                    <w:szCs w:val="28"/>
                    <w:rtl w:val="0"/>
                  </w:rPr>
                  <w:t xml:space="preserve">GT</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B0D">
                <w:pPr>
                  <w:widowControl w:val="0"/>
                  <w:spacing w:after="0" w:line="24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B0E">
                <w:pPr>
                  <w:widowControl w:val="0"/>
                  <w:spacing w:after="0"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Ukupan prinos</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B0F">
                <w:pPr>
                  <w:widowControl w:val="0"/>
                  <w:spacing w:after="0"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                   Sortimenti</w:t>
                </w:r>
              </w:p>
            </w:tc>
          </w:tr>
          <w:tr>
            <w:trPr>
              <w:cantSplit w:val="0"/>
              <w:trHeight w:val="36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B12">
                <w:pPr>
                  <w:widowControl w:val="0"/>
                  <w:spacing w:after="0" w:line="240" w:lineRule="auto"/>
                  <w:rPr>
                    <w:rFonts w:ascii="Times New Roman" w:cs="Times New Roman" w:eastAsia="Times New Roman" w:hAnsi="Times New Roman"/>
                    <w:sz w:val="16"/>
                    <w:szCs w:val="16"/>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B13">
                <w:pPr>
                  <w:widowControl w:val="0"/>
                  <w:spacing w:after="0" w:before="0" w:line="240" w:lineRule="auto"/>
                  <w:ind w:left="0" w:firstLine="0"/>
                  <w:rPr>
                    <w:rFonts w:ascii="Times New Roman" w:cs="Times New Roman" w:eastAsia="Times New Roman" w:hAnsi="Times New Roman"/>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B14">
                <w:pPr>
                  <w:widowControl w:val="0"/>
                  <w:spacing w:after="0"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Tehničko</w:t>
                </w:r>
              </w:p>
            </w:tc>
            <w:tc>
              <w:tcPr>
                <w:shd w:fill="auto" w:val="clear"/>
                <w:tcMar>
                  <w:top w:w="100.0" w:type="dxa"/>
                  <w:left w:w="100.0" w:type="dxa"/>
                  <w:bottom w:w="100.0" w:type="dxa"/>
                  <w:right w:w="100.0" w:type="dxa"/>
                </w:tcMar>
                <w:vAlign w:val="top"/>
              </w:tcPr>
              <w:p w:rsidR="00000000" w:rsidDel="00000000" w:rsidP="00000000" w:rsidRDefault="00000000" w:rsidRPr="00000000" w14:paraId="00000B15">
                <w:pPr>
                  <w:widowControl w:val="0"/>
                  <w:spacing w:after="0" w:before="0" w:line="240" w:lineRule="auto"/>
                  <w:ind w:left="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Prostorno</w:t>
                </w:r>
              </w:p>
            </w:tc>
            <w:tc>
              <w:tcPr>
                <w:shd w:fill="auto" w:val="clear"/>
                <w:tcMar>
                  <w:top w:w="100.0" w:type="dxa"/>
                  <w:left w:w="100.0" w:type="dxa"/>
                  <w:bottom w:w="100.0" w:type="dxa"/>
                  <w:right w:w="100.0" w:type="dxa"/>
                </w:tcMar>
                <w:vAlign w:val="top"/>
              </w:tcPr>
              <w:p w:rsidR="00000000" w:rsidDel="00000000" w:rsidP="00000000" w:rsidRDefault="00000000" w:rsidRPr="00000000" w14:paraId="00000B16">
                <w:pPr>
                  <w:widowControl w:val="0"/>
                  <w:spacing w:after="0" w:before="0" w:line="240" w:lineRule="auto"/>
                  <w:ind w:left="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Otpad</w:t>
                </w:r>
              </w:p>
            </w:tc>
          </w:tr>
          <w:tr>
            <w:trPr>
              <w:cantSplit w:val="0"/>
              <w:trHeight w:val="36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B17">
                <w:pPr>
                  <w:widowControl w:val="0"/>
                  <w:spacing w:after="0" w:line="240" w:lineRule="auto"/>
                  <w:rPr>
                    <w:rFonts w:ascii="Times New Roman" w:cs="Times New Roman" w:eastAsia="Times New Roman" w:hAnsi="Times New Roman"/>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B18">
                <w:pPr>
                  <w:widowControl w:val="0"/>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m</w:t>
                </w:r>
                <w:r w:rsidDel="00000000" w:rsidR="00000000" w:rsidRPr="00000000">
                  <w:rPr>
                    <w:rFonts w:ascii="Times New Roman" w:cs="Times New Roman" w:eastAsia="Times New Roman" w:hAnsi="Times New Roman"/>
                    <w:sz w:val="18"/>
                    <w:szCs w:val="18"/>
                    <w:vertAlign w:val="superscript"/>
                    <w:rtl w:val="0"/>
                  </w:rPr>
                  <w:t xml:space="preserve">3</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B19">
                <w:pPr>
                  <w:widowControl w:val="0"/>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m</w:t>
                </w:r>
                <w:r w:rsidDel="00000000" w:rsidR="00000000" w:rsidRPr="00000000">
                  <w:rPr>
                    <w:rFonts w:ascii="Times New Roman" w:cs="Times New Roman" w:eastAsia="Times New Roman" w:hAnsi="Times New Roman"/>
                    <w:sz w:val="18"/>
                    <w:szCs w:val="18"/>
                    <w:vertAlign w:val="superscript"/>
                    <w:rtl w:val="0"/>
                  </w:rPr>
                  <w:t xml:space="preserve">3</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B1A">
                <w:pPr>
                  <w:widowControl w:val="0"/>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m</w:t>
                </w:r>
                <w:r w:rsidDel="00000000" w:rsidR="00000000" w:rsidRPr="00000000">
                  <w:rPr>
                    <w:rFonts w:ascii="Times New Roman" w:cs="Times New Roman" w:eastAsia="Times New Roman" w:hAnsi="Times New Roman"/>
                    <w:sz w:val="18"/>
                    <w:szCs w:val="18"/>
                    <w:vertAlign w:val="superscript"/>
                    <w:rtl w:val="0"/>
                  </w:rPr>
                  <w:t xml:space="preserve">3</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B1B">
                <w:pPr>
                  <w:widowControl w:val="0"/>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m</w:t>
                </w:r>
                <w:r w:rsidDel="00000000" w:rsidR="00000000" w:rsidRPr="00000000">
                  <w:rPr>
                    <w:rFonts w:ascii="Times New Roman" w:cs="Times New Roman" w:eastAsia="Times New Roman" w:hAnsi="Times New Roman"/>
                    <w:sz w:val="18"/>
                    <w:szCs w:val="18"/>
                    <w:vertAlign w:val="superscript"/>
                    <w:rtl w:val="0"/>
                  </w:rPr>
                  <w:t xml:space="preserve">3</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1C">
                <w:pPr>
                  <w:spacing w:after="0" w:line="240" w:lineRule="auto"/>
                  <w:jc w:val="both"/>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22"/>
                    <w:szCs w:val="22"/>
                    <w:rtl w:val="0"/>
                  </w:rPr>
                  <w:t xml:space="preserve">2920</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B1D">
                <w:pPr>
                  <w:widowControl w:val="0"/>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1078,0</w:t>
                </w:r>
              </w:p>
            </w:tc>
            <w:tc>
              <w:tcPr>
                <w:shd w:fill="auto" w:val="clear"/>
                <w:tcMar>
                  <w:top w:w="100.0" w:type="dxa"/>
                  <w:left w:w="100.0" w:type="dxa"/>
                  <w:bottom w:w="100.0" w:type="dxa"/>
                  <w:right w:w="100.0" w:type="dxa"/>
                </w:tcMar>
                <w:vAlign w:val="top"/>
              </w:tcPr>
              <w:p w:rsidR="00000000" w:rsidDel="00000000" w:rsidP="00000000" w:rsidRDefault="00000000" w:rsidRPr="00000000" w14:paraId="00000B1E">
                <w:pPr>
                  <w:widowControl w:val="0"/>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107.8</w:t>
                </w:r>
              </w:p>
            </w:tc>
            <w:tc>
              <w:tcPr>
                <w:shd w:fill="auto" w:val="clear"/>
                <w:tcMar>
                  <w:top w:w="100.0" w:type="dxa"/>
                  <w:left w:w="100.0" w:type="dxa"/>
                  <w:bottom w:w="100.0" w:type="dxa"/>
                  <w:right w:w="100.0" w:type="dxa"/>
                </w:tcMar>
                <w:vAlign w:val="top"/>
              </w:tcPr>
              <w:p w:rsidR="00000000" w:rsidDel="00000000" w:rsidP="00000000" w:rsidRDefault="00000000" w:rsidRPr="00000000" w14:paraId="00000B1F">
                <w:pPr>
                  <w:widowControl w:val="0"/>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754.6</w:t>
                </w:r>
              </w:p>
            </w:tc>
            <w:tc>
              <w:tcPr>
                <w:shd w:fill="auto" w:val="clear"/>
                <w:tcMar>
                  <w:top w:w="100.0" w:type="dxa"/>
                  <w:left w:w="100.0" w:type="dxa"/>
                  <w:bottom w:w="100.0" w:type="dxa"/>
                  <w:right w:w="100.0" w:type="dxa"/>
                </w:tcMar>
                <w:vAlign w:val="top"/>
              </w:tcPr>
              <w:p w:rsidR="00000000" w:rsidDel="00000000" w:rsidP="00000000" w:rsidRDefault="00000000" w:rsidRPr="00000000" w14:paraId="00000B20">
                <w:pPr>
                  <w:widowControl w:val="0"/>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215.6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21">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2810</w:t>
                </w:r>
              </w:p>
            </w:tc>
            <w:tc>
              <w:tcPr>
                <w:shd w:fill="auto" w:val="clear"/>
                <w:tcMar>
                  <w:top w:w="100.0" w:type="dxa"/>
                  <w:left w:w="100.0" w:type="dxa"/>
                  <w:bottom w:w="100.0" w:type="dxa"/>
                  <w:right w:w="100.0" w:type="dxa"/>
                </w:tcMar>
                <w:vAlign w:val="top"/>
              </w:tcPr>
              <w:p w:rsidR="00000000" w:rsidDel="00000000" w:rsidP="00000000" w:rsidRDefault="00000000" w:rsidRPr="00000000" w14:paraId="00000B22">
                <w:pPr>
                  <w:widowControl w:val="0"/>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67.5</w:t>
                </w:r>
              </w:p>
            </w:tc>
            <w:tc>
              <w:tcPr>
                <w:shd w:fill="auto" w:val="clear"/>
                <w:tcMar>
                  <w:top w:w="100.0" w:type="dxa"/>
                  <w:left w:w="100.0" w:type="dxa"/>
                  <w:bottom w:w="100.0" w:type="dxa"/>
                  <w:right w:w="100.0" w:type="dxa"/>
                </w:tcMar>
                <w:vAlign w:val="top"/>
              </w:tcPr>
              <w:p w:rsidR="00000000" w:rsidDel="00000000" w:rsidP="00000000" w:rsidRDefault="00000000" w:rsidRPr="00000000" w14:paraId="00000B23">
                <w:pPr>
                  <w:widowControl w:val="0"/>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6.75</w:t>
                </w:r>
              </w:p>
            </w:tc>
            <w:tc>
              <w:tcPr>
                <w:shd w:fill="auto" w:val="clear"/>
                <w:tcMar>
                  <w:top w:w="100.0" w:type="dxa"/>
                  <w:left w:w="100.0" w:type="dxa"/>
                  <w:bottom w:w="100.0" w:type="dxa"/>
                  <w:right w:w="100.0" w:type="dxa"/>
                </w:tcMar>
                <w:vAlign w:val="top"/>
              </w:tcPr>
              <w:p w:rsidR="00000000" w:rsidDel="00000000" w:rsidP="00000000" w:rsidRDefault="00000000" w:rsidRPr="00000000" w14:paraId="00000B24">
                <w:pPr>
                  <w:widowControl w:val="0"/>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47.65</w:t>
                </w:r>
              </w:p>
            </w:tc>
            <w:tc>
              <w:tcPr>
                <w:shd w:fill="auto" w:val="clear"/>
                <w:tcMar>
                  <w:top w:w="100.0" w:type="dxa"/>
                  <w:left w:w="100.0" w:type="dxa"/>
                  <w:bottom w:w="100.0" w:type="dxa"/>
                  <w:right w:w="100.0" w:type="dxa"/>
                </w:tcMar>
                <w:vAlign w:val="top"/>
              </w:tcPr>
              <w:p w:rsidR="00000000" w:rsidDel="00000000" w:rsidP="00000000" w:rsidRDefault="00000000" w:rsidRPr="00000000" w14:paraId="00000B25">
                <w:pPr>
                  <w:widowControl w:val="0"/>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13.1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26">
                <w:pPr>
                  <w:widowControl w:val="0"/>
                  <w:spacing w:after="0"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Svega</w:t>
                </w:r>
              </w:p>
            </w:tc>
            <w:tc>
              <w:tcPr>
                <w:shd w:fill="auto" w:val="clear"/>
                <w:tcMar>
                  <w:top w:w="100.0" w:type="dxa"/>
                  <w:left w:w="100.0" w:type="dxa"/>
                  <w:bottom w:w="100.0" w:type="dxa"/>
                  <w:right w:w="100.0" w:type="dxa"/>
                </w:tcMar>
                <w:vAlign w:val="top"/>
              </w:tcPr>
              <w:p w:rsidR="00000000" w:rsidDel="00000000" w:rsidP="00000000" w:rsidRDefault="00000000" w:rsidRPr="00000000" w14:paraId="00000B27">
                <w:pPr>
                  <w:widowControl w:val="0"/>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1145.5</w:t>
                </w:r>
              </w:p>
            </w:tc>
            <w:tc>
              <w:tcPr>
                <w:shd w:fill="auto" w:val="clear"/>
                <w:tcMar>
                  <w:top w:w="100.0" w:type="dxa"/>
                  <w:left w:w="100.0" w:type="dxa"/>
                  <w:bottom w:w="100.0" w:type="dxa"/>
                  <w:right w:w="100.0" w:type="dxa"/>
                </w:tcMar>
                <w:vAlign w:val="top"/>
              </w:tcPr>
              <w:p w:rsidR="00000000" w:rsidDel="00000000" w:rsidP="00000000" w:rsidRDefault="00000000" w:rsidRPr="00000000" w14:paraId="00000B28">
                <w:pPr>
                  <w:widowControl w:val="0"/>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114.55</w:t>
                </w:r>
              </w:p>
            </w:tc>
            <w:tc>
              <w:tcPr>
                <w:shd w:fill="auto" w:val="clear"/>
                <w:tcMar>
                  <w:top w:w="100.0" w:type="dxa"/>
                  <w:left w:w="100.0" w:type="dxa"/>
                  <w:bottom w:w="100.0" w:type="dxa"/>
                  <w:right w:w="100.0" w:type="dxa"/>
                </w:tcMar>
                <w:vAlign w:val="top"/>
              </w:tcPr>
              <w:p w:rsidR="00000000" w:rsidDel="00000000" w:rsidP="00000000" w:rsidRDefault="00000000" w:rsidRPr="00000000" w14:paraId="00000B29">
                <w:pPr>
                  <w:widowControl w:val="0"/>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802.25</w:t>
                </w:r>
              </w:p>
            </w:tc>
            <w:tc>
              <w:tcPr>
                <w:shd w:fill="auto" w:val="clear"/>
                <w:tcMar>
                  <w:top w:w="100.0" w:type="dxa"/>
                  <w:left w:w="100.0" w:type="dxa"/>
                  <w:bottom w:w="100.0" w:type="dxa"/>
                  <w:right w:w="100.0" w:type="dxa"/>
                </w:tcMar>
                <w:vAlign w:val="top"/>
              </w:tcPr>
              <w:p w:rsidR="00000000" w:rsidDel="00000000" w:rsidP="00000000" w:rsidRDefault="00000000" w:rsidRPr="00000000" w14:paraId="00000B2A">
                <w:pPr>
                  <w:widowControl w:val="0"/>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228.75</w:t>
                </w:r>
              </w:p>
            </w:tc>
          </w:tr>
        </w:tbl>
      </w:sdtContent>
    </w:sdt>
    <w:p w:rsidR="00000000" w:rsidDel="00000000" w:rsidP="00000000" w:rsidRDefault="00000000" w:rsidRPr="00000000" w14:paraId="00000B2B">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B2C">
      <w:pPr>
        <w:spacing w:after="0" w:line="240" w:lineRule="auto"/>
        <w:rPr>
          <w:rFonts w:ascii="Arial" w:cs="Arial" w:eastAsia="Arial" w:hAnsi="Arial"/>
          <w:color w:val="000000"/>
          <w:sz w:val="11"/>
          <w:szCs w:val="11"/>
        </w:rPr>
      </w:pPr>
      <w:r w:rsidDel="00000000" w:rsidR="00000000" w:rsidRPr="00000000">
        <w:rPr>
          <w:rtl w:val="0"/>
        </w:rPr>
      </w:r>
    </w:p>
    <w:p w:rsidR="00000000" w:rsidDel="00000000" w:rsidP="00000000" w:rsidRDefault="00000000" w:rsidRPr="00000000" w14:paraId="00000B2D">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Ukupni etat za ovu gazdinsku jedinicu u ovom uređajnom razdoblju iznosi </w:t>
      </w:r>
      <w:r w:rsidDel="00000000" w:rsidR="00000000" w:rsidRPr="00000000">
        <w:rPr>
          <w:rFonts w:ascii="Times New Roman" w:cs="Times New Roman" w:eastAsia="Times New Roman" w:hAnsi="Times New Roman"/>
          <w:rtl w:val="0"/>
        </w:rPr>
        <w:t xml:space="preserve">1145,5</w:t>
      </w:r>
      <w:r w:rsidDel="00000000" w:rsidR="00000000" w:rsidRPr="00000000">
        <w:rPr>
          <w:rFonts w:ascii="Times New Roman" w:cs="Times New Roman" w:eastAsia="Times New Roman" w:hAnsi="Times New Roman"/>
          <w:color w:val="000000"/>
          <w:rtl w:val="0"/>
        </w:rPr>
        <w:t xml:space="preserve"> m</w:t>
      </w:r>
      <w:r w:rsidDel="00000000" w:rsidR="00000000" w:rsidRPr="00000000">
        <w:rPr>
          <w:rFonts w:ascii="Times New Roman" w:cs="Times New Roman" w:eastAsia="Times New Roman" w:hAnsi="Times New Roman"/>
          <w:color w:val="000000"/>
          <w:rtl w:val="0"/>
        </w:rPr>
        <w:t xml:space="preserve">3</w:t>
      </w:r>
      <w:r w:rsidDel="00000000" w:rsidR="00000000" w:rsidRPr="00000000">
        <w:rPr>
          <w:rFonts w:ascii="Times New Roman" w:cs="Times New Roman" w:eastAsia="Times New Roman" w:hAnsi="Times New Roman"/>
          <w:color w:val="000000"/>
          <w:rtl w:val="0"/>
        </w:rPr>
        <w:t xml:space="preserve">, što prosečno godišnje iznosi </w:t>
      </w:r>
      <w:r w:rsidDel="00000000" w:rsidR="00000000" w:rsidRPr="00000000">
        <w:rPr>
          <w:rFonts w:ascii="Times New Roman" w:cs="Times New Roman" w:eastAsia="Times New Roman" w:hAnsi="Times New Roman"/>
          <w:rtl w:val="0"/>
        </w:rPr>
        <w:t xml:space="preserve">114,5</w:t>
      </w:r>
      <w:r w:rsidDel="00000000" w:rsidR="00000000" w:rsidRPr="00000000">
        <w:rPr>
          <w:rFonts w:ascii="Times New Roman" w:cs="Times New Roman" w:eastAsia="Times New Roman" w:hAnsi="Times New Roman"/>
          <w:color w:val="000000"/>
          <w:rtl w:val="0"/>
        </w:rPr>
        <w:t xml:space="preserve"> m</w:t>
      </w:r>
      <w:r w:rsidDel="00000000" w:rsidR="00000000" w:rsidRPr="00000000">
        <w:rPr>
          <w:rFonts w:ascii="Times New Roman" w:cs="Times New Roman" w:eastAsia="Times New Roman" w:hAnsi="Times New Roman"/>
          <w:color w:val="000000"/>
          <w:rtl w:val="0"/>
        </w:rPr>
        <w:t xml:space="preserve">3</w:t>
      </w:r>
      <w:r w:rsidDel="00000000" w:rsidR="00000000" w:rsidRPr="00000000">
        <w:rPr>
          <w:rFonts w:ascii="Times New Roman" w:cs="Times New Roman" w:eastAsia="Times New Roman" w:hAnsi="Times New Roman"/>
          <w:color w:val="000000"/>
          <w:rtl w:val="0"/>
        </w:rPr>
        <w:t xml:space="preserve">. </w:t>
      </w:r>
    </w:p>
    <w:p w:rsidR="00000000" w:rsidDel="00000000" w:rsidP="00000000" w:rsidRDefault="00000000" w:rsidRPr="00000000" w14:paraId="00000B2E">
      <w:pPr>
        <w:spacing w:after="0" w:line="240" w:lineRule="auto"/>
        <w:rPr>
          <w:rFonts w:ascii="Times New Roman" w:cs="Times New Roman" w:eastAsia="Times New Roman" w:hAnsi="Times New Roman"/>
          <w:b w:val="1"/>
          <w:bCs w:val="1"/>
          <w:sz w:val="18"/>
          <w:szCs w:val="18"/>
        </w:rPr>
      </w:pPr>
      <w:r w:rsidDel="00000000" w:rsidR="00000000" w:rsidRPr="00000000">
        <w:rPr>
          <w:rtl w:val="0"/>
        </w:rPr>
      </w:r>
    </w:p>
    <w:p w:rsidR="00000000" w:rsidDel="00000000" w:rsidP="00000000" w:rsidRDefault="00000000" w:rsidRPr="00000000" w14:paraId="00000B2F">
      <w:pPr>
        <w:spacing w:after="0" w:line="240" w:lineRule="auto"/>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Tabela 8.1</w:t>
      </w:r>
      <w:r w:rsidDel="00000000" w:rsidR="00000000" w:rsidRPr="00000000">
        <w:rPr>
          <w:rFonts w:ascii="Times New Roman" w:cs="Times New Roman" w:eastAsia="Times New Roman" w:hAnsi="Times New Roman"/>
          <w:b w:val="1"/>
          <w:bCs w:val="1"/>
          <w:sz w:val="20"/>
          <w:szCs w:val="20"/>
          <w:rtl w:val="0"/>
        </w:rPr>
        <w:t xml:space="preserve">2</w:t>
      </w:r>
      <w:r w:rsidDel="00000000" w:rsidR="00000000" w:rsidRPr="00000000">
        <w:rPr>
          <w:rFonts w:ascii="Times New Roman" w:cs="Times New Roman" w:eastAsia="Times New Roman" w:hAnsi="Times New Roman"/>
          <w:b w:val="1"/>
          <w:bCs w:val="1"/>
          <w:color w:val="000000"/>
          <w:sz w:val="20"/>
          <w:szCs w:val="20"/>
          <w:rtl w:val="0"/>
        </w:rPr>
        <w:t xml:space="preserve">. - Ukupni prinos po vrstama drveća</w:t>
      </w:r>
    </w:p>
    <w:p w:rsidR="00000000" w:rsidDel="00000000" w:rsidP="00000000" w:rsidRDefault="00000000" w:rsidRPr="00000000" w14:paraId="00000B30">
      <w:pPr>
        <w:spacing w:after="0" w:line="240" w:lineRule="auto"/>
        <w:rPr>
          <w:rFonts w:ascii="Times New Roman" w:cs="Times New Roman" w:eastAsia="Times New Roman" w:hAnsi="Times New Roman"/>
          <w:sz w:val="20"/>
          <w:szCs w:val="20"/>
        </w:rPr>
      </w:pPr>
      <w:r w:rsidDel="00000000" w:rsidR="00000000" w:rsidRPr="00000000">
        <w:rPr>
          <w:rtl w:val="0"/>
        </w:rPr>
      </w:r>
    </w:p>
    <w:sdt>
      <w:sdtPr>
        <w:lock w:val="contentLocked"/>
        <w:id w:val="-1929030325"/>
        <w:tag w:val="goog_rdk_32"/>
      </w:sdtPr>
      <w:sdtContent>
        <w:tbl>
          <w:tblPr>
            <w:tblStyle w:val="Table21"/>
            <w:tblW w:w="66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45"/>
            <w:gridCol w:w="1365"/>
            <w:gridCol w:w="855"/>
            <w:gridCol w:w="1050"/>
            <w:gridCol w:w="960"/>
            <w:tblGridChange w:id="0">
              <w:tblGrid>
                <w:gridCol w:w="2445"/>
                <w:gridCol w:w="1365"/>
                <w:gridCol w:w="855"/>
                <w:gridCol w:w="1050"/>
                <w:gridCol w:w="960"/>
              </w:tblGrid>
            </w:tblGridChange>
          </w:tblGrid>
          <w:tr>
            <w:trPr>
              <w:cantSplit w:val="0"/>
              <w:trHeight w:val="36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B31">
                <w:pPr>
                  <w:widowControl w:val="0"/>
                  <w:spacing w:after="0" w:line="240" w:lineRule="auto"/>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B32">
                <w:pPr>
                  <w:widowControl w:val="0"/>
                  <w:spacing w:after="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16"/>
                    <w:szCs w:val="16"/>
                    <w:rtl w:val="0"/>
                  </w:rPr>
                  <w:t xml:space="preserve">             </w:t>
                </w:r>
                <w:r w:rsidDel="00000000" w:rsidR="00000000" w:rsidRPr="00000000">
                  <w:rPr>
                    <w:rFonts w:ascii="Times New Roman" w:cs="Times New Roman" w:eastAsia="Times New Roman" w:hAnsi="Times New Roman"/>
                    <w:sz w:val="26"/>
                    <w:szCs w:val="26"/>
                    <w:rtl w:val="0"/>
                  </w:rPr>
                  <w:t xml:space="preserve">Vrsta</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B33">
                <w:pPr>
                  <w:widowControl w:val="0"/>
                  <w:spacing w:after="0" w:line="240" w:lineRule="auto"/>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B34">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Ukupan prinos</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B35">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                   Sortimenti</w:t>
                </w:r>
              </w:p>
            </w:tc>
          </w:tr>
          <w:tr>
            <w:trPr>
              <w:cantSplit w:val="0"/>
              <w:trHeight w:val="36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B38">
                <w:pPr>
                  <w:widowControl w:val="0"/>
                  <w:spacing w:after="0" w:line="240" w:lineRule="auto"/>
                  <w:rPr>
                    <w:rFonts w:ascii="Times New Roman" w:cs="Times New Roman" w:eastAsia="Times New Roman" w:hAnsi="Times New Roman"/>
                    <w:sz w:val="16"/>
                    <w:szCs w:val="16"/>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B39">
                <w:pPr>
                  <w:widowControl w:val="0"/>
                  <w:spacing w:after="0" w:line="240" w:lineRule="auto"/>
                  <w:rPr>
                    <w:rFonts w:ascii="Times New Roman" w:cs="Times New Roman" w:eastAsia="Times New Roman" w:hAnsi="Times New Roman"/>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B3A">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Tehničko</w:t>
                </w:r>
              </w:p>
            </w:tc>
            <w:tc>
              <w:tcPr>
                <w:shd w:fill="auto" w:val="clear"/>
                <w:tcMar>
                  <w:top w:w="100.0" w:type="dxa"/>
                  <w:left w:w="100.0" w:type="dxa"/>
                  <w:bottom w:w="100.0" w:type="dxa"/>
                  <w:right w:w="100.0" w:type="dxa"/>
                </w:tcMar>
                <w:vAlign w:val="top"/>
              </w:tcPr>
              <w:p w:rsidR="00000000" w:rsidDel="00000000" w:rsidP="00000000" w:rsidRDefault="00000000" w:rsidRPr="00000000" w14:paraId="00000B3B">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Prostorno</w:t>
                </w:r>
              </w:p>
            </w:tc>
            <w:tc>
              <w:tcPr>
                <w:shd w:fill="auto" w:val="clear"/>
                <w:tcMar>
                  <w:top w:w="100.0" w:type="dxa"/>
                  <w:left w:w="100.0" w:type="dxa"/>
                  <w:bottom w:w="100.0" w:type="dxa"/>
                  <w:right w:w="100.0" w:type="dxa"/>
                </w:tcMar>
                <w:vAlign w:val="top"/>
              </w:tcPr>
              <w:p w:rsidR="00000000" w:rsidDel="00000000" w:rsidP="00000000" w:rsidRDefault="00000000" w:rsidRPr="00000000" w14:paraId="00000B3C">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Otpad</w:t>
                </w:r>
              </w:p>
            </w:tc>
          </w:tr>
          <w:tr>
            <w:trPr>
              <w:cantSplit w:val="0"/>
              <w:trHeight w:val="36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B3D">
                <w:pPr>
                  <w:widowControl w:val="0"/>
                  <w:spacing w:after="0" w:line="240" w:lineRule="auto"/>
                  <w:rPr>
                    <w:rFonts w:ascii="Times New Roman" w:cs="Times New Roman" w:eastAsia="Times New Roman" w:hAnsi="Times New Roman"/>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B3E">
                <w:pPr>
                  <w:widowControl w:val="0"/>
                  <w:spacing w:after="0" w:line="240" w:lineRule="auto"/>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w:t>
                </w:r>
                <w:r w:rsidDel="00000000" w:rsidR="00000000" w:rsidRPr="00000000">
                  <w:rPr>
                    <w:rFonts w:ascii="Times New Roman" w:cs="Times New Roman" w:eastAsia="Times New Roman" w:hAnsi="Times New Roman"/>
                    <w:sz w:val="16"/>
                    <w:szCs w:val="16"/>
                    <w:vertAlign w:val="superscript"/>
                    <w:rtl w:val="0"/>
                  </w:rPr>
                  <w:t xml:space="preserve">3</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B3F">
                <w:pPr>
                  <w:widowControl w:val="0"/>
                  <w:spacing w:after="0" w:line="240" w:lineRule="auto"/>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w:t>
                </w:r>
                <w:r w:rsidDel="00000000" w:rsidR="00000000" w:rsidRPr="00000000">
                  <w:rPr>
                    <w:rFonts w:ascii="Times New Roman" w:cs="Times New Roman" w:eastAsia="Times New Roman" w:hAnsi="Times New Roman"/>
                    <w:sz w:val="16"/>
                    <w:szCs w:val="16"/>
                    <w:vertAlign w:val="superscript"/>
                    <w:rtl w:val="0"/>
                  </w:rPr>
                  <w:t xml:space="preserve">3</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B40">
                <w:pPr>
                  <w:widowControl w:val="0"/>
                  <w:spacing w:after="0" w:line="240" w:lineRule="auto"/>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w:t>
                </w:r>
                <w:r w:rsidDel="00000000" w:rsidR="00000000" w:rsidRPr="00000000">
                  <w:rPr>
                    <w:rFonts w:ascii="Times New Roman" w:cs="Times New Roman" w:eastAsia="Times New Roman" w:hAnsi="Times New Roman"/>
                    <w:sz w:val="16"/>
                    <w:szCs w:val="16"/>
                    <w:vertAlign w:val="superscript"/>
                    <w:rtl w:val="0"/>
                  </w:rPr>
                  <w:t xml:space="preserve">3</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B41">
                <w:pPr>
                  <w:widowControl w:val="0"/>
                  <w:spacing w:after="0" w:line="240" w:lineRule="auto"/>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w:t>
                </w:r>
                <w:r w:rsidDel="00000000" w:rsidR="00000000" w:rsidRPr="00000000">
                  <w:rPr>
                    <w:rFonts w:ascii="Times New Roman" w:cs="Times New Roman" w:eastAsia="Times New Roman" w:hAnsi="Times New Roman"/>
                    <w:sz w:val="16"/>
                    <w:szCs w:val="16"/>
                    <w:vertAlign w:val="superscript"/>
                    <w:rtl w:val="0"/>
                  </w:rPr>
                  <w:t xml:space="preserve">3</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42">
                <w:pPr>
                  <w:spacing w:after="0" w:line="240" w:lineRule="auto"/>
                  <w:jc w:val="both"/>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sz w:val="20"/>
                    <w:szCs w:val="20"/>
                    <w:rtl w:val="0"/>
                  </w:rPr>
                  <w:t xml:space="preserve">Koprivić</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B43">
                <w:pPr>
                  <w:widowControl w:val="0"/>
                  <w:spacing w:after="0" w:line="276" w:lineRule="auto"/>
                  <w:jc w:val="left"/>
                  <w:rPr>
                    <w:rFonts w:ascii="Times New Roman" w:cs="Times New Roman" w:eastAsia="Times New Roman" w:hAnsi="Times New Roman"/>
                    <w:sz w:val="20"/>
                    <w:szCs w:val="20"/>
                  </w:rPr>
                </w:pPr>
                <w:r w:rsidDel="00000000" w:rsidR="00000000" w:rsidRPr="00000000">
                  <w:rPr>
                    <w:rFonts w:ascii="Calibri" w:cs="Calibri" w:eastAsia="Calibri" w:hAnsi="Calibri"/>
                    <w:sz w:val="20"/>
                    <w:szCs w:val="20"/>
                    <w:rtl w:val="0"/>
                  </w:rPr>
                  <w:t xml:space="preserve">       190,4</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B44">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19</w:t>
                </w:r>
              </w:p>
            </w:tc>
            <w:tc>
              <w:tcPr>
                <w:shd w:fill="auto" w:val="clear"/>
                <w:tcMar>
                  <w:top w:w="100.0" w:type="dxa"/>
                  <w:left w:w="100.0" w:type="dxa"/>
                  <w:bottom w:w="100.0" w:type="dxa"/>
                  <w:right w:w="100.0" w:type="dxa"/>
                </w:tcMar>
                <w:vAlign w:val="top"/>
              </w:tcPr>
              <w:p w:rsidR="00000000" w:rsidDel="00000000" w:rsidP="00000000" w:rsidRDefault="00000000" w:rsidRPr="00000000" w14:paraId="00000B45">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133,28</w:t>
                </w:r>
              </w:p>
            </w:tc>
            <w:tc>
              <w:tcPr>
                <w:shd w:fill="auto" w:val="clear"/>
                <w:tcMar>
                  <w:top w:w="100.0" w:type="dxa"/>
                  <w:left w:w="100.0" w:type="dxa"/>
                  <w:bottom w:w="100.0" w:type="dxa"/>
                  <w:right w:w="100.0" w:type="dxa"/>
                </w:tcMar>
                <w:vAlign w:val="top"/>
              </w:tcPr>
              <w:p w:rsidR="00000000" w:rsidDel="00000000" w:rsidP="00000000" w:rsidRDefault="00000000" w:rsidRPr="00000000" w14:paraId="00000B46">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38</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47">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Mleč</w:t>
                </w:r>
              </w:p>
            </w:tc>
            <w:tc>
              <w:tcPr>
                <w:shd w:fill="auto" w:val="clear"/>
                <w:tcMar>
                  <w:top w:w="100.0" w:type="dxa"/>
                  <w:left w:w="100.0" w:type="dxa"/>
                  <w:bottom w:w="100.0" w:type="dxa"/>
                  <w:right w:w="100.0" w:type="dxa"/>
                </w:tcMar>
                <w:vAlign w:val="top"/>
              </w:tcPr>
              <w:p w:rsidR="00000000" w:rsidDel="00000000" w:rsidP="00000000" w:rsidRDefault="00000000" w:rsidRPr="00000000" w14:paraId="00000B48">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42,5</w:t>
                </w:r>
              </w:p>
            </w:tc>
            <w:tc>
              <w:tcPr>
                <w:shd w:fill="auto" w:val="clear"/>
                <w:tcMar>
                  <w:top w:w="100.0" w:type="dxa"/>
                  <w:left w:w="100.0" w:type="dxa"/>
                  <w:bottom w:w="100.0" w:type="dxa"/>
                  <w:right w:w="100.0" w:type="dxa"/>
                </w:tcMar>
                <w:vAlign w:val="top"/>
              </w:tcPr>
              <w:p w:rsidR="00000000" w:rsidDel="00000000" w:rsidP="00000000" w:rsidRDefault="00000000" w:rsidRPr="00000000" w14:paraId="00000B49">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4,2</w:t>
                </w:r>
              </w:p>
            </w:tc>
            <w:tc>
              <w:tcPr>
                <w:shd w:fill="auto" w:val="clear"/>
                <w:tcMar>
                  <w:top w:w="100.0" w:type="dxa"/>
                  <w:left w:w="100.0" w:type="dxa"/>
                  <w:bottom w:w="100.0" w:type="dxa"/>
                  <w:right w:w="100.0" w:type="dxa"/>
                </w:tcMar>
                <w:vAlign w:val="top"/>
              </w:tcPr>
              <w:p w:rsidR="00000000" w:rsidDel="00000000" w:rsidP="00000000" w:rsidRDefault="00000000" w:rsidRPr="00000000" w14:paraId="00000B4A">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29.75</w:t>
                </w:r>
              </w:p>
            </w:tc>
            <w:tc>
              <w:tcPr>
                <w:shd w:fill="auto" w:val="clear"/>
                <w:tcMar>
                  <w:top w:w="100.0" w:type="dxa"/>
                  <w:left w:w="100.0" w:type="dxa"/>
                  <w:bottom w:w="100.0" w:type="dxa"/>
                  <w:right w:w="100.0" w:type="dxa"/>
                </w:tcMar>
                <w:vAlign w:val="top"/>
              </w:tcPr>
              <w:p w:rsidR="00000000" w:rsidDel="00000000" w:rsidP="00000000" w:rsidRDefault="00000000" w:rsidRPr="00000000" w14:paraId="00000B4B">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8,4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4C">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Crni bor</w:t>
                </w:r>
              </w:p>
            </w:tc>
            <w:tc>
              <w:tcPr>
                <w:shd w:fill="auto" w:val="clear"/>
                <w:tcMar>
                  <w:top w:w="100.0" w:type="dxa"/>
                  <w:left w:w="100.0" w:type="dxa"/>
                  <w:bottom w:w="100.0" w:type="dxa"/>
                  <w:right w:w="100.0" w:type="dxa"/>
                </w:tcMar>
                <w:vAlign w:val="top"/>
              </w:tcPr>
              <w:p w:rsidR="00000000" w:rsidDel="00000000" w:rsidP="00000000" w:rsidRDefault="00000000" w:rsidRPr="00000000" w14:paraId="00000B4D">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15,5</w:t>
                </w:r>
              </w:p>
            </w:tc>
            <w:tc>
              <w:tcPr>
                <w:shd w:fill="auto" w:val="clear"/>
                <w:tcMar>
                  <w:top w:w="100.0" w:type="dxa"/>
                  <w:left w:w="100.0" w:type="dxa"/>
                  <w:bottom w:w="100.0" w:type="dxa"/>
                  <w:right w:w="100.0" w:type="dxa"/>
                </w:tcMar>
                <w:vAlign w:val="top"/>
              </w:tcPr>
              <w:p w:rsidR="00000000" w:rsidDel="00000000" w:rsidP="00000000" w:rsidRDefault="00000000" w:rsidRPr="00000000" w14:paraId="00000B4E">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1,5</w:t>
                </w:r>
              </w:p>
            </w:tc>
            <w:tc>
              <w:tcPr>
                <w:shd w:fill="auto" w:val="clear"/>
                <w:tcMar>
                  <w:top w:w="100.0" w:type="dxa"/>
                  <w:left w:w="100.0" w:type="dxa"/>
                  <w:bottom w:w="100.0" w:type="dxa"/>
                  <w:right w:w="100.0" w:type="dxa"/>
                </w:tcMar>
                <w:vAlign w:val="top"/>
              </w:tcPr>
              <w:p w:rsidR="00000000" w:rsidDel="00000000" w:rsidP="00000000" w:rsidRDefault="00000000" w:rsidRPr="00000000" w14:paraId="00000B4F">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10.85</w:t>
                </w:r>
              </w:p>
            </w:tc>
            <w:tc>
              <w:tcPr>
                <w:shd w:fill="auto" w:val="clear"/>
                <w:tcMar>
                  <w:top w:w="100.0" w:type="dxa"/>
                  <w:left w:w="100.0" w:type="dxa"/>
                  <w:bottom w:w="100.0" w:type="dxa"/>
                  <w:right w:w="100.0" w:type="dxa"/>
                </w:tcMar>
                <w:vAlign w:val="top"/>
              </w:tcPr>
              <w:p w:rsidR="00000000" w:rsidDel="00000000" w:rsidP="00000000" w:rsidRDefault="00000000" w:rsidRPr="00000000" w14:paraId="00000B50">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51">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Bagrem</w:t>
                </w:r>
              </w:p>
            </w:tc>
            <w:tc>
              <w:tcPr>
                <w:shd w:fill="auto" w:val="clear"/>
                <w:tcMar>
                  <w:top w:w="100.0" w:type="dxa"/>
                  <w:left w:w="100.0" w:type="dxa"/>
                  <w:bottom w:w="100.0" w:type="dxa"/>
                  <w:right w:w="100.0" w:type="dxa"/>
                </w:tcMar>
                <w:vAlign w:val="top"/>
              </w:tcPr>
              <w:p w:rsidR="00000000" w:rsidDel="00000000" w:rsidP="00000000" w:rsidRDefault="00000000" w:rsidRPr="00000000" w14:paraId="00000B52">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897,1</w:t>
                </w:r>
              </w:p>
            </w:tc>
            <w:tc>
              <w:tcPr>
                <w:shd w:fill="auto" w:val="clear"/>
                <w:tcMar>
                  <w:top w:w="100.0" w:type="dxa"/>
                  <w:left w:w="100.0" w:type="dxa"/>
                  <w:bottom w:w="100.0" w:type="dxa"/>
                  <w:right w:w="100.0" w:type="dxa"/>
                </w:tcMar>
                <w:vAlign w:val="top"/>
              </w:tcPr>
              <w:p w:rsidR="00000000" w:rsidDel="00000000" w:rsidP="00000000" w:rsidRDefault="00000000" w:rsidRPr="00000000" w14:paraId="00000B53">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89,7</w:t>
                </w:r>
              </w:p>
            </w:tc>
            <w:tc>
              <w:tcPr>
                <w:shd w:fill="auto" w:val="clear"/>
                <w:tcMar>
                  <w:top w:w="100.0" w:type="dxa"/>
                  <w:left w:w="100.0" w:type="dxa"/>
                  <w:bottom w:w="100.0" w:type="dxa"/>
                  <w:right w:w="100.0" w:type="dxa"/>
                </w:tcMar>
                <w:vAlign w:val="top"/>
              </w:tcPr>
              <w:p w:rsidR="00000000" w:rsidDel="00000000" w:rsidP="00000000" w:rsidRDefault="00000000" w:rsidRPr="00000000" w14:paraId="00000B54">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628,05</w:t>
                </w:r>
              </w:p>
            </w:tc>
            <w:tc>
              <w:tcPr>
                <w:shd w:fill="auto" w:val="clear"/>
                <w:tcMar>
                  <w:top w:w="100.0" w:type="dxa"/>
                  <w:left w:w="100.0" w:type="dxa"/>
                  <w:bottom w:w="100.0" w:type="dxa"/>
                  <w:right w:w="100.0" w:type="dxa"/>
                </w:tcMar>
                <w:vAlign w:val="top"/>
              </w:tcPr>
              <w:p w:rsidR="00000000" w:rsidDel="00000000" w:rsidP="00000000" w:rsidRDefault="00000000" w:rsidRPr="00000000" w14:paraId="00000B55">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179,35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56">
                <w:pPr>
                  <w:widowControl w:val="0"/>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Svega</w:t>
                </w:r>
              </w:p>
            </w:tc>
            <w:tc>
              <w:tcPr>
                <w:shd w:fill="auto" w:val="clear"/>
                <w:tcMar>
                  <w:top w:w="100.0" w:type="dxa"/>
                  <w:left w:w="100.0" w:type="dxa"/>
                  <w:bottom w:w="100.0" w:type="dxa"/>
                  <w:right w:w="100.0" w:type="dxa"/>
                </w:tcMar>
                <w:vAlign w:val="top"/>
              </w:tcPr>
              <w:p w:rsidR="00000000" w:rsidDel="00000000" w:rsidP="00000000" w:rsidRDefault="00000000" w:rsidRPr="00000000" w14:paraId="00000B57">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1145,5</w:t>
                </w:r>
              </w:p>
            </w:tc>
            <w:tc>
              <w:tcPr>
                <w:shd w:fill="auto" w:val="clear"/>
                <w:tcMar>
                  <w:top w:w="100.0" w:type="dxa"/>
                  <w:left w:w="100.0" w:type="dxa"/>
                  <w:bottom w:w="100.0" w:type="dxa"/>
                  <w:right w:w="100.0" w:type="dxa"/>
                </w:tcMar>
                <w:vAlign w:val="top"/>
              </w:tcPr>
              <w:p w:rsidR="00000000" w:rsidDel="00000000" w:rsidP="00000000" w:rsidRDefault="00000000" w:rsidRPr="00000000" w14:paraId="00000B58">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114.55</w:t>
                </w:r>
              </w:p>
            </w:tc>
            <w:tc>
              <w:tcPr>
                <w:shd w:fill="auto" w:val="clear"/>
                <w:tcMar>
                  <w:top w:w="100.0" w:type="dxa"/>
                  <w:left w:w="100.0" w:type="dxa"/>
                  <w:bottom w:w="100.0" w:type="dxa"/>
                  <w:right w:w="100.0" w:type="dxa"/>
                </w:tcMar>
                <w:vAlign w:val="top"/>
              </w:tcPr>
              <w:p w:rsidR="00000000" w:rsidDel="00000000" w:rsidP="00000000" w:rsidRDefault="00000000" w:rsidRPr="00000000" w14:paraId="00000B59">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802.25</w:t>
                </w:r>
              </w:p>
            </w:tc>
            <w:tc>
              <w:tcPr>
                <w:shd w:fill="auto" w:val="clear"/>
                <w:tcMar>
                  <w:top w:w="100.0" w:type="dxa"/>
                  <w:left w:w="100.0" w:type="dxa"/>
                  <w:bottom w:w="100.0" w:type="dxa"/>
                  <w:right w:w="100.0" w:type="dxa"/>
                </w:tcMar>
                <w:vAlign w:val="top"/>
              </w:tcPr>
              <w:p w:rsidR="00000000" w:rsidDel="00000000" w:rsidP="00000000" w:rsidRDefault="00000000" w:rsidRPr="00000000" w14:paraId="00000B5A">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228.75</w:t>
                </w:r>
              </w:p>
            </w:tc>
          </w:tr>
        </w:tbl>
      </w:sdtContent>
    </w:sdt>
    <w:p w:rsidR="00000000" w:rsidDel="00000000" w:rsidP="00000000" w:rsidRDefault="00000000" w:rsidRPr="00000000" w14:paraId="00000B5B">
      <w:pPr>
        <w:pStyle w:val="Heading2"/>
        <w:spacing w:after="0" w:line="240" w:lineRule="auto"/>
        <w:jc w:val="both"/>
        <w:rPr/>
      </w:pPr>
      <w:bookmarkStart w:colFirst="0" w:colLast="0" w:name="_heading=h.fhz5spzemukf" w:id="144"/>
      <w:bookmarkEnd w:id="144"/>
      <w:r w:rsidDel="00000000" w:rsidR="00000000" w:rsidRPr="00000000">
        <w:rPr>
          <w:rtl w:val="0"/>
        </w:rPr>
      </w:r>
    </w:p>
    <w:p w:rsidR="00000000" w:rsidDel="00000000" w:rsidP="00000000" w:rsidRDefault="00000000" w:rsidRPr="00000000" w14:paraId="00000B5C">
      <w:pPr>
        <w:pStyle w:val="Heading2"/>
        <w:spacing w:after="0" w:line="240" w:lineRule="auto"/>
        <w:jc w:val="both"/>
        <w:rPr/>
      </w:pPr>
      <w:bookmarkStart w:colFirst="0" w:colLast="0" w:name="_heading=h.9ei8yrh6jdny" w:id="145"/>
      <w:bookmarkEnd w:id="145"/>
      <w:r w:rsidDel="00000000" w:rsidR="00000000" w:rsidRPr="00000000">
        <w:rPr>
          <w:rtl w:val="0"/>
        </w:rPr>
      </w:r>
    </w:p>
    <w:p w:rsidR="00000000" w:rsidDel="00000000" w:rsidP="00000000" w:rsidRDefault="00000000" w:rsidRPr="00000000" w14:paraId="00000B5D">
      <w:pPr>
        <w:pStyle w:val="Heading2"/>
        <w:spacing w:after="0" w:line="240" w:lineRule="auto"/>
        <w:jc w:val="both"/>
        <w:rPr/>
      </w:pPr>
      <w:bookmarkStart w:colFirst="0" w:colLast="0" w:name="_heading=h.7fdcb0t82krg" w:id="146"/>
      <w:bookmarkEnd w:id="146"/>
      <w:r w:rsidDel="00000000" w:rsidR="00000000" w:rsidRPr="00000000">
        <w:rPr>
          <w:rtl w:val="0"/>
        </w:rPr>
        <w:t xml:space="preserve">8.4. Plan korišćenja drugih proizvoda i prihoda</w:t>
      </w:r>
    </w:p>
    <w:p w:rsidR="00000000" w:rsidDel="00000000" w:rsidP="00000000" w:rsidRDefault="00000000" w:rsidRPr="00000000" w14:paraId="00000B5E">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5F">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Korišćenje drugih proizvoda iz šuma ove gazdinske jedinice se ne planira, a može se izvoditi prema eventualno ukazanim mogućnostima.</w:t>
      </w:r>
    </w:p>
    <w:p w:rsidR="00000000" w:rsidDel="00000000" w:rsidP="00000000" w:rsidRDefault="00000000" w:rsidRPr="00000000" w14:paraId="00000B60">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B61">
      <w:pPr>
        <w:pStyle w:val="Heading2"/>
        <w:spacing w:after="0" w:line="240" w:lineRule="auto"/>
        <w:jc w:val="both"/>
        <w:rPr/>
      </w:pPr>
      <w:bookmarkStart w:colFirst="0" w:colLast="0" w:name="_heading=h.h39h40w5i5ne" w:id="147"/>
      <w:bookmarkEnd w:id="147"/>
      <w:r w:rsidDel="00000000" w:rsidR="00000000" w:rsidRPr="00000000">
        <w:rPr>
          <w:rtl w:val="0"/>
        </w:rPr>
        <w:t xml:space="preserve">8.5. Plan zaštite prirodnih retkosti</w:t>
      </w:r>
    </w:p>
    <w:p w:rsidR="00000000" w:rsidDel="00000000" w:rsidP="00000000" w:rsidRDefault="00000000" w:rsidRPr="00000000" w14:paraId="00000B62">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63">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Zaštita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prirodnih retkosti vršiće se u skladu sa </w:t>
      </w:r>
      <w:r w:rsidDel="00000000" w:rsidR="00000000" w:rsidRPr="00000000">
        <w:rPr>
          <w:rFonts w:ascii="Times New Roman" w:cs="Times New Roman" w:eastAsia="Times New Roman" w:hAnsi="Times New Roman"/>
          <w:rtl w:val="0"/>
        </w:rPr>
        <w:t xml:space="preserve">U</w:t>
      </w:r>
      <w:r w:rsidDel="00000000" w:rsidR="00000000" w:rsidRPr="00000000">
        <w:rPr>
          <w:rFonts w:ascii="Times New Roman" w:cs="Times New Roman" w:eastAsia="Times New Roman" w:hAnsi="Times New Roman"/>
          <w:color w:val="000000"/>
          <w:rtl w:val="0"/>
        </w:rPr>
        <w:t xml:space="preserve">slovima zaštite prirode za izradu ove osnove koji su priloženi u posebnom doda</w:t>
      </w:r>
      <w:r w:rsidDel="00000000" w:rsidR="00000000" w:rsidRPr="00000000">
        <w:rPr>
          <w:rFonts w:ascii="Times New Roman" w:cs="Times New Roman" w:eastAsia="Times New Roman" w:hAnsi="Times New Roman"/>
          <w:rtl w:val="0"/>
        </w:rPr>
        <w:t xml:space="preserve">tku a ovde se navode konkretne mere:</w:t>
      </w:r>
    </w:p>
    <w:p w:rsidR="00000000" w:rsidDel="00000000" w:rsidP="00000000" w:rsidRDefault="00000000" w:rsidRPr="00000000" w14:paraId="00000B64">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 Odeljenju 4, u delovima Odseka b, c i d i Čistinama 1,2 i 3 nalazi se stanište strogo zaštićenih i zaštićenih vrsta “MIĐ01” naziva “Lesna dolina istočno od Iđoša”. </w:t>
      </w:r>
    </w:p>
    <w:p w:rsidR="00000000" w:rsidDel="00000000" w:rsidP="00000000" w:rsidRDefault="00000000" w:rsidRPr="00000000" w14:paraId="00000B65">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Takođe, u neposrednoj blizini Odeljenja 5 prolazi regionalni ekološki koridor, reka Krivaja, (Uredba o ekološkoj mreži („Sl. glasnik RS“, br. 102/2010)), kao i stanište strogo zaštićenih i zaštićenih vrsta „MIĐ09ba“ naziva “Lesne terase kod Malog Iđoša 1”</w:t>
      </w:r>
    </w:p>
    <w:p w:rsidR="00000000" w:rsidDel="00000000" w:rsidP="00000000" w:rsidRDefault="00000000" w:rsidRPr="00000000" w14:paraId="00000B66">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67">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 ovim površinama prilikom planiranja radova na gazdovanju strogo će se pridržavati sledećih pravila:</w:t>
      </w:r>
    </w:p>
    <w:p w:rsidR="00000000" w:rsidDel="00000000" w:rsidP="00000000" w:rsidRDefault="00000000" w:rsidRPr="00000000" w14:paraId="00000B68">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Radi zaštite gnezdilišta strogo zaštićenih i zaštićenih ptica grabljivica, zabranjeni su šumski radovi i druge aktivnosti u krugu poluprečnika od 100 m oko svakog gnezda, u periodu od 1. aprila do 31. jula;</w:t>
      </w:r>
    </w:p>
    <w:p w:rsidR="00000000" w:rsidDel="00000000" w:rsidP="00000000" w:rsidRDefault="00000000" w:rsidRPr="00000000" w14:paraId="00000B69">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Prilikom izvođenja seča na području predmetne gazdinske jedinice, izostaviti stabla sa dupljama kao staništa arborikolnih strogo zaštićenih vrsta (ptice, divlja mačka, slepi miševi), stabla na kojima se nalaze kućice/kutije za gnežđenje ptica i stabla u čijim se krošnjama nalaze vidljiva gnezda strogo zaštićenih i zaštićenih vrsta ptica;</w:t>
      </w:r>
    </w:p>
    <w:p w:rsidR="00000000" w:rsidDel="00000000" w:rsidP="00000000" w:rsidRDefault="00000000" w:rsidRPr="00000000" w14:paraId="00000B6A">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Ne planirati gradnju šumskih proseka na mestima reprodukcije strogo zaštićenih i zaštićenih divljih vrsta biljaka, životinja i gljiva;</w:t>
      </w:r>
    </w:p>
    <w:p w:rsidR="00000000" w:rsidDel="00000000" w:rsidP="00000000" w:rsidRDefault="00000000" w:rsidRPr="00000000" w14:paraId="00000B6B">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Prilikom izvođenja sanitarnih i prorednih seča ostaviti 3 - 8% mrtvog drveta (ležavine i dubećih stabala) od ukupne drvne mase, u različitim fazama razgradnje i heterogene debljinske strukture; </w:t>
      </w:r>
    </w:p>
    <w:p w:rsidR="00000000" w:rsidDel="00000000" w:rsidP="00000000" w:rsidRDefault="00000000" w:rsidRPr="00000000" w14:paraId="00000B6C">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6D">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 staništima zaštićenih i strogo zaštićenih vrsta zabranjeno je:</w:t>
      </w:r>
    </w:p>
    <w:p w:rsidR="00000000" w:rsidDel="00000000" w:rsidP="00000000" w:rsidRDefault="00000000" w:rsidRPr="00000000" w14:paraId="00000B6E">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menjati namenu površina, osim u cilju revitalizacije staništa;</w:t>
      </w:r>
    </w:p>
    <w:p w:rsidR="00000000" w:rsidDel="00000000" w:rsidP="00000000" w:rsidRDefault="00000000" w:rsidRPr="00000000" w14:paraId="00000B6F">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otvarati površinske kopove i menjati morfologiju terena;</w:t>
      </w:r>
    </w:p>
    <w:p w:rsidR="00000000" w:rsidDel="00000000" w:rsidP="00000000" w:rsidRDefault="00000000" w:rsidRPr="00000000" w14:paraId="00000B70">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uznemiravanje ptica, posebno u periodu gnežđenja (1. april – 31. jul);</w:t>
      </w:r>
    </w:p>
    <w:p w:rsidR="00000000" w:rsidDel="00000000" w:rsidP="00000000" w:rsidRDefault="00000000" w:rsidRPr="00000000" w14:paraId="00000B71">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sprovođenje radova i aktivnosti koji mogu imati nepovoljan uticaj na geomorfološke, hidrološke i pedološke karakteristike, živi svet, životnu sredinu, ekološki integritet i estetska obeležja predela, povećanje rascepkanosti (fragmentacije) staništa stvaranjem novih ili jačanjem efekata postojećih barijera;</w:t>
      </w:r>
    </w:p>
    <w:p w:rsidR="00000000" w:rsidDel="00000000" w:rsidP="00000000" w:rsidRDefault="00000000" w:rsidRPr="00000000" w14:paraId="00000B72">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73">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Zabranjeno je pošumljavati livade i stepe na lesu unutar staništa strogo zaštićenih i zaštićenih vrsta „MIĐ01“ naziva „Lesna dolina istočno od Iđoša"</w:t>
      </w:r>
    </w:p>
    <w:p w:rsidR="00000000" w:rsidDel="00000000" w:rsidP="00000000" w:rsidRDefault="00000000" w:rsidRPr="00000000" w14:paraId="00000B74">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75">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Mere za pošumljavanje i upotrebu hemikalija</w:t>
      </w:r>
    </w:p>
    <w:p w:rsidR="00000000" w:rsidDel="00000000" w:rsidP="00000000" w:rsidRDefault="00000000" w:rsidRPr="00000000" w14:paraId="00000B76">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Prilikom pošumljavanja izbegavati korišćenje vrsta koje su na području Vojvodine prepoznate kao invazivne (agresivne, alohtone) kao što su:</w:t>
      </w:r>
    </w:p>
    <w:p w:rsidR="00000000" w:rsidDel="00000000" w:rsidP="00000000" w:rsidRDefault="00000000" w:rsidRPr="00000000" w14:paraId="00000B77">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jasenolisni javor (Acer negundo),</w:t>
      </w:r>
    </w:p>
    <w:p w:rsidR="00000000" w:rsidDel="00000000" w:rsidP="00000000" w:rsidRDefault="00000000" w:rsidRPr="00000000" w14:paraId="00000B78">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kiselo drvo (Ailanthus altissima),</w:t>
      </w:r>
    </w:p>
    <w:p w:rsidR="00000000" w:rsidDel="00000000" w:rsidP="00000000" w:rsidRDefault="00000000" w:rsidRPr="00000000" w14:paraId="00000B79">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bagremac (Amorpha fruticosa),</w:t>
      </w:r>
    </w:p>
    <w:p w:rsidR="00000000" w:rsidDel="00000000" w:rsidP="00000000" w:rsidRDefault="00000000" w:rsidRPr="00000000" w14:paraId="00000B7A">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koprivić (Celtis spp.),</w:t>
      </w:r>
    </w:p>
    <w:p w:rsidR="00000000" w:rsidDel="00000000" w:rsidP="00000000" w:rsidRDefault="00000000" w:rsidRPr="00000000" w14:paraId="00000B7B">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dafina (Elaeagnus angustifolia),</w:t>
      </w:r>
    </w:p>
    <w:p w:rsidR="00000000" w:rsidDel="00000000" w:rsidP="00000000" w:rsidRDefault="00000000" w:rsidRPr="00000000" w14:paraId="00000B7C">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pensilvanijski jasen (Fraxinus pennsylvanica),</w:t>
      </w:r>
    </w:p>
    <w:p w:rsidR="00000000" w:rsidDel="00000000" w:rsidP="00000000" w:rsidRDefault="00000000" w:rsidRPr="00000000" w14:paraId="00000B7D">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trnovac (Gleditsia triacanthos),</w:t>
      </w:r>
    </w:p>
    <w:p w:rsidR="00000000" w:rsidDel="00000000" w:rsidP="00000000" w:rsidRDefault="00000000" w:rsidRPr="00000000" w14:paraId="00000B7E">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bagrem (Robinia pseudoacacia), i</w:t>
      </w:r>
    </w:p>
    <w:p w:rsidR="00000000" w:rsidDel="00000000" w:rsidP="00000000" w:rsidRDefault="00000000" w:rsidRPr="00000000" w14:paraId="00000B7F">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sibirski brest (Ulmus pumila);</w:t>
      </w:r>
    </w:p>
    <w:p w:rsidR="00000000" w:rsidDel="00000000" w:rsidP="00000000" w:rsidRDefault="00000000" w:rsidRPr="00000000" w14:paraId="00000B80">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81">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 primeni hemijskih sredstava za zaštitu bilja, odnosno negu šuma, moraju se preduzeti organizacione i tehničke mere zaštite zemljišta i voda kojima će se obezbediti očuvanje prirodnih vrednosti područja (npr. zabrana ispiranja ambalaže od sredstava zaštite i mehanizacije u zoni hidrološkog uticaja na prirodna/poluprirodna staništa, sprečavanje zagađenja voda putem aerosola i sl.). Hemijska sredstva se mogu koristiti isključivo u skladu sa čl. 19. Zakona o zaštiti prirode;</w:t>
      </w:r>
    </w:p>
    <w:p w:rsidR="00000000" w:rsidDel="00000000" w:rsidP="00000000" w:rsidRDefault="00000000" w:rsidRPr="00000000" w14:paraId="00000B82">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83">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84">
      <w:pPr>
        <w:pStyle w:val="Heading2"/>
        <w:spacing w:after="0" w:line="240" w:lineRule="auto"/>
        <w:jc w:val="both"/>
        <w:rPr/>
      </w:pPr>
      <w:bookmarkStart w:colFirst="0" w:colLast="0" w:name="_heading=h.fz841cwy3o8c" w:id="148"/>
      <w:bookmarkEnd w:id="148"/>
      <w:r w:rsidDel="00000000" w:rsidR="00000000" w:rsidRPr="00000000">
        <w:rPr>
          <w:rtl w:val="0"/>
        </w:rPr>
        <w:t xml:space="preserve">8.6. Plan lova</w:t>
      </w:r>
    </w:p>
    <w:p w:rsidR="00000000" w:rsidDel="00000000" w:rsidP="00000000" w:rsidRDefault="00000000" w:rsidRPr="00000000" w14:paraId="00000B85">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86">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Površine koje pripadaju ovoj gazdinskoj jedinici su delovi lovišta kojim gazduje LU „</w:t>
      </w:r>
      <w:r w:rsidDel="00000000" w:rsidR="00000000" w:rsidRPr="00000000">
        <w:rPr>
          <w:rFonts w:ascii="Times New Roman" w:cs="Times New Roman" w:eastAsia="Times New Roman" w:hAnsi="Times New Roman"/>
          <w:rtl w:val="0"/>
        </w:rPr>
        <w:t xml:space="preserve">Krivaja</w:t>
      </w:r>
      <w:r w:rsidDel="00000000" w:rsidR="00000000" w:rsidRPr="00000000">
        <w:rPr>
          <w:rFonts w:ascii="Times New Roman" w:cs="Times New Roman" w:eastAsia="Times New Roman" w:hAnsi="Times New Roman"/>
          <w:color w:val="000000"/>
          <w:rtl w:val="0"/>
        </w:rPr>
        <w:t xml:space="preserve">“. Obzirom da lovište obuhvata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mnogo veće površine čiji raspored i struktura veoma utiču na brojno stanje divljači, nije moguće dati precizniji plan gazdovanja ovim lovištem i</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plan lova na prostoru samo ove gazdinske jedinice. Zbog toga je teško proceniti kapacitet ovih površina za gajenje pojedinih vrsta divljači. Važno</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je napomenuti da je ovom prilikom potpuno suvišno davati bilo kakve podatke o mogućem brojnom stanju divljači na površinama ove gazdinske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jedinice.</w:t>
      </w:r>
    </w:p>
    <w:p w:rsidR="00000000" w:rsidDel="00000000" w:rsidP="00000000" w:rsidRDefault="00000000" w:rsidRPr="00000000" w14:paraId="00000B87">
      <w:pPr>
        <w:spacing w:after="0" w:line="240" w:lineRule="auto"/>
        <w:rPr>
          <w:rFonts w:ascii="Arial" w:cs="Arial" w:eastAsia="Arial" w:hAnsi="Arial"/>
          <w:color w:val="000000"/>
          <w:sz w:val="11"/>
          <w:szCs w:val="11"/>
        </w:rPr>
      </w:pPr>
      <w:r w:rsidDel="00000000" w:rsidR="00000000" w:rsidRPr="00000000">
        <w:rPr>
          <w:rtl w:val="0"/>
        </w:rPr>
      </w:r>
    </w:p>
    <w:p w:rsidR="00000000" w:rsidDel="00000000" w:rsidP="00000000" w:rsidRDefault="00000000" w:rsidRPr="00000000" w14:paraId="00000B88">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Ovde treba samo konstatovati da površine obuhvaćene ovom gazdinskom jedinicom, povoljno utiču na stanje fonda divljači, jer su to</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površine gde divljač nalazi zaklon i hranu. Ova gazdinska jedinica u sadejstvu sa okolnim poljoprivrednim površinama kao delovima lovišta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povoljna je za gajenje divljih svinja, srneće divljači, fazana, zeca, poljske jarebice i drugih vrsta. Od nezaštićenih vrsta divljači pogodnosti za svoje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obitavanje nalazi lisica.</w:t>
      </w:r>
    </w:p>
    <w:p w:rsidR="00000000" w:rsidDel="00000000" w:rsidP="00000000" w:rsidRDefault="00000000" w:rsidRPr="00000000" w14:paraId="00000B89">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Obzirom na kompleksnost ove problematike i na brojne činioce koji utiču na kapacitet lovišta i stanje fonda divljači, a izlaze iz</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nadležnosti ove osnove, problematika lovstva u ovoj gazdinskoj jedinici neće biti obrađivana u smislu planiranja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gazdovanja, već se to prepušta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lovnoj osnovi.</w:t>
      </w:r>
    </w:p>
    <w:p w:rsidR="00000000" w:rsidDel="00000000" w:rsidP="00000000" w:rsidRDefault="00000000" w:rsidRPr="00000000" w14:paraId="00000B8A">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8B">
      <w:pPr>
        <w:pStyle w:val="Heading2"/>
        <w:spacing w:after="0" w:line="240" w:lineRule="auto"/>
        <w:jc w:val="both"/>
        <w:rPr/>
      </w:pPr>
      <w:bookmarkStart w:colFirst="0" w:colLast="0" w:name="_heading=h.dhadxqxesz5q" w:id="149"/>
      <w:bookmarkEnd w:id="149"/>
      <w:r w:rsidDel="00000000" w:rsidR="00000000" w:rsidRPr="00000000">
        <w:rPr>
          <w:rtl w:val="0"/>
        </w:rPr>
        <w:t xml:space="preserve">8.7. Plan izgradnje šumskih saobraćajnica i objekata</w:t>
      </w:r>
    </w:p>
    <w:p w:rsidR="00000000" w:rsidDel="00000000" w:rsidP="00000000" w:rsidRDefault="00000000" w:rsidRPr="00000000" w14:paraId="00000B8C">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8D">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 ovom uređajnom razdoblju se ne planira izgradnja šumskih saobraćajnica i drugih objekata u funkciji gazdovanja šumama.</w:t>
      </w:r>
    </w:p>
    <w:p w:rsidR="00000000" w:rsidDel="00000000" w:rsidP="00000000" w:rsidRDefault="00000000" w:rsidRPr="00000000" w14:paraId="00000B8E">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8F">
      <w:pPr>
        <w:pStyle w:val="Heading2"/>
        <w:spacing w:after="0" w:line="240" w:lineRule="auto"/>
        <w:jc w:val="both"/>
        <w:rPr/>
      </w:pPr>
      <w:bookmarkStart w:colFirst="0" w:colLast="0" w:name="_heading=h.1tez6y7kzb4y" w:id="150"/>
      <w:bookmarkEnd w:id="150"/>
      <w:r w:rsidDel="00000000" w:rsidR="00000000" w:rsidRPr="00000000">
        <w:rPr>
          <w:rtl w:val="0"/>
        </w:rPr>
        <w:t xml:space="preserve">8.8. Plan uređivanja šuma</w:t>
      </w:r>
    </w:p>
    <w:p w:rsidR="00000000" w:rsidDel="00000000" w:rsidP="00000000" w:rsidRDefault="00000000" w:rsidRPr="00000000" w14:paraId="00000B90">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Na kraju ovog uređajnog razdoblja planira se izrada nove osnove gazdovanja šumama za ovu gazdinsku jedinicu, za period 20</w:t>
      </w:r>
      <w:r w:rsidDel="00000000" w:rsidR="00000000" w:rsidRPr="00000000">
        <w:rPr>
          <w:rFonts w:ascii="Times New Roman" w:cs="Times New Roman" w:eastAsia="Times New Roman" w:hAnsi="Times New Roman"/>
          <w:rtl w:val="0"/>
        </w:rPr>
        <w:t xml:space="preserve">35</w:t>
      </w:r>
      <w:r w:rsidDel="00000000" w:rsidR="00000000" w:rsidRPr="00000000">
        <w:rPr>
          <w:rFonts w:ascii="Times New Roman" w:cs="Times New Roman" w:eastAsia="Times New Roman" w:hAnsi="Times New Roman"/>
          <w:color w:val="000000"/>
          <w:rtl w:val="0"/>
        </w:rPr>
        <w:t xml:space="preserve">-20</w:t>
      </w:r>
      <w:r w:rsidDel="00000000" w:rsidR="00000000" w:rsidRPr="00000000">
        <w:rPr>
          <w:rFonts w:ascii="Times New Roman" w:cs="Times New Roman" w:eastAsia="Times New Roman" w:hAnsi="Times New Roman"/>
          <w:rtl w:val="0"/>
        </w:rPr>
        <w:t xml:space="preserve">44</w:t>
      </w:r>
      <w:r w:rsidDel="00000000" w:rsidR="00000000" w:rsidRPr="00000000">
        <w:rPr>
          <w:rFonts w:ascii="Times New Roman" w:cs="Times New Roman" w:eastAsia="Times New Roman" w:hAnsi="Times New Roman"/>
          <w:color w:val="000000"/>
          <w:rtl w:val="0"/>
        </w:rPr>
        <w:t xml:space="preserv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godine, za koju će se podaci prikupljati 20</w:t>
      </w:r>
      <w:r w:rsidDel="00000000" w:rsidR="00000000" w:rsidRPr="00000000">
        <w:rPr>
          <w:rFonts w:ascii="Times New Roman" w:cs="Times New Roman" w:eastAsia="Times New Roman" w:hAnsi="Times New Roman"/>
          <w:rtl w:val="0"/>
        </w:rPr>
        <w:t xml:space="preserve">34</w:t>
      </w:r>
      <w:r w:rsidDel="00000000" w:rsidR="00000000" w:rsidRPr="00000000">
        <w:rPr>
          <w:rFonts w:ascii="Times New Roman" w:cs="Times New Roman" w:eastAsia="Times New Roman" w:hAnsi="Times New Roman"/>
          <w:color w:val="000000"/>
          <w:rtl w:val="0"/>
        </w:rPr>
        <w:t xml:space="preserve">. godine.</w:t>
      </w:r>
    </w:p>
    <w:p w:rsidR="00000000" w:rsidDel="00000000" w:rsidP="00000000" w:rsidRDefault="00000000" w:rsidRPr="00000000" w14:paraId="00000B91">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92">
      <w:pPr>
        <w:pStyle w:val="Heading2"/>
        <w:spacing w:after="0" w:line="240" w:lineRule="auto"/>
        <w:jc w:val="both"/>
        <w:rPr/>
      </w:pPr>
      <w:bookmarkStart w:colFirst="0" w:colLast="0" w:name="_heading=h.u4fn48xzomh6" w:id="151"/>
      <w:bookmarkEnd w:id="151"/>
      <w:r w:rsidDel="00000000" w:rsidR="00000000" w:rsidRPr="00000000">
        <w:rPr>
          <w:rtl w:val="0"/>
        </w:rPr>
        <w:t xml:space="preserve">8.9. Plan tehničkog opremanja</w:t>
      </w:r>
    </w:p>
    <w:p w:rsidR="00000000" w:rsidDel="00000000" w:rsidP="00000000" w:rsidRDefault="00000000" w:rsidRPr="00000000" w14:paraId="00000B93">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 obzirom da sopstvenik šuma nema u svojoj delatnosti šumarstvo, već radove obavlja putem usluga, ne planira se tehničko opremanje.</w:t>
      </w:r>
    </w:p>
    <w:p w:rsidR="00000000" w:rsidDel="00000000" w:rsidP="00000000" w:rsidRDefault="00000000" w:rsidRPr="00000000" w14:paraId="00000B94">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95">
      <w:pPr>
        <w:pStyle w:val="Heading2"/>
        <w:spacing w:after="0" w:line="240" w:lineRule="auto"/>
        <w:jc w:val="both"/>
        <w:rPr/>
      </w:pPr>
      <w:bookmarkStart w:colFirst="0" w:colLast="0" w:name="_heading=h.ibszivvhx6ru" w:id="152"/>
      <w:bookmarkEnd w:id="152"/>
      <w:r w:rsidDel="00000000" w:rsidR="00000000" w:rsidRPr="00000000">
        <w:rPr>
          <w:rtl w:val="0"/>
        </w:rPr>
        <w:t xml:space="preserve">8.10. Plan kadrovskog opremanja</w:t>
      </w:r>
    </w:p>
    <w:p w:rsidR="00000000" w:rsidDel="00000000" w:rsidP="00000000" w:rsidRDefault="00000000" w:rsidRPr="00000000" w14:paraId="00000B96">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 obzirom da sopstvenik šuma nema u svojoj delatnosti šumarstvo, već radove obavlja putem usluga, ne planira se kadrovsko opremanje.</w:t>
      </w:r>
    </w:p>
    <w:p w:rsidR="00000000" w:rsidDel="00000000" w:rsidP="00000000" w:rsidRDefault="00000000" w:rsidRPr="00000000" w14:paraId="00000B97">
      <w:pPr>
        <w:spacing w:after="0" w:line="240" w:lineRule="auto"/>
        <w:rPr>
          <w:rFonts w:ascii="Arial" w:cs="Arial" w:eastAsia="Arial" w:hAnsi="Arial"/>
          <w:sz w:val="11"/>
          <w:szCs w:val="11"/>
        </w:rPr>
      </w:pPr>
      <w:r w:rsidDel="00000000" w:rsidR="00000000" w:rsidRPr="00000000">
        <w:rPr>
          <w:rtl w:val="0"/>
        </w:rPr>
      </w:r>
    </w:p>
    <w:p w:rsidR="00000000" w:rsidDel="00000000" w:rsidP="00000000" w:rsidRDefault="00000000" w:rsidRPr="00000000" w14:paraId="00000B98">
      <w:pPr>
        <w:spacing w:after="0" w:line="240" w:lineRule="auto"/>
        <w:rPr>
          <w:rFonts w:ascii="Arial" w:cs="Arial" w:eastAsia="Arial" w:hAnsi="Arial"/>
          <w:sz w:val="11"/>
          <w:szCs w:val="11"/>
        </w:rPr>
      </w:pPr>
      <w:r w:rsidDel="00000000" w:rsidR="00000000" w:rsidRPr="00000000">
        <w:rPr>
          <w:rtl w:val="0"/>
        </w:rPr>
      </w:r>
    </w:p>
    <w:p w:rsidR="00000000" w:rsidDel="00000000" w:rsidP="00000000" w:rsidRDefault="00000000" w:rsidRPr="00000000" w14:paraId="00000B99">
      <w:pPr>
        <w:pStyle w:val="Heading1"/>
        <w:spacing w:after="0" w:line="240" w:lineRule="auto"/>
        <w:rPr/>
      </w:pPr>
      <w:bookmarkStart w:colFirst="0" w:colLast="0" w:name="_heading=h.9yzj6ncnocm7" w:id="153"/>
      <w:bookmarkEnd w:id="153"/>
      <w:r w:rsidDel="00000000" w:rsidR="00000000" w:rsidRPr="00000000">
        <w:rPr>
          <w:rtl w:val="0"/>
        </w:rPr>
        <w:t xml:space="preserve">9. UPUTSTVA I SMERNICE ZA REALIZACIJU PLANOVA</w:t>
      </w:r>
    </w:p>
    <w:p w:rsidR="00000000" w:rsidDel="00000000" w:rsidP="00000000" w:rsidRDefault="00000000" w:rsidRPr="00000000" w14:paraId="00000B9A">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B9B">
      <w:pPr>
        <w:pStyle w:val="Heading2"/>
        <w:spacing w:after="0" w:line="240" w:lineRule="auto"/>
        <w:jc w:val="both"/>
        <w:rPr/>
      </w:pPr>
      <w:bookmarkStart w:colFirst="0" w:colLast="0" w:name="_heading=h.lnzvs4ri01st" w:id="154"/>
      <w:bookmarkEnd w:id="154"/>
      <w:r w:rsidDel="00000000" w:rsidR="00000000" w:rsidRPr="00000000">
        <w:rPr>
          <w:rtl w:val="0"/>
        </w:rPr>
        <w:t xml:space="preserve">9.1. Smernice za realizaciju plana gajenja šuma</w:t>
      </w:r>
    </w:p>
    <w:p w:rsidR="00000000" w:rsidDel="00000000" w:rsidP="00000000" w:rsidRDefault="00000000" w:rsidRPr="00000000" w14:paraId="00000B9C">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9D">
      <w:pPr>
        <w:pStyle w:val="Heading3"/>
        <w:spacing w:after="0" w:line="240" w:lineRule="auto"/>
        <w:jc w:val="both"/>
        <w:rPr/>
      </w:pPr>
      <w:bookmarkStart w:colFirst="0" w:colLast="0" w:name="_heading=h.y8n4q6mkn9ls" w:id="155"/>
      <w:bookmarkEnd w:id="155"/>
      <w:r w:rsidDel="00000000" w:rsidR="00000000" w:rsidRPr="00000000">
        <w:rPr>
          <w:rtl w:val="0"/>
        </w:rPr>
        <w:t xml:space="preserve">9.1.1. Smernice za izvođenje radova na obnavljanju šuma</w:t>
      </w:r>
    </w:p>
    <w:p w:rsidR="00000000" w:rsidDel="00000000" w:rsidP="00000000" w:rsidRDefault="00000000" w:rsidRPr="00000000" w14:paraId="00000B9E">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111 Krčenje šikara mašinski i ručno</w:t>
      </w:r>
    </w:p>
    <w:p w:rsidR="00000000" w:rsidDel="00000000" w:rsidP="00000000" w:rsidRDefault="00000000" w:rsidRPr="00000000" w14:paraId="00000B9F">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Ovaj vid rada izvodi se u zavisnosti od konkretne situacije na terenu. Sekirama i motornim sekačima (trimerima) seče se svo žbunje i</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korov sa površine koja se planira za pošumljavnje, a zatim se na više manjih gomila spaljuje.</w:t>
      </w:r>
    </w:p>
    <w:p w:rsidR="00000000" w:rsidDel="00000000" w:rsidP="00000000" w:rsidRDefault="00000000" w:rsidRPr="00000000" w14:paraId="00000BA0">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120 Sakupljanje režijskog otpada</w:t>
      </w:r>
    </w:p>
    <w:p w:rsidR="00000000" w:rsidDel="00000000" w:rsidP="00000000" w:rsidRDefault="00000000" w:rsidRPr="00000000" w14:paraId="00000BA1">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Nakon izvedenih seča obnove i izvlačenja drvnih sortimenata, u sečini ostaje drvni materijal koji smeta daljim radovima na pripremi</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terena za pošumljavanje, kao i na samom pošumljavanju, a kasnije i za negu i zaštitu podmlatka. Ovaj materijal najčešće iznosi i za svoje potrebe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iskoristi lokalno stanovništvo, a ako to nije slučaj onda se za ovaj posao angažuju radnici koji ovaj drvni materijal prvo sakupe na gomile, a zatim</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spale ili pomoću mehanizacije iznesu sa podmladne površine.</w:t>
      </w:r>
    </w:p>
    <w:p w:rsidR="00000000" w:rsidDel="00000000" w:rsidP="00000000" w:rsidRDefault="00000000" w:rsidRPr="00000000" w14:paraId="00000BA2">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213 Tanjiranje</w:t>
      </w:r>
    </w:p>
    <w:p w:rsidR="00000000" w:rsidDel="00000000" w:rsidP="00000000" w:rsidRDefault="00000000" w:rsidRPr="00000000" w14:paraId="00000BA3">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Izvodi se u zavisnosti od konkretne situacije na terenu. Ukoliko je zemljište ostalo neravno, potrebno ga je potanjirati kako bi se stvorili</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povoljniji uslovi za pošumljavanje. U tu svrhu koriste se traktori sa teškim priključvima.</w:t>
      </w:r>
    </w:p>
    <w:p w:rsidR="00000000" w:rsidDel="00000000" w:rsidP="00000000" w:rsidRDefault="00000000" w:rsidRPr="00000000" w14:paraId="00000BA4">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317 Veštačko pošumljavanje sadnjom</w:t>
      </w:r>
    </w:p>
    <w:p w:rsidR="00000000" w:rsidDel="00000000" w:rsidP="00000000" w:rsidRDefault="00000000" w:rsidRPr="00000000" w14:paraId="00000BA5">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Neposredno pred sezonu u kojoj će se vršiti sadnja teren se pripremi za pošumljavanje, tako što se na površini planiranoj za pošumljavanje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krči žbunje i podrast. Sav otpad od prethodno izvršene seče se pokupi i uklanja sa površine, ili spaljuje na licu mesta.</w:t>
      </w:r>
    </w:p>
    <w:p w:rsidR="00000000" w:rsidDel="00000000" w:rsidP="00000000" w:rsidRDefault="00000000" w:rsidRPr="00000000" w14:paraId="00000BA6">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Dubinu sadnje treba odrediti prema orografskim, hidrografskim i pedološkim uslovima svakog pojedinog staništa. Da bi se ovi elementi</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što bolje odredili nužno je pre sadnje teren detaljno istražiti i na osnovu toga odrediti optimalnu dubinu sadnje.</w:t>
      </w:r>
    </w:p>
    <w:p w:rsidR="00000000" w:rsidDel="00000000" w:rsidP="00000000" w:rsidRDefault="00000000" w:rsidRPr="00000000" w14:paraId="00000BA7">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Shodno utvrđenim ciljevima gazdovanja, u većini slučajeva primeniće se gusta sadnja. To su najčešće razmaci 2*2 m ili druge mreže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sadnje sa istom gustinom.</w:t>
      </w:r>
    </w:p>
    <w:p w:rsidR="00000000" w:rsidDel="00000000" w:rsidP="00000000" w:rsidRDefault="00000000" w:rsidRPr="00000000" w14:paraId="00000BA8">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Izbor </w:t>
      </w:r>
      <w:r w:rsidDel="00000000" w:rsidR="00000000" w:rsidRPr="00000000">
        <w:rPr>
          <w:rFonts w:ascii="Times New Roman" w:cs="Times New Roman" w:eastAsia="Times New Roman" w:hAnsi="Times New Roman"/>
          <w:rtl w:val="0"/>
        </w:rPr>
        <w:t xml:space="preserve">sadnica poljskog jasena</w:t>
      </w:r>
      <w:r w:rsidDel="00000000" w:rsidR="00000000" w:rsidRPr="00000000">
        <w:rPr>
          <w:rFonts w:ascii="Times New Roman" w:cs="Times New Roman" w:eastAsia="Times New Roman" w:hAnsi="Times New Roman"/>
          <w:color w:val="000000"/>
          <w:rtl w:val="0"/>
        </w:rPr>
        <w:t xml:space="preserve"> za sadnju napraviće se prilikom izrade izvođačkih projekata, prema preporukama odgovarajuće naučne institucuje i</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prema raspoloživim sadnicama.</w:t>
      </w:r>
    </w:p>
    <w:p w:rsidR="00000000" w:rsidDel="00000000" w:rsidP="00000000" w:rsidRDefault="00000000" w:rsidRPr="00000000" w14:paraId="00000BA9">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414 Popunjavanje veštački podignutih kultura sadnjom</w:t>
      </w:r>
    </w:p>
    <w:p w:rsidR="00000000" w:rsidDel="00000000" w:rsidP="00000000" w:rsidRDefault="00000000" w:rsidRPr="00000000" w14:paraId="00000BAA">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Nakon izvršenog pošumljavanje sastojine treba redovno pregledati i u slučaju sušenja ili propadanja sadnica na delovima površine na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kojima je to konstatovano, izvršiti ponovnu sadnju, odnosno popunjavanje. Ovu meru ne treba vršiti u slučaju retkog i pojedinačnog sušenja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sadnica. Popunjavanje se može vršiti i više godina nakon izvršene sadnje, odnosno sve dok nove sadnice imaju šansu da se u konkurentskoj borbi</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izbore za položaj u sastojini. Potrebno je upotrtebljavati starije sadnice istog klona koji je korišćen prilikom pošumljavanja ili klonove koji imaju</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brži porast u mlađem uzrastu, kako bi se što pre otklonila razlika u visinama i prečniku.</w:t>
      </w:r>
    </w:p>
    <w:p w:rsidR="00000000" w:rsidDel="00000000" w:rsidP="00000000" w:rsidRDefault="00000000" w:rsidRPr="00000000" w14:paraId="00000BAB">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AC">
      <w:pPr>
        <w:pStyle w:val="Heading3"/>
        <w:spacing w:after="0" w:line="240" w:lineRule="auto"/>
        <w:jc w:val="both"/>
        <w:rPr/>
      </w:pPr>
      <w:bookmarkStart w:colFirst="0" w:colLast="0" w:name="_heading=h.4dpuxvb58djr" w:id="156"/>
      <w:bookmarkEnd w:id="156"/>
      <w:r w:rsidDel="00000000" w:rsidR="00000000" w:rsidRPr="00000000">
        <w:rPr>
          <w:rtl w:val="0"/>
        </w:rPr>
        <w:t xml:space="preserve">9.1.2. Smernice za sprovođenje mera nege šuma</w:t>
      </w:r>
    </w:p>
    <w:p w:rsidR="00000000" w:rsidDel="00000000" w:rsidP="00000000" w:rsidRDefault="00000000" w:rsidRPr="00000000" w14:paraId="00000BAD">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515 Uklanjanje korova ručno</w:t>
      </w:r>
    </w:p>
    <w:p w:rsidR="00000000" w:rsidDel="00000000" w:rsidP="00000000" w:rsidRDefault="00000000" w:rsidRPr="00000000" w14:paraId="00000BAE">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 prvom i u drugom vegetacionom periodu posle sadnje, kulture je nužno najmanje jednom očistiti od korova kosirima i kosama. Nakon</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toga izvođenje ovih radova treba prilagoditi stvarnim potrebama, pa u slučajevima kada se trava i korov javljaju masovno treba ih češće izvoditi.</w:t>
      </w:r>
    </w:p>
    <w:p w:rsidR="00000000" w:rsidDel="00000000" w:rsidP="00000000" w:rsidRDefault="00000000" w:rsidRPr="00000000" w14:paraId="00000BAF">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526 Čišćenje u mladim kulturama</w:t>
      </w:r>
    </w:p>
    <w:p w:rsidR="00000000" w:rsidDel="00000000" w:rsidP="00000000" w:rsidRDefault="00000000" w:rsidRPr="00000000" w14:paraId="00000BB0">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 vreme kada usled borbe za prostor i konkurentskog odnosa stabala u sastojini počne njihovo diferenciranje po visini i debljini (stadijum</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mladika), planiraju se seče čišćenja, kako bi se uticalo na prirodni odabir stabala u sastojini. Seče čišćenja se praktično izvode po principu</w:t>
      </w:r>
    </w:p>
    <w:p w:rsidR="00000000" w:rsidDel="00000000" w:rsidP="00000000" w:rsidRDefault="00000000" w:rsidRPr="00000000" w14:paraId="00000BB1">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negativne selekcije, a podrazumevaju prethodno grupisanje stabala u tri kategorije:</w:t>
      </w:r>
    </w:p>
    <w:p w:rsidR="00000000" w:rsidDel="00000000" w:rsidP="00000000" w:rsidRDefault="00000000" w:rsidRPr="00000000" w14:paraId="00000BB2">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stabla sa najboljim fenotipskim osobinama;</w:t>
      </w:r>
    </w:p>
    <w:p w:rsidR="00000000" w:rsidDel="00000000" w:rsidP="00000000" w:rsidRDefault="00000000" w:rsidRPr="00000000" w14:paraId="00000BB3">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stabla koja će pomagati razvoj stabala I kategorije;</w:t>
      </w:r>
    </w:p>
    <w:p w:rsidR="00000000" w:rsidDel="00000000" w:rsidP="00000000" w:rsidRDefault="00000000" w:rsidRPr="00000000" w14:paraId="00000BB4">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stabla (jedinke) koja ometaju ili će ometati razvoj najboljih.</w:t>
      </w:r>
    </w:p>
    <w:p w:rsidR="00000000" w:rsidDel="00000000" w:rsidP="00000000" w:rsidRDefault="00000000" w:rsidRPr="00000000" w14:paraId="00000BB5">
      <w:pP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BB6">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Čišćenjem će biti vađena stabla koja će ometati razvoj najboljih stabala, kao i sva suvovrha, bolesna i deformisana stabla, zatim deo</w:t>
      </w:r>
    </w:p>
    <w:p w:rsidR="00000000" w:rsidDel="00000000" w:rsidP="00000000" w:rsidRDefault="00000000" w:rsidRPr="00000000" w14:paraId="00000BB7">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stabala manje vrednih vrsta drveća, čime se u i u najranijoj mladosti utiče na povoljniji odnos vrsta drveća u smesi.</w:t>
      </w:r>
    </w:p>
    <w:p w:rsidR="00000000" w:rsidDel="00000000" w:rsidP="00000000" w:rsidRDefault="00000000" w:rsidRPr="00000000" w14:paraId="00000BB8">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Prorede kao mere nege</w:t>
      </w:r>
    </w:p>
    <w:p w:rsidR="00000000" w:rsidDel="00000000" w:rsidP="00000000" w:rsidRDefault="00000000" w:rsidRPr="00000000" w14:paraId="00000BB9">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Doznaka stabala za proredne seče se mora izvoditi uskladu sa Pravilnikom o načinu i vremenu vršenja doznake, dodeljivanju, obliku i</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sadržini doznačnog žiga i žiga za šumsku krivicu, obrascu doznačne knjige, odnosno knjige šumske krivice, kao i o uslovima i načinu seče u</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šumama (Sl.gl.RS 65/11).</w:t>
      </w:r>
    </w:p>
    <w:p w:rsidR="00000000" w:rsidDel="00000000" w:rsidP="00000000" w:rsidRDefault="00000000" w:rsidRPr="00000000" w14:paraId="00000BBA">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Prorede u šumskim kulturama</w:t>
      </w:r>
    </w:p>
    <w:p w:rsidR="00000000" w:rsidDel="00000000" w:rsidP="00000000" w:rsidRDefault="00000000" w:rsidRPr="00000000" w14:paraId="00000BBB">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Da bi se postigli planirani ciljevi gazdovanja koji zavise od proreda, odabiranje stabala se vrši po sledećim načelima:</w:t>
      </w:r>
    </w:p>
    <w:p w:rsidR="00000000" w:rsidDel="00000000" w:rsidP="00000000" w:rsidRDefault="00000000" w:rsidRPr="00000000" w14:paraId="00000BBC">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radi održavanja što pravilnijeg međusobnog rasporeda stabala glavne sastojine, gde je to moguće prorede treba izvoditi</w:t>
      </w:r>
    </w:p>
    <w:p w:rsidR="00000000" w:rsidDel="00000000" w:rsidP="00000000" w:rsidRDefault="00000000" w:rsidRPr="00000000" w14:paraId="00000BBD">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po šablonu, tako da se vadi svaki drugi red, svako drugo stablo u redu itd.;</w:t>
      </w:r>
    </w:p>
    <w:p w:rsidR="00000000" w:rsidDel="00000000" w:rsidP="00000000" w:rsidRDefault="00000000" w:rsidRPr="00000000" w14:paraId="00000BBE">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vaditi kriva, bolesna, natrula, suhovrha i uopšte stabla slabe vitalnosti;</w:t>
      </w:r>
    </w:p>
    <w:p w:rsidR="00000000" w:rsidDel="00000000" w:rsidP="00000000" w:rsidRDefault="00000000" w:rsidRPr="00000000" w14:paraId="00000BBF">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vaditi potištena kao i stabla sa suviše razvijenom krošnjom;</w:t>
      </w:r>
    </w:p>
    <w:p w:rsidR="00000000" w:rsidDel="00000000" w:rsidP="00000000" w:rsidRDefault="00000000" w:rsidRPr="00000000" w14:paraId="00000BC0">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stabla budućnosti koja ostaju u sastojini treba da imaju krunu koja nije odviše široka ni uska, a debla čista od grana;</w:t>
      </w:r>
    </w:p>
    <w:p w:rsidR="00000000" w:rsidDel="00000000" w:rsidP="00000000" w:rsidRDefault="00000000" w:rsidRPr="00000000" w14:paraId="00000BC1">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proredama treba obezbediti uslove za bolji razvoj sastojina i proizvodnju drvne zapremine veće vrednosti;</w:t>
      </w:r>
    </w:p>
    <w:p w:rsidR="00000000" w:rsidDel="00000000" w:rsidP="00000000" w:rsidRDefault="00000000" w:rsidRPr="00000000" w14:paraId="00000BC2">
      <w:pP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BC3">
      <w:pPr>
        <w:pStyle w:val="Heading2"/>
        <w:spacing w:after="0" w:line="240" w:lineRule="auto"/>
        <w:jc w:val="both"/>
        <w:rPr/>
      </w:pPr>
      <w:bookmarkStart w:colFirst="0" w:colLast="0" w:name="_heading=h.m77hhat0dre1" w:id="157"/>
      <w:bookmarkEnd w:id="157"/>
      <w:r w:rsidDel="00000000" w:rsidR="00000000" w:rsidRPr="00000000">
        <w:rPr>
          <w:rtl w:val="0"/>
        </w:rPr>
        <w:t xml:space="preserve">9.2. Smernice za realizaciju plana zaštite šuma</w:t>
      </w:r>
    </w:p>
    <w:p w:rsidR="00000000" w:rsidDel="00000000" w:rsidP="00000000" w:rsidRDefault="00000000" w:rsidRPr="00000000" w14:paraId="00000BC4">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C5">
      <w:pPr>
        <w:pStyle w:val="Heading3"/>
        <w:spacing w:after="0" w:line="240" w:lineRule="auto"/>
        <w:jc w:val="both"/>
        <w:rPr/>
      </w:pPr>
      <w:bookmarkStart w:colFirst="0" w:colLast="0" w:name="_heading=h.e2914pf3voln" w:id="158"/>
      <w:bookmarkEnd w:id="158"/>
      <w:r w:rsidDel="00000000" w:rsidR="00000000" w:rsidRPr="00000000">
        <w:rPr>
          <w:rtl w:val="0"/>
        </w:rPr>
        <w:t xml:space="preserve">9.2.1. Zaštita šuma od biljnih bolesti i štetnih insekata</w:t>
      </w:r>
    </w:p>
    <w:p w:rsidR="00000000" w:rsidDel="00000000" w:rsidP="00000000" w:rsidRDefault="00000000" w:rsidRPr="00000000" w14:paraId="00000BC6">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Preventivne mere zaštite šuma od biljnih bolesti i štetnih insekata moraju se permanentno primenjivati kod svih radova na gajenju i</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korišćenju šuma. Ove mere se određuju kao glavne i imaju prednost nad represivnim.</w:t>
      </w:r>
    </w:p>
    <w:p w:rsidR="00000000" w:rsidDel="00000000" w:rsidP="00000000" w:rsidRDefault="00000000" w:rsidRPr="00000000" w14:paraId="00000BC7">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Osnovna pretpostavka efikasne i racionalne primene zaštitnih mera je stalno osmatranje i ocenjivanje razvoja populacije štetnih insekata i</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epifitocija štetnih gljiva.</w:t>
      </w:r>
    </w:p>
    <w:p w:rsidR="00000000" w:rsidDel="00000000" w:rsidP="00000000" w:rsidRDefault="00000000" w:rsidRPr="00000000" w14:paraId="00000BC8">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Zaštita šuma od biljnih bolesti</w:t>
      </w:r>
    </w:p>
    <w:p w:rsidR="00000000" w:rsidDel="00000000" w:rsidP="00000000" w:rsidRDefault="00000000" w:rsidRPr="00000000" w14:paraId="00000BC9">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Usavršavanjem hemijskih sredstava u ovoj oblasti i povećanjem potreba za očuvanjem mladih sastojina, stvoreni su uslovi da se ova mera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sprovodi kao redovan vid zaštite u mladim sastojinama. Preparati koji se upotrebljavaju u zaštiti sastojina od biljnih bolesti su različiti po</w:t>
      </w:r>
    </w:p>
    <w:p w:rsidR="00000000" w:rsidDel="00000000" w:rsidP="00000000" w:rsidRDefault="00000000" w:rsidRPr="00000000" w14:paraId="00000BCA">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efikasnosti, vremenu dejstva, načinu upotrebe, a često i po ceni. Na osnovu svih navedenih parametara preporučuje se izbor preparata u zavisnosti</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od vremena napada biljnih bolesti, jačini napada, vrsti biljne bolesti i dr. Generalno gledano zaštita mladih sastojina mora se obaviti na vreme i sa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odgovarajućim prepartom da bi uspeh bio potpun.</w:t>
      </w:r>
    </w:p>
    <w:p w:rsidR="00000000" w:rsidDel="00000000" w:rsidP="00000000" w:rsidRDefault="00000000" w:rsidRPr="00000000" w14:paraId="00000BCB">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Zaštita šuma od entomoloških oboljenja</w:t>
      </w:r>
    </w:p>
    <w:p w:rsidR="00000000" w:rsidDel="00000000" w:rsidP="00000000" w:rsidRDefault="00000000" w:rsidRPr="00000000" w14:paraId="00000BCC">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Broj štetočina je neprestano u porastu. Ipak, najveće probleme čini manji broj štetnih insekata. Jedni čine štete na listu i spadaju u grupu</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defolijatora, a drugi su ksilofagni insekti. Svi defolijatori javljaju se u rano proleće i prave štete na mladom listu. Tretiranje insekticidima potrebno</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je izvršiti pre polaganja jaja. Mere zaštite od ksilofagnih insekata vrše se na sledeći način:</w:t>
      </w:r>
    </w:p>
    <w:p w:rsidR="00000000" w:rsidDel="00000000" w:rsidP="00000000" w:rsidRDefault="00000000" w:rsidRPr="00000000" w14:paraId="00000BCD">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zabrana iznošenja napadnutih sadnica iz rasadnika;</w:t>
      </w:r>
    </w:p>
    <w:p w:rsidR="00000000" w:rsidDel="00000000" w:rsidP="00000000" w:rsidRDefault="00000000" w:rsidRPr="00000000" w14:paraId="00000BCE">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izbegavanje mehaničkih ozleda na stablima;</w:t>
      </w:r>
    </w:p>
    <w:p w:rsidR="00000000" w:rsidDel="00000000" w:rsidP="00000000" w:rsidRDefault="00000000" w:rsidRPr="00000000" w14:paraId="00000BCF">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ubrizgavanje (injektiranje) raznih sredstava (benzin, petrolej, Nogos 50, Dimekron 20) u hodnične sisteme radi</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uništavanja larvi.;</w:t>
      </w:r>
    </w:p>
    <w:p w:rsidR="00000000" w:rsidDel="00000000" w:rsidP="00000000" w:rsidRDefault="00000000" w:rsidRPr="00000000" w14:paraId="00000BD0">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tretiranje insekticidima.</w:t>
      </w:r>
    </w:p>
    <w:p w:rsidR="00000000" w:rsidDel="00000000" w:rsidP="00000000" w:rsidRDefault="00000000" w:rsidRPr="00000000" w14:paraId="00000BD1">
      <w:pP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BD2">
      <w:pPr>
        <w:pStyle w:val="Heading3"/>
        <w:spacing w:after="0" w:line="240" w:lineRule="auto"/>
        <w:jc w:val="both"/>
        <w:rPr/>
      </w:pPr>
      <w:bookmarkStart w:colFirst="0" w:colLast="0" w:name="_heading=h.vkzujpfjgs9o" w:id="159"/>
      <w:bookmarkEnd w:id="159"/>
      <w:r w:rsidDel="00000000" w:rsidR="00000000" w:rsidRPr="00000000">
        <w:rPr>
          <w:rtl w:val="0"/>
        </w:rPr>
        <w:t xml:space="preserve">9.2.2. Zaštita šuma od stoke</w:t>
      </w:r>
    </w:p>
    <w:p w:rsidR="00000000" w:rsidDel="00000000" w:rsidP="00000000" w:rsidRDefault="00000000" w:rsidRPr="00000000" w14:paraId="00000BD3">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Osnovna zaštitna mera od stoke je čuvanje šuma izloženih ovoj opasnosti i zabrana ispaše u mladim kulturama.</w:t>
      </w:r>
    </w:p>
    <w:p w:rsidR="00000000" w:rsidDel="00000000" w:rsidP="00000000" w:rsidRDefault="00000000" w:rsidRPr="00000000" w14:paraId="00000BD4">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D5">
      <w:pPr>
        <w:pStyle w:val="Heading3"/>
        <w:spacing w:after="0" w:line="240" w:lineRule="auto"/>
        <w:jc w:val="both"/>
        <w:rPr/>
      </w:pPr>
      <w:bookmarkStart w:colFirst="0" w:colLast="0" w:name="_heading=h.m0m0wz5qh63m" w:id="160"/>
      <w:bookmarkEnd w:id="160"/>
      <w:r w:rsidDel="00000000" w:rsidR="00000000" w:rsidRPr="00000000">
        <w:rPr>
          <w:rtl w:val="0"/>
        </w:rPr>
        <w:t xml:space="preserve">9.2.3. Zaštita šuma od divljači</w:t>
      </w:r>
    </w:p>
    <w:p w:rsidR="00000000" w:rsidDel="00000000" w:rsidP="00000000" w:rsidRDefault="00000000" w:rsidRPr="00000000" w14:paraId="00000BD6">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Potrebna je stalna kontrola brojnog stanja divljači u lovištu.</w:t>
      </w:r>
    </w:p>
    <w:p w:rsidR="00000000" w:rsidDel="00000000" w:rsidP="00000000" w:rsidRDefault="00000000" w:rsidRPr="00000000" w14:paraId="00000BD7">
      <w:pP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BD8">
      <w:pPr>
        <w:pStyle w:val="Heading3"/>
        <w:spacing w:after="0" w:line="240" w:lineRule="auto"/>
        <w:jc w:val="both"/>
        <w:rPr/>
      </w:pPr>
      <w:bookmarkStart w:colFirst="0" w:colLast="0" w:name="_heading=h.6pyf686fgqf5" w:id="161"/>
      <w:bookmarkEnd w:id="161"/>
      <w:r w:rsidDel="00000000" w:rsidR="00000000" w:rsidRPr="00000000">
        <w:rPr>
          <w:rtl w:val="0"/>
        </w:rPr>
        <w:t xml:space="preserve">9.2.4. Zaštita šuma od čoveka</w:t>
      </w:r>
    </w:p>
    <w:p w:rsidR="00000000" w:rsidDel="00000000" w:rsidP="00000000" w:rsidRDefault="00000000" w:rsidRPr="00000000" w14:paraId="00000BD9">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Dobro organizovana čuvarska služba i efikasna kontrola prometa drveta u saradnji sa MUP-om je najefikasnija mera.</w:t>
      </w:r>
    </w:p>
    <w:p w:rsidR="00000000" w:rsidDel="00000000" w:rsidP="00000000" w:rsidRDefault="00000000" w:rsidRPr="00000000" w14:paraId="00000BDA">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DB">
      <w:pPr>
        <w:pStyle w:val="Heading3"/>
        <w:spacing w:after="0" w:line="240" w:lineRule="auto"/>
        <w:jc w:val="both"/>
        <w:rPr/>
      </w:pPr>
      <w:bookmarkStart w:colFirst="0" w:colLast="0" w:name="_heading=h.o1uk5xh08hwu" w:id="162"/>
      <w:bookmarkEnd w:id="162"/>
      <w:r w:rsidDel="00000000" w:rsidR="00000000" w:rsidRPr="00000000">
        <w:rPr>
          <w:rtl w:val="0"/>
        </w:rPr>
        <w:t xml:space="preserve">9.2.5. Zaštita šuma od požara</w:t>
      </w:r>
    </w:p>
    <w:p w:rsidR="00000000" w:rsidDel="00000000" w:rsidP="00000000" w:rsidRDefault="00000000" w:rsidRPr="00000000" w14:paraId="00000BDC">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 ovim šumama najveće abiotske štete izazivaju požari, jer se gazdinska jedinica nalazi u neposrednoj blizini naselja i obradivih površina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koje se često pale. U kritičnom periodu, treba preduzimati zaštitne mere protiv požara. Preventivnim merama zaštite podrazumevaju se:</w:t>
      </w:r>
    </w:p>
    <w:p w:rsidR="00000000" w:rsidDel="00000000" w:rsidP="00000000" w:rsidRDefault="00000000" w:rsidRPr="00000000" w14:paraId="00000BDD">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obavezno tanjiranje protivpožarne pruge na poljoprivrednom zemljištu pored šume u vreme paljenja strnjika;</w:t>
      </w:r>
    </w:p>
    <w:p w:rsidR="00000000" w:rsidDel="00000000" w:rsidP="00000000" w:rsidRDefault="00000000" w:rsidRPr="00000000" w14:paraId="00000BDE">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zabrana loženja otvorene vatre u šumi;</w:t>
      </w:r>
    </w:p>
    <w:p w:rsidR="00000000" w:rsidDel="00000000" w:rsidP="00000000" w:rsidRDefault="00000000" w:rsidRPr="00000000" w14:paraId="00000BDF">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ažurnije registrovanje počinilaca i podnošenje prekršajnih prijava;</w:t>
      </w:r>
    </w:p>
    <w:p w:rsidR="00000000" w:rsidDel="00000000" w:rsidP="00000000" w:rsidRDefault="00000000" w:rsidRPr="00000000" w14:paraId="00000BE0">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pojačan nadzor.</w:t>
      </w:r>
    </w:p>
    <w:p w:rsidR="00000000" w:rsidDel="00000000" w:rsidP="00000000" w:rsidRDefault="00000000" w:rsidRPr="00000000" w14:paraId="00000BE1">
      <w:pP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BE2">
      <w:pPr>
        <w:pStyle w:val="Heading2"/>
        <w:spacing w:after="0" w:line="240" w:lineRule="auto"/>
        <w:jc w:val="both"/>
        <w:rPr/>
      </w:pPr>
      <w:bookmarkStart w:colFirst="0" w:colLast="0" w:name="_heading=h.wmpehsa1hlar" w:id="163"/>
      <w:bookmarkEnd w:id="163"/>
      <w:r w:rsidDel="00000000" w:rsidR="00000000" w:rsidRPr="00000000">
        <w:rPr>
          <w:rtl w:val="0"/>
        </w:rPr>
        <w:t xml:space="preserve">9.3. Smernice za realizaciju plana seča</w:t>
      </w:r>
    </w:p>
    <w:p w:rsidR="00000000" w:rsidDel="00000000" w:rsidP="00000000" w:rsidRDefault="00000000" w:rsidRPr="00000000" w14:paraId="00000BE3">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Realizacija seča izvodi se putem godišnjih planova gazdovanja šumama i izvođečkih projekata. Pri tome treba voditi računa o ciljevima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gazdovanja, određenom prinosu, kriterijumima sečive zrelosti, uzgojnim potrebama, kao i o rezultatima dobijenim premerom šuma pri izradi ove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osnove. Na bazi sačinjenog plana seča, kao i prethodnog delimičnog premera sastojina predviđenih za seču u narednoj godini (doznake stabala),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sastavlja se izvođački projekat i godišnji plan gazdovanja šumama kao konačni planski dokument za izvođenje seča.</w:t>
      </w:r>
    </w:p>
    <w:p w:rsidR="00000000" w:rsidDel="00000000" w:rsidP="00000000" w:rsidRDefault="00000000" w:rsidRPr="00000000" w14:paraId="00000BE4">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Seča šume može se vršiti posle odabiranja, obeležavanja i evidentiranja stabala za seču, tj. posle izvršene doznake stabala. Doznaku</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stabala za seču vrši stručno lice, uvažavajući odredbe članova 57. i 58. Zakona o šumama.</w:t>
      </w:r>
    </w:p>
    <w:p w:rsidR="00000000" w:rsidDel="00000000" w:rsidP="00000000" w:rsidRDefault="00000000" w:rsidRPr="00000000" w14:paraId="00000BE5">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E6">
      <w:pPr>
        <w:pStyle w:val="Heading3"/>
        <w:spacing w:after="0" w:line="240" w:lineRule="auto"/>
        <w:jc w:val="both"/>
        <w:rPr/>
      </w:pPr>
      <w:bookmarkStart w:colFirst="0" w:colLast="0" w:name="_heading=h.c06ilu8z927p" w:id="164"/>
      <w:bookmarkEnd w:id="164"/>
      <w:r w:rsidDel="00000000" w:rsidR="00000000" w:rsidRPr="00000000">
        <w:rPr>
          <w:rtl w:val="0"/>
        </w:rPr>
        <w:t xml:space="preserve">9.3.1. Seče obnavljanja</w:t>
      </w:r>
    </w:p>
    <w:p w:rsidR="00000000" w:rsidDel="00000000" w:rsidP="00000000" w:rsidRDefault="00000000" w:rsidRPr="00000000" w14:paraId="00000BE7">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Obeležavanje stabala za seče obnavljanja vrši se površinski po graničnoj liniji koja se uključuje u površinu za čistu seču. Seče obnavljanja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treba obavljati u vreme mirovanja vegetacije.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Treba nastojati da godišnje seče budu skoncentrisane radi lakše manipulacije. Takođe treba nastojati da se usaglasi mesto i vreme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izvođenja čistih seča i proreda, tako što će se u blizini čistih seča istovremeno izvoditi i prorede. Na mestima gde se vrše seče bagrema ne treba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ostavljati manje neposečene površine, jer bi to izazvalo organizaciono tehničke probleme prilikom izvođenja radova u budućnosti.</w:t>
      </w:r>
    </w:p>
    <w:p w:rsidR="00000000" w:rsidDel="00000000" w:rsidP="00000000" w:rsidRDefault="00000000" w:rsidRPr="00000000" w14:paraId="00000BE8">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Prilikom izvođenja radova treba voditi računa da se oborena stabla ne ukrštaju i da visina panjeva ne prelazi 2/3 prečnika panja.</w:t>
      </w:r>
    </w:p>
    <w:p w:rsidR="00000000" w:rsidDel="00000000" w:rsidP="00000000" w:rsidRDefault="00000000" w:rsidRPr="00000000" w14:paraId="00000BE9">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Raskrajanje posečenog drveta treba prilagoditi tržišnim uslovima, tako da se postignu maksimalni finansijski efekti (veće učešće trupaca i oblog</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tehničkog drveta na račun ogrevnog drveta, svođenje otpada na najmanju meru). Da bi se ovi ciljevi postigli raskrajanje treba da izvodi stručno</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lice. Posle seče mora se uspostaviti šumski red shodno Pravilniku o šumskom redu. Radovi na izvlačenju sortimenata moraju biti tako organizovani</w:t>
      </w:r>
    </w:p>
    <w:p w:rsidR="00000000" w:rsidDel="00000000" w:rsidP="00000000" w:rsidRDefault="00000000" w:rsidRPr="00000000" w14:paraId="00000BEA">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da vreme od seče do izvlačenja na stovarište bude što kraće, a da drvni materijal bude smešten na pristupačnim stovarištima.</w:t>
      </w:r>
    </w:p>
    <w:p w:rsidR="00000000" w:rsidDel="00000000" w:rsidP="00000000" w:rsidRDefault="00000000" w:rsidRPr="00000000" w14:paraId="00000BEB">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EC">
      <w:pPr>
        <w:pStyle w:val="Heading3"/>
        <w:spacing w:after="0" w:line="240" w:lineRule="auto"/>
        <w:jc w:val="both"/>
        <w:rPr/>
      </w:pPr>
      <w:bookmarkStart w:colFirst="0" w:colLast="0" w:name="_heading=h.7xr83r3qim9k" w:id="165"/>
      <w:bookmarkEnd w:id="165"/>
      <w:r w:rsidDel="00000000" w:rsidR="00000000" w:rsidRPr="00000000">
        <w:rPr>
          <w:rtl w:val="0"/>
        </w:rPr>
        <w:t xml:space="preserve">9.3.2. Proredne seče</w:t>
      </w:r>
    </w:p>
    <w:p w:rsidR="00000000" w:rsidDel="00000000" w:rsidP="00000000" w:rsidRDefault="00000000" w:rsidRPr="00000000" w14:paraId="00000BED">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Obeležavanje stabala za proredne se vrši stablimično. Intenzitet prorede za svaku pojedinu sastojinu i vrstu drveta je naveden u prilogu</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Plan prorednih seča. Prilikom izvođenja proreda treba se pridržavati određene zapremine predviđene za proredu jer je navedeni procenat određen</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prema zapremini sastojine u vreme izrade osnove.</w:t>
      </w:r>
    </w:p>
    <w:p w:rsidR="00000000" w:rsidDel="00000000" w:rsidP="00000000" w:rsidRDefault="00000000" w:rsidRPr="00000000" w14:paraId="00000BEE">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Vreme izvođenja proreda po odeljenjima treba uskladiti sa izvođenjem seča obnavljanja, kako bi upotrebljena mehanizacija bila što</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funkcionalnije korišćena. Sve smernice o izvođenju seče, raskrajanju, izvlačenju drvnih sortimenata i uspostavljanju šumskog reda, navedene u</w:t>
      </w:r>
    </w:p>
    <w:p w:rsidR="00000000" w:rsidDel="00000000" w:rsidP="00000000" w:rsidRDefault="00000000" w:rsidRPr="00000000" w14:paraId="00000BEF">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prethodnom poglavlju za seče obnavljanja, važe i za proredne seče.</w:t>
      </w:r>
    </w:p>
    <w:p w:rsidR="00000000" w:rsidDel="00000000" w:rsidP="00000000" w:rsidRDefault="00000000" w:rsidRPr="00000000" w14:paraId="00000BF0">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F1">
      <w:pPr>
        <w:pStyle w:val="Heading2"/>
        <w:spacing w:after="0" w:line="240" w:lineRule="auto"/>
        <w:jc w:val="both"/>
        <w:rPr/>
      </w:pPr>
      <w:bookmarkStart w:colFirst="0" w:colLast="0" w:name="_heading=h.3lamdxwjsxim" w:id="166"/>
      <w:bookmarkEnd w:id="166"/>
      <w:r w:rsidDel="00000000" w:rsidR="00000000" w:rsidRPr="00000000">
        <w:rPr>
          <w:rtl w:val="0"/>
        </w:rPr>
        <w:t xml:space="preserve">9.4. Smernice za zaštitu prirode</w:t>
      </w:r>
    </w:p>
    <w:p w:rsidR="00000000" w:rsidDel="00000000" w:rsidP="00000000" w:rsidRDefault="00000000" w:rsidRPr="00000000" w14:paraId="00000BF2">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 prilogu ove osnove su dati uslovi zaštite prirode za njenu izradu, kojih se korisnik šuma mora pridržavati i u slučaju da u tabelarnim</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planovima stoji drugačije zbog načina prikazivanja i obrade podataka.</w:t>
      </w:r>
    </w:p>
    <w:p w:rsidR="00000000" w:rsidDel="00000000" w:rsidP="00000000" w:rsidRDefault="00000000" w:rsidRPr="00000000" w14:paraId="00000BF3">
      <w:pP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BF4">
      <w:pPr>
        <w:pStyle w:val="Heading2"/>
        <w:spacing w:after="0" w:line="240" w:lineRule="auto"/>
        <w:jc w:val="both"/>
        <w:rPr/>
      </w:pPr>
      <w:bookmarkStart w:colFirst="0" w:colLast="0" w:name="_heading=h.6bp07dizay5n" w:id="167"/>
      <w:bookmarkEnd w:id="167"/>
      <w:r w:rsidDel="00000000" w:rsidR="00000000" w:rsidRPr="00000000">
        <w:rPr>
          <w:rtl w:val="0"/>
        </w:rPr>
        <w:t xml:space="preserve">9.5. Uputstvo za izradu izvođačkog projekta i godišnjeg plana gazdovanja šumama</w:t>
      </w:r>
    </w:p>
    <w:p w:rsidR="00000000" w:rsidDel="00000000" w:rsidP="00000000" w:rsidRDefault="00000000" w:rsidRPr="00000000" w14:paraId="00000BF5">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Izradu izvođačkog projekta i godišnjeg plana gazdovanja šumama propisuju članovi 30. i 31. Zakona o šumama.</w:t>
      </w:r>
    </w:p>
    <w:p w:rsidR="00000000" w:rsidDel="00000000" w:rsidP="00000000" w:rsidRDefault="00000000" w:rsidRPr="00000000" w14:paraId="00000BF6">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Izvođačkim projektom detaljno se razrađuju planovi gazdovanja šumama utvrđeni osnovom i usklađuje se tehnologija radova na gajenju i</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korišćenju šuma. Osnovna jedinica za koju se izrađuje izvođački projekat je odeljenje u okviru koga se vodi računa o izdvojenim odsecima.</w:t>
      </w:r>
    </w:p>
    <w:p w:rsidR="00000000" w:rsidDel="00000000" w:rsidP="00000000" w:rsidRDefault="00000000" w:rsidRPr="00000000" w14:paraId="00000BF7">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Izvođački projekat se izrađuje na osnovu opisa staništa i sastojina, taksacionih podataka i planiranih radova u osnovi gazdovanja šumama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i podataka i zapažanja prikupljenih na terenu. Izvođački projekat sastoji se iz tekstualnog dela, tabelarnog dela i skice.</w:t>
      </w:r>
    </w:p>
    <w:p w:rsidR="00000000" w:rsidDel="00000000" w:rsidP="00000000" w:rsidRDefault="00000000" w:rsidRPr="00000000" w14:paraId="00000BF8">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Tekstualni deo izvođačkog projekta sadrži opis staništa i sastojine, obrazloženje uzgojnog cilja i razlika stanja sastojina i planiranih</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radova prikazanih u osnovi i u ovom planu, raspored i načina izvođenja radova.</w:t>
      </w:r>
    </w:p>
    <w:p w:rsidR="00000000" w:rsidDel="00000000" w:rsidP="00000000" w:rsidRDefault="00000000" w:rsidRPr="00000000" w14:paraId="00000BF9">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Tabelarni deo sadrži podatke o površini, vrsti i obimu radova, količini vrsti i starosti materijala, radnoj snazi, mehanizaciji i drugim</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sredstvima rada i materijalu potrebnom za izvođenje svih radova.</w:t>
      </w:r>
    </w:p>
    <w:p w:rsidR="00000000" w:rsidDel="00000000" w:rsidP="00000000" w:rsidRDefault="00000000" w:rsidRPr="00000000" w14:paraId="00000BFA">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Izvođačkom projektu se prilaže skica odeljenja u razmeri 1:2.500 u kojoj se označavaju postojeće i eventualno projektovane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saobraćajnice, sa oznakama naznačenim u legendi.</w:t>
      </w:r>
    </w:p>
    <w:p w:rsidR="00000000" w:rsidDel="00000000" w:rsidP="00000000" w:rsidRDefault="00000000" w:rsidRPr="00000000" w14:paraId="00000BFB">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Nakon urađenih izvođačkih projekata pravi se godišnji plan gazdovanja šumama, koji je zapravo rekapitulacija svih radova i normativa iz</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izvođačkih projekata za jednu godinu.</w:t>
      </w:r>
    </w:p>
    <w:p w:rsidR="00000000" w:rsidDel="00000000" w:rsidP="00000000" w:rsidRDefault="00000000" w:rsidRPr="00000000" w14:paraId="00000BFC">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Izvođački projekti se moraju uraditi najkasnije do 31.oktobra, a godišnji planovi do 30.novembra tekuće za sledeću godinu.</w:t>
      </w:r>
    </w:p>
    <w:p w:rsidR="00000000" w:rsidDel="00000000" w:rsidP="00000000" w:rsidRDefault="00000000" w:rsidRPr="00000000" w14:paraId="00000BFD">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FE">
      <w:pPr>
        <w:pStyle w:val="Heading2"/>
        <w:spacing w:after="0" w:line="240" w:lineRule="auto"/>
        <w:jc w:val="both"/>
        <w:rPr/>
      </w:pPr>
      <w:bookmarkStart w:colFirst="0" w:colLast="0" w:name="_heading=h.xyncrnetxfkk" w:id="168"/>
      <w:bookmarkEnd w:id="168"/>
      <w:r w:rsidDel="00000000" w:rsidR="00000000" w:rsidRPr="00000000">
        <w:rPr>
          <w:rtl w:val="0"/>
        </w:rPr>
        <w:t xml:space="preserve">9.6. Uputstvo za vođenje evidencije gazdovanja šumama</w:t>
      </w:r>
    </w:p>
    <w:p w:rsidR="00000000" w:rsidDel="00000000" w:rsidP="00000000" w:rsidRDefault="00000000" w:rsidRPr="00000000" w14:paraId="00000BFF">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Korisnik šuma je dužan prema članu 34. Zakona o šumama, da u osnovi gazdovanja i godišnjem planu evidentira sve izvršene radove.</w:t>
      </w:r>
    </w:p>
    <w:p w:rsidR="00000000" w:rsidDel="00000000" w:rsidP="00000000" w:rsidRDefault="00000000" w:rsidRPr="00000000" w14:paraId="00000C00">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Radovi izvršeni u toku kalendarske godine evidentiraju se najkasnije do 28. februara naredne godine. Evidentiraju se podaci o izvršenim</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uzgojnim radovima, sečama po vrstama drveća, izgrađenim šumskim saobraćajnicama i ostalim objektima i iskorišćenim drugim šumskim</w:t>
      </w:r>
    </w:p>
    <w:p w:rsidR="00000000" w:rsidDel="00000000" w:rsidP="00000000" w:rsidRDefault="00000000" w:rsidRPr="00000000" w14:paraId="00000C01">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proizvodima. Evidentiranje izvršenih radova na seči i gajenju šuma vrši se na obrascima u prilogu "Plan gajenja šuma - Evidencija izvršenih</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radova na gajenju šuma", "Plan seča obnavljanja (jednodobne šume) - Evidencija izvršenih seča" i "Plan prorednih seča - Evidencija izvršenih</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seča". Izvršeni radovi se prikazuju na privrednim kartama sa naznakom površine, količine i godine izvršenja radova. Evidentiranje radova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izvršenih u toku godine vrši se po sastojinama, odeljenjima i gazdinskim klasama.</w:t>
      </w:r>
    </w:p>
    <w:p w:rsidR="00000000" w:rsidDel="00000000" w:rsidP="00000000" w:rsidRDefault="00000000" w:rsidRPr="00000000" w14:paraId="00000C02">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Količina posečenog drveta unosi se iz doznačnih knjiga. Prsni prečnici doznačenih stabala mere se sa tačnošću 1 cm i unose u doznačnu</w:t>
      </w:r>
    </w:p>
    <w:p w:rsidR="00000000" w:rsidDel="00000000" w:rsidP="00000000" w:rsidRDefault="00000000" w:rsidRPr="00000000" w14:paraId="00000C03">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knjigu. Zapremina u doznačnim knjigama obračunava se po istim zapreminskim tablicama (tarifama) po kojima je bila obračunata zapremina u</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osnovi gazdovanja šumama. U sastojinama u kojima se vrši proreda, a prilikom izrade osnove nisu bile premerene zbog malog prečnika koristi se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tarifni niz iz odseka sa najpribližnijim podacima u vreme izrade osnove.</w:t>
      </w:r>
    </w:p>
    <w:p w:rsidR="00000000" w:rsidDel="00000000" w:rsidP="00000000" w:rsidRDefault="00000000" w:rsidRPr="00000000" w14:paraId="00000C04">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Ostvareni prinos razvrstava se na glavni (redovni, vanredni i slučajni) i prethodni (redovni i slučajni) prinos, a prema sortimentnoj</w:t>
      </w:r>
    </w:p>
    <w:p w:rsidR="00000000" w:rsidDel="00000000" w:rsidP="00000000" w:rsidRDefault="00000000" w:rsidRPr="00000000" w14:paraId="00000C05">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strukturi na tehničko, jamsko, celulozno i ogrevno drvo.</w:t>
      </w:r>
    </w:p>
    <w:p w:rsidR="00000000" w:rsidDel="00000000" w:rsidP="00000000" w:rsidRDefault="00000000" w:rsidRPr="00000000" w14:paraId="00000C06">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Glavni prinos obuhvata posečenu drvnu zapreminu stabala po planu seča obnavljanja šuma, drvnu zapreminu slučajnih prinosa - stabla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posečena u sastojinama dva najstarija dobna razreda kod odabrane ophodnje, drvnu zapreminu stabala posečenih čistom sečom u izdanačkim</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šumama u cilju obnavljanja.</w:t>
      </w:r>
    </w:p>
    <w:p w:rsidR="00000000" w:rsidDel="00000000" w:rsidP="00000000" w:rsidRDefault="00000000" w:rsidRPr="00000000" w14:paraId="00000C07">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Prethodni prinos obuhvata posečenu drvnu zapreminu stabala koja je predviđena planom prorednih seča i slučajne prinose u sastojinama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koje su planirane za proredne seče.</w:t>
      </w:r>
    </w:p>
    <w:p w:rsidR="00000000" w:rsidDel="00000000" w:rsidP="00000000" w:rsidRDefault="00000000" w:rsidRPr="00000000" w14:paraId="00000C08">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Redovni prinos obuhvata posečenu drvnu zapreminu stabala koja je predviđena planom prorednih seča i planom seča obnavljanja šuma.</w:t>
      </w:r>
    </w:p>
    <w:p w:rsidR="00000000" w:rsidDel="00000000" w:rsidP="00000000" w:rsidRDefault="00000000" w:rsidRPr="00000000" w14:paraId="00000C09">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Vanredni prinos obuhvata posečenu drvnu zapreminu stabala sa površina koje će se koristiti za druge svrhe osim za proizvodnju drveta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(dalekovod, gasovod, naftovod idr).</w:t>
      </w:r>
    </w:p>
    <w:p w:rsidR="00000000" w:rsidDel="00000000" w:rsidP="00000000" w:rsidRDefault="00000000" w:rsidRPr="00000000" w14:paraId="00000C0A">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Slučajni prinos obuhvata posečenu zapreminu stabala koja nije predviđena za seče planom seča obnavljanja i planom prorednih seča, 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potreba za njihovom sečom je slučajnog karaktera i rezultat je elementarnih nepogoda ili drugih nepredvidivih okolnosti.</w:t>
      </w:r>
    </w:p>
    <w:p w:rsidR="00000000" w:rsidDel="00000000" w:rsidP="00000000" w:rsidRDefault="00000000" w:rsidRPr="00000000" w14:paraId="00000C0B">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Pored izvršenih radova evidentiraju se i drugi podaci i pojave od značaja za gazdovanje šumama u posebnom prilogu -</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"Šumska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hronika" kao što su:</w:t>
      </w:r>
    </w:p>
    <w:p w:rsidR="00000000" w:rsidDel="00000000" w:rsidP="00000000" w:rsidRDefault="00000000" w:rsidRPr="00000000" w14:paraId="00000C0C">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promena u posedovnim odnosima;</w:t>
      </w:r>
    </w:p>
    <w:p w:rsidR="00000000" w:rsidDel="00000000" w:rsidP="00000000" w:rsidRDefault="00000000" w:rsidRPr="00000000" w14:paraId="00000C0D">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veće šumske štete od elementarnih nepogoda;</w:t>
      </w:r>
    </w:p>
    <w:p w:rsidR="00000000" w:rsidDel="00000000" w:rsidP="00000000" w:rsidRDefault="00000000" w:rsidRPr="00000000" w14:paraId="00000C0E">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štete od biljnih bolesti i štetočina;</w:t>
      </w:r>
    </w:p>
    <w:p w:rsidR="00000000" w:rsidDel="00000000" w:rsidP="00000000" w:rsidRDefault="00000000" w:rsidRPr="00000000" w14:paraId="00000C0F">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pojave ranih i kasnih mrazeva;</w:t>
      </w:r>
    </w:p>
    <w:p w:rsidR="00000000" w:rsidDel="00000000" w:rsidP="00000000" w:rsidRDefault="00000000" w:rsidRPr="00000000" w14:paraId="00000C10">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početak vegetacionoig perioda i dr.</w:t>
      </w:r>
    </w:p>
    <w:p w:rsidR="00000000" w:rsidDel="00000000" w:rsidP="00000000" w:rsidRDefault="00000000" w:rsidRPr="00000000" w14:paraId="00000C11">
      <w:pPr>
        <w:spacing w:after="0" w:line="240" w:lineRule="auto"/>
        <w:rPr>
          <w:rFonts w:ascii="Arial" w:cs="Arial" w:eastAsia="Arial" w:hAnsi="Arial"/>
          <w:color w:val="000000"/>
          <w:sz w:val="11"/>
          <w:szCs w:val="11"/>
        </w:rPr>
      </w:pPr>
      <w:r w:rsidDel="00000000" w:rsidR="00000000" w:rsidRPr="00000000">
        <w:rPr>
          <w:rtl w:val="0"/>
        </w:rPr>
      </w:r>
    </w:p>
    <w:p w:rsidR="00000000" w:rsidDel="00000000" w:rsidP="00000000" w:rsidRDefault="00000000" w:rsidRPr="00000000" w14:paraId="00000C12">
      <w:pPr>
        <w:spacing w:after="0" w:line="24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C13">
      <w:pPr>
        <w:pStyle w:val="Heading1"/>
        <w:spacing w:after="0" w:line="240" w:lineRule="auto"/>
        <w:rPr/>
      </w:pPr>
      <w:bookmarkStart w:colFirst="0" w:colLast="0" w:name="_heading=h.w7ielce0xghx" w:id="169"/>
      <w:bookmarkEnd w:id="169"/>
      <w:r w:rsidDel="00000000" w:rsidR="00000000" w:rsidRPr="00000000">
        <w:rPr>
          <w:rtl w:val="0"/>
        </w:rPr>
        <w:t xml:space="preserve">10. EKONOMSKO-FINANSIJSKA ANALIZA</w:t>
      </w:r>
    </w:p>
    <w:p w:rsidR="00000000" w:rsidDel="00000000" w:rsidP="00000000" w:rsidRDefault="00000000" w:rsidRPr="00000000" w14:paraId="00000C14">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C15">
      <w:pPr>
        <w:pStyle w:val="Heading2"/>
        <w:spacing w:after="0" w:line="240" w:lineRule="auto"/>
        <w:jc w:val="both"/>
        <w:rPr/>
      </w:pPr>
      <w:bookmarkStart w:colFirst="0" w:colLast="0" w:name="_heading=h.uvfoflu3p0m" w:id="170"/>
      <w:bookmarkEnd w:id="170"/>
      <w:r w:rsidDel="00000000" w:rsidR="00000000" w:rsidRPr="00000000">
        <w:rPr>
          <w:rtl w:val="0"/>
        </w:rPr>
        <w:t xml:space="preserve">10.1. Vrednost šuma kao osnovnog sredstva</w:t>
      </w:r>
    </w:p>
    <w:p w:rsidR="00000000" w:rsidDel="00000000" w:rsidP="00000000" w:rsidRDefault="00000000" w:rsidRPr="00000000" w14:paraId="00000C16">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Na osnovu površine, zapremine drveta, procenjene sortimentne strukture, važećih cena sortimenata na panju i procene vrednosti mladih</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šuma određuje se vrednost šume (drveta na panju bez vrednosti zemljišta), koja za ovu gazdinsku jedinicu iznosi </w:t>
      </w:r>
      <w:r w:rsidDel="00000000" w:rsidR="00000000" w:rsidRPr="00000000">
        <w:rPr>
          <w:rFonts w:ascii="Times New Roman" w:cs="Times New Roman" w:eastAsia="Times New Roman" w:hAnsi="Times New Roman"/>
          <w:rtl w:val="0"/>
        </w:rPr>
        <w:t xml:space="preserve">12.630.000,00</w:t>
      </w:r>
      <w:r w:rsidDel="00000000" w:rsidR="00000000" w:rsidRPr="00000000">
        <w:rPr>
          <w:rFonts w:ascii="Times New Roman" w:cs="Times New Roman" w:eastAsia="Times New Roman" w:hAnsi="Times New Roman"/>
          <w:color w:val="000000"/>
          <w:rtl w:val="0"/>
        </w:rPr>
        <w:t xml:space="preserve"> dinara.</w:t>
      </w:r>
    </w:p>
    <w:p w:rsidR="00000000" w:rsidDel="00000000" w:rsidP="00000000" w:rsidRDefault="00000000" w:rsidRPr="00000000" w14:paraId="00000C17">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18">
      <w:pPr>
        <w:pStyle w:val="Heading2"/>
        <w:spacing w:after="0" w:line="240" w:lineRule="auto"/>
        <w:jc w:val="both"/>
        <w:rPr/>
      </w:pPr>
      <w:bookmarkStart w:colFirst="0" w:colLast="0" w:name="_heading=h.u292bu999z7x" w:id="171"/>
      <w:bookmarkEnd w:id="171"/>
      <w:r w:rsidDel="00000000" w:rsidR="00000000" w:rsidRPr="00000000">
        <w:rPr>
          <w:rtl w:val="0"/>
        </w:rPr>
        <w:t xml:space="preserve">10.2. Obim planiranih radova</w:t>
      </w:r>
    </w:p>
    <w:p w:rsidR="00000000" w:rsidDel="00000000" w:rsidP="00000000" w:rsidRDefault="00000000" w:rsidRPr="00000000" w14:paraId="00000C19">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1A">
      <w:pPr>
        <w:pStyle w:val="Heading3"/>
        <w:spacing w:after="0" w:line="240" w:lineRule="auto"/>
        <w:jc w:val="both"/>
        <w:rPr/>
      </w:pPr>
      <w:bookmarkStart w:colFirst="0" w:colLast="0" w:name="_heading=h.4qwdp3wbkcbr" w:id="172"/>
      <w:bookmarkEnd w:id="172"/>
      <w:r w:rsidDel="00000000" w:rsidR="00000000" w:rsidRPr="00000000">
        <w:rPr>
          <w:rtl w:val="0"/>
        </w:rPr>
        <w:t xml:space="preserve">10.2.1. Sortimentna struktura sečive zapremine</w:t>
      </w:r>
    </w:p>
    <w:p w:rsidR="00000000" w:rsidDel="00000000" w:rsidP="00000000" w:rsidRDefault="00000000" w:rsidRPr="00000000" w14:paraId="00000C1B">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Sva sečiva zapremina se ostvaruje u prostoj reprodukciji. Struktura sortimenata prikazana je u tabeli 10.1.</w:t>
      </w:r>
    </w:p>
    <w:p w:rsidR="00000000" w:rsidDel="00000000" w:rsidP="00000000" w:rsidRDefault="00000000" w:rsidRPr="00000000" w14:paraId="00000C1C">
      <w:pP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C1D">
      <w:pPr>
        <w:pStyle w:val="Heading4"/>
        <w:spacing w:after="0" w:line="240" w:lineRule="auto"/>
        <w:jc w:val="both"/>
        <w:rPr/>
      </w:pPr>
      <w:bookmarkStart w:colFirst="0" w:colLast="0" w:name="_heading=h.bfn62vnq6qqx" w:id="173"/>
      <w:bookmarkEnd w:id="173"/>
      <w:r w:rsidDel="00000000" w:rsidR="00000000" w:rsidRPr="00000000">
        <w:rPr>
          <w:rtl w:val="0"/>
        </w:rPr>
        <w:t xml:space="preserve">Tabela 10.1 – Struktura sortimenata</w:t>
      </w:r>
    </w:p>
    <w:p w:rsidR="00000000" w:rsidDel="00000000" w:rsidP="00000000" w:rsidRDefault="00000000" w:rsidRPr="00000000" w14:paraId="00000C1E">
      <w:pPr>
        <w:spacing w:after="0" w:line="240" w:lineRule="auto"/>
        <w:rPr>
          <w:rFonts w:ascii="Times New Roman" w:cs="Times New Roman" w:eastAsia="Times New Roman" w:hAnsi="Times New Roman"/>
          <w:sz w:val="20"/>
          <w:szCs w:val="20"/>
        </w:rPr>
      </w:pPr>
      <w:r w:rsidDel="00000000" w:rsidR="00000000" w:rsidRPr="00000000">
        <w:rPr>
          <w:rtl w:val="0"/>
        </w:rPr>
      </w:r>
    </w:p>
    <w:sdt>
      <w:sdtPr>
        <w:lock w:val="contentLocked"/>
        <w:id w:val="-1442470203"/>
        <w:tag w:val="goog_rdk_33"/>
      </w:sdtPr>
      <w:sdtContent>
        <w:tbl>
          <w:tblPr>
            <w:tblStyle w:val="Table22"/>
            <w:tblW w:w="66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45"/>
            <w:gridCol w:w="1365"/>
            <w:gridCol w:w="855"/>
            <w:gridCol w:w="1050"/>
            <w:gridCol w:w="960"/>
            <w:tblGridChange w:id="0">
              <w:tblGrid>
                <w:gridCol w:w="2445"/>
                <w:gridCol w:w="1365"/>
                <w:gridCol w:w="855"/>
                <w:gridCol w:w="1050"/>
                <w:gridCol w:w="960"/>
              </w:tblGrid>
            </w:tblGridChange>
          </w:tblGrid>
          <w:tr>
            <w:trPr>
              <w:cantSplit w:val="0"/>
              <w:trHeight w:val="36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C1F">
                <w:pPr>
                  <w:widowControl w:val="0"/>
                  <w:spacing w:after="0" w:line="240" w:lineRule="auto"/>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C20">
                <w:pPr>
                  <w:widowControl w:val="0"/>
                  <w:spacing w:after="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16"/>
                    <w:szCs w:val="16"/>
                    <w:rtl w:val="0"/>
                  </w:rPr>
                  <w:t xml:space="preserve">             </w:t>
                </w:r>
                <w:r w:rsidDel="00000000" w:rsidR="00000000" w:rsidRPr="00000000">
                  <w:rPr>
                    <w:rFonts w:ascii="Times New Roman" w:cs="Times New Roman" w:eastAsia="Times New Roman" w:hAnsi="Times New Roman"/>
                    <w:sz w:val="26"/>
                    <w:szCs w:val="26"/>
                    <w:rtl w:val="0"/>
                  </w:rPr>
                  <w:t xml:space="preserve">Vrsta</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C21">
                <w:pPr>
                  <w:widowControl w:val="0"/>
                  <w:spacing w:after="0" w:line="240" w:lineRule="auto"/>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C22">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Ukupan prinos</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C23">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                      Sortimenti</w:t>
                </w:r>
              </w:p>
            </w:tc>
          </w:tr>
          <w:tr>
            <w:trPr>
              <w:cantSplit w:val="0"/>
              <w:trHeight w:val="36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C26">
                <w:pPr>
                  <w:widowControl w:val="0"/>
                  <w:spacing w:after="0" w:line="240" w:lineRule="auto"/>
                  <w:rPr>
                    <w:rFonts w:ascii="Times New Roman" w:cs="Times New Roman" w:eastAsia="Times New Roman" w:hAnsi="Times New Roman"/>
                    <w:sz w:val="16"/>
                    <w:szCs w:val="16"/>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C27">
                <w:pPr>
                  <w:widowControl w:val="0"/>
                  <w:spacing w:after="0" w:line="240" w:lineRule="auto"/>
                  <w:rPr>
                    <w:rFonts w:ascii="Times New Roman" w:cs="Times New Roman" w:eastAsia="Times New Roman" w:hAnsi="Times New Roman"/>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C28">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Tehničko</w:t>
                </w:r>
              </w:p>
            </w:tc>
            <w:tc>
              <w:tcPr>
                <w:shd w:fill="auto" w:val="clear"/>
                <w:tcMar>
                  <w:top w:w="100.0" w:type="dxa"/>
                  <w:left w:w="100.0" w:type="dxa"/>
                  <w:bottom w:w="100.0" w:type="dxa"/>
                  <w:right w:w="100.0" w:type="dxa"/>
                </w:tcMar>
                <w:vAlign w:val="top"/>
              </w:tcPr>
              <w:p w:rsidR="00000000" w:rsidDel="00000000" w:rsidP="00000000" w:rsidRDefault="00000000" w:rsidRPr="00000000" w14:paraId="00000C29">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Prostorno</w:t>
                </w:r>
              </w:p>
            </w:tc>
            <w:tc>
              <w:tcPr>
                <w:shd w:fill="auto" w:val="clear"/>
                <w:tcMar>
                  <w:top w:w="100.0" w:type="dxa"/>
                  <w:left w:w="100.0" w:type="dxa"/>
                  <w:bottom w:w="100.0" w:type="dxa"/>
                  <w:right w:w="100.0" w:type="dxa"/>
                </w:tcMar>
                <w:vAlign w:val="top"/>
              </w:tcPr>
              <w:p w:rsidR="00000000" w:rsidDel="00000000" w:rsidP="00000000" w:rsidRDefault="00000000" w:rsidRPr="00000000" w14:paraId="00000C2A">
                <w:pPr>
                  <w:widowControl w:val="0"/>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Otpad</w:t>
                </w:r>
              </w:p>
            </w:tc>
          </w:tr>
          <w:tr>
            <w:trPr>
              <w:cantSplit w:val="0"/>
              <w:trHeight w:val="36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C2B">
                <w:pPr>
                  <w:widowControl w:val="0"/>
                  <w:spacing w:after="0" w:line="240" w:lineRule="auto"/>
                  <w:rPr>
                    <w:rFonts w:ascii="Times New Roman" w:cs="Times New Roman" w:eastAsia="Times New Roman" w:hAnsi="Times New Roman"/>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C2C">
                <w:pPr>
                  <w:widowControl w:val="0"/>
                  <w:spacing w:after="0" w:line="240" w:lineRule="auto"/>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w:t>
                </w:r>
                <w:r w:rsidDel="00000000" w:rsidR="00000000" w:rsidRPr="00000000">
                  <w:rPr>
                    <w:rFonts w:ascii="Times New Roman" w:cs="Times New Roman" w:eastAsia="Times New Roman" w:hAnsi="Times New Roman"/>
                    <w:sz w:val="16"/>
                    <w:szCs w:val="16"/>
                    <w:vertAlign w:val="superscript"/>
                    <w:rtl w:val="0"/>
                  </w:rPr>
                  <w:t xml:space="preserve">3</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C2D">
                <w:pPr>
                  <w:widowControl w:val="0"/>
                  <w:spacing w:after="0" w:line="240" w:lineRule="auto"/>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w:t>
                </w:r>
                <w:r w:rsidDel="00000000" w:rsidR="00000000" w:rsidRPr="00000000">
                  <w:rPr>
                    <w:rFonts w:ascii="Times New Roman" w:cs="Times New Roman" w:eastAsia="Times New Roman" w:hAnsi="Times New Roman"/>
                    <w:sz w:val="16"/>
                    <w:szCs w:val="16"/>
                    <w:vertAlign w:val="superscript"/>
                    <w:rtl w:val="0"/>
                  </w:rPr>
                  <w:t xml:space="preserve">3</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C2E">
                <w:pPr>
                  <w:widowControl w:val="0"/>
                  <w:spacing w:after="0" w:line="240" w:lineRule="auto"/>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w:t>
                </w:r>
                <w:r w:rsidDel="00000000" w:rsidR="00000000" w:rsidRPr="00000000">
                  <w:rPr>
                    <w:rFonts w:ascii="Times New Roman" w:cs="Times New Roman" w:eastAsia="Times New Roman" w:hAnsi="Times New Roman"/>
                    <w:sz w:val="16"/>
                    <w:szCs w:val="16"/>
                    <w:vertAlign w:val="superscript"/>
                    <w:rtl w:val="0"/>
                  </w:rPr>
                  <w:t xml:space="preserve">3</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C2F">
                <w:pPr>
                  <w:widowControl w:val="0"/>
                  <w:spacing w:after="0" w:line="240" w:lineRule="auto"/>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w:t>
                </w:r>
                <w:r w:rsidDel="00000000" w:rsidR="00000000" w:rsidRPr="00000000">
                  <w:rPr>
                    <w:rFonts w:ascii="Times New Roman" w:cs="Times New Roman" w:eastAsia="Times New Roman" w:hAnsi="Times New Roman"/>
                    <w:sz w:val="16"/>
                    <w:szCs w:val="16"/>
                    <w:vertAlign w:val="superscript"/>
                    <w:rtl w:val="0"/>
                  </w:rPr>
                  <w:t xml:space="preserve">3</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C30">
                <w:pPr>
                  <w:spacing w:after="0" w:line="240" w:lineRule="auto"/>
                  <w:jc w:val="both"/>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sz w:val="20"/>
                    <w:szCs w:val="20"/>
                    <w:rtl w:val="0"/>
                  </w:rPr>
                  <w:t xml:space="preserve">Koprivić</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C31">
                <w:pPr>
                  <w:widowControl w:val="0"/>
                  <w:spacing w:after="0" w:line="276" w:lineRule="auto"/>
                  <w:rPr>
                    <w:rFonts w:ascii="Times New Roman" w:cs="Times New Roman" w:eastAsia="Times New Roman" w:hAnsi="Times New Roman"/>
                    <w:sz w:val="20"/>
                    <w:szCs w:val="20"/>
                  </w:rPr>
                </w:pPr>
                <w:r w:rsidDel="00000000" w:rsidR="00000000" w:rsidRPr="00000000">
                  <w:rPr>
                    <w:rFonts w:ascii="Calibri" w:cs="Calibri" w:eastAsia="Calibri" w:hAnsi="Calibri"/>
                    <w:sz w:val="20"/>
                    <w:szCs w:val="20"/>
                    <w:rtl w:val="0"/>
                  </w:rPr>
                  <w:t xml:space="preserve">       190,4</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C32">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19</w:t>
                </w:r>
              </w:p>
            </w:tc>
            <w:tc>
              <w:tcPr>
                <w:shd w:fill="auto" w:val="clear"/>
                <w:tcMar>
                  <w:top w:w="100.0" w:type="dxa"/>
                  <w:left w:w="100.0" w:type="dxa"/>
                  <w:bottom w:w="100.0" w:type="dxa"/>
                  <w:right w:w="100.0" w:type="dxa"/>
                </w:tcMar>
                <w:vAlign w:val="top"/>
              </w:tcPr>
              <w:p w:rsidR="00000000" w:rsidDel="00000000" w:rsidP="00000000" w:rsidRDefault="00000000" w:rsidRPr="00000000" w14:paraId="00000C33">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133,28</w:t>
                </w:r>
              </w:p>
            </w:tc>
            <w:tc>
              <w:tcPr>
                <w:shd w:fill="auto" w:val="clear"/>
                <w:tcMar>
                  <w:top w:w="100.0" w:type="dxa"/>
                  <w:left w:w="100.0" w:type="dxa"/>
                  <w:bottom w:w="100.0" w:type="dxa"/>
                  <w:right w:w="100.0" w:type="dxa"/>
                </w:tcMar>
                <w:vAlign w:val="top"/>
              </w:tcPr>
              <w:p w:rsidR="00000000" w:rsidDel="00000000" w:rsidP="00000000" w:rsidRDefault="00000000" w:rsidRPr="00000000" w14:paraId="00000C34">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38</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C35">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Mleč</w:t>
                </w:r>
              </w:p>
            </w:tc>
            <w:tc>
              <w:tcPr>
                <w:shd w:fill="auto" w:val="clear"/>
                <w:tcMar>
                  <w:top w:w="100.0" w:type="dxa"/>
                  <w:left w:w="100.0" w:type="dxa"/>
                  <w:bottom w:w="100.0" w:type="dxa"/>
                  <w:right w:w="100.0" w:type="dxa"/>
                </w:tcMar>
                <w:vAlign w:val="top"/>
              </w:tcPr>
              <w:p w:rsidR="00000000" w:rsidDel="00000000" w:rsidP="00000000" w:rsidRDefault="00000000" w:rsidRPr="00000000" w14:paraId="00000C36">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42,5</w:t>
                </w:r>
              </w:p>
            </w:tc>
            <w:tc>
              <w:tcPr>
                <w:shd w:fill="auto" w:val="clear"/>
                <w:tcMar>
                  <w:top w:w="100.0" w:type="dxa"/>
                  <w:left w:w="100.0" w:type="dxa"/>
                  <w:bottom w:w="100.0" w:type="dxa"/>
                  <w:right w:w="100.0" w:type="dxa"/>
                </w:tcMar>
                <w:vAlign w:val="top"/>
              </w:tcPr>
              <w:p w:rsidR="00000000" w:rsidDel="00000000" w:rsidP="00000000" w:rsidRDefault="00000000" w:rsidRPr="00000000" w14:paraId="00000C37">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4,2</w:t>
                </w:r>
              </w:p>
            </w:tc>
            <w:tc>
              <w:tcPr>
                <w:shd w:fill="auto" w:val="clear"/>
                <w:tcMar>
                  <w:top w:w="100.0" w:type="dxa"/>
                  <w:left w:w="100.0" w:type="dxa"/>
                  <w:bottom w:w="100.0" w:type="dxa"/>
                  <w:right w:w="100.0" w:type="dxa"/>
                </w:tcMar>
                <w:vAlign w:val="top"/>
              </w:tcPr>
              <w:p w:rsidR="00000000" w:rsidDel="00000000" w:rsidP="00000000" w:rsidRDefault="00000000" w:rsidRPr="00000000" w14:paraId="00000C38">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29.75</w:t>
                </w:r>
              </w:p>
            </w:tc>
            <w:tc>
              <w:tcPr>
                <w:shd w:fill="auto" w:val="clear"/>
                <w:tcMar>
                  <w:top w:w="100.0" w:type="dxa"/>
                  <w:left w:w="100.0" w:type="dxa"/>
                  <w:bottom w:w="100.0" w:type="dxa"/>
                  <w:right w:w="100.0" w:type="dxa"/>
                </w:tcMar>
                <w:vAlign w:val="top"/>
              </w:tcPr>
              <w:p w:rsidR="00000000" w:rsidDel="00000000" w:rsidP="00000000" w:rsidRDefault="00000000" w:rsidRPr="00000000" w14:paraId="00000C39">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8,4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C3A">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Crni bor</w:t>
                </w:r>
              </w:p>
            </w:tc>
            <w:tc>
              <w:tcPr>
                <w:shd w:fill="auto" w:val="clear"/>
                <w:tcMar>
                  <w:top w:w="100.0" w:type="dxa"/>
                  <w:left w:w="100.0" w:type="dxa"/>
                  <w:bottom w:w="100.0" w:type="dxa"/>
                  <w:right w:w="100.0" w:type="dxa"/>
                </w:tcMar>
                <w:vAlign w:val="top"/>
              </w:tcPr>
              <w:p w:rsidR="00000000" w:rsidDel="00000000" w:rsidP="00000000" w:rsidRDefault="00000000" w:rsidRPr="00000000" w14:paraId="00000C3B">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15,5</w:t>
                </w:r>
              </w:p>
            </w:tc>
            <w:tc>
              <w:tcPr>
                <w:shd w:fill="auto" w:val="clear"/>
                <w:tcMar>
                  <w:top w:w="100.0" w:type="dxa"/>
                  <w:left w:w="100.0" w:type="dxa"/>
                  <w:bottom w:w="100.0" w:type="dxa"/>
                  <w:right w:w="100.0" w:type="dxa"/>
                </w:tcMar>
                <w:vAlign w:val="top"/>
              </w:tcPr>
              <w:p w:rsidR="00000000" w:rsidDel="00000000" w:rsidP="00000000" w:rsidRDefault="00000000" w:rsidRPr="00000000" w14:paraId="00000C3C">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1,5</w:t>
                </w:r>
              </w:p>
            </w:tc>
            <w:tc>
              <w:tcPr>
                <w:shd w:fill="auto" w:val="clear"/>
                <w:tcMar>
                  <w:top w:w="100.0" w:type="dxa"/>
                  <w:left w:w="100.0" w:type="dxa"/>
                  <w:bottom w:w="100.0" w:type="dxa"/>
                  <w:right w:w="100.0" w:type="dxa"/>
                </w:tcMar>
                <w:vAlign w:val="top"/>
              </w:tcPr>
              <w:p w:rsidR="00000000" w:rsidDel="00000000" w:rsidP="00000000" w:rsidRDefault="00000000" w:rsidRPr="00000000" w14:paraId="00000C3D">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10.85</w:t>
                </w:r>
              </w:p>
            </w:tc>
            <w:tc>
              <w:tcPr>
                <w:shd w:fill="auto" w:val="clear"/>
                <w:tcMar>
                  <w:top w:w="100.0" w:type="dxa"/>
                  <w:left w:w="100.0" w:type="dxa"/>
                  <w:bottom w:w="100.0" w:type="dxa"/>
                  <w:right w:w="100.0" w:type="dxa"/>
                </w:tcMar>
                <w:vAlign w:val="top"/>
              </w:tcPr>
              <w:p w:rsidR="00000000" w:rsidDel="00000000" w:rsidP="00000000" w:rsidRDefault="00000000" w:rsidRPr="00000000" w14:paraId="00000C3E">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C3F">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Bagrem</w:t>
                </w:r>
              </w:p>
            </w:tc>
            <w:tc>
              <w:tcPr>
                <w:shd w:fill="auto" w:val="clear"/>
                <w:tcMar>
                  <w:top w:w="100.0" w:type="dxa"/>
                  <w:left w:w="100.0" w:type="dxa"/>
                  <w:bottom w:w="100.0" w:type="dxa"/>
                  <w:right w:w="100.0" w:type="dxa"/>
                </w:tcMar>
                <w:vAlign w:val="top"/>
              </w:tcPr>
              <w:p w:rsidR="00000000" w:rsidDel="00000000" w:rsidP="00000000" w:rsidRDefault="00000000" w:rsidRPr="00000000" w14:paraId="00000C40">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897,1</w:t>
                </w:r>
              </w:p>
            </w:tc>
            <w:tc>
              <w:tcPr>
                <w:shd w:fill="auto" w:val="clear"/>
                <w:tcMar>
                  <w:top w:w="100.0" w:type="dxa"/>
                  <w:left w:w="100.0" w:type="dxa"/>
                  <w:bottom w:w="100.0" w:type="dxa"/>
                  <w:right w:w="100.0" w:type="dxa"/>
                </w:tcMar>
                <w:vAlign w:val="top"/>
              </w:tcPr>
              <w:p w:rsidR="00000000" w:rsidDel="00000000" w:rsidP="00000000" w:rsidRDefault="00000000" w:rsidRPr="00000000" w14:paraId="00000C41">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89,7</w:t>
                </w:r>
              </w:p>
            </w:tc>
            <w:tc>
              <w:tcPr>
                <w:shd w:fill="auto" w:val="clear"/>
                <w:tcMar>
                  <w:top w:w="100.0" w:type="dxa"/>
                  <w:left w:w="100.0" w:type="dxa"/>
                  <w:bottom w:w="100.0" w:type="dxa"/>
                  <w:right w:w="100.0" w:type="dxa"/>
                </w:tcMar>
                <w:vAlign w:val="top"/>
              </w:tcPr>
              <w:p w:rsidR="00000000" w:rsidDel="00000000" w:rsidP="00000000" w:rsidRDefault="00000000" w:rsidRPr="00000000" w14:paraId="00000C42">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628,05</w:t>
                </w:r>
              </w:p>
            </w:tc>
            <w:tc>
              <w:tcPr>
                <w:shd w:fill="auto" w:val="clear"/>
                <w:tcMar>
                  <w:top w:w="100.0" w:type="dxa"/>
                  <w:left w:w="100.0" w:type="dxa"/>
                  <w:bottom w:w="100.0" w:type="dxa"/>
                  <w:right w:w="100.0" w:type="dxa"/>
                </w:tcMar>
                <w:vAlign w:val="top"/>
              </w:tcPr>
              <w:p w:rsidR="00000000" w:rsidDel="00000000" w:rsidP="00000000" w:rsidRDefault="00000000" w:rsidRPr="00000000" w14:paraId="00000C43">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179,35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C44">
                <w:pPr>
                  <w:widowControl w:val="0"/>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Svega</w:t>
                </w:r>
              </w:p>
            </w:tc>
            <w:tc>
              <w:tcPr>
                <w:shd w:fill="auto" w:val="clear"/>
                <w:tcMar>
                  <w:top w:w="100.0" w:type="dxa"/>
                  <w:left w:w="100.0" w:type="dxa"/>
                  <w:bottom w:w="100.0" w:type="dxa"/>
                  <w:right w:w="100.0" w:type="dxa"/>
                </w:tcMar>
                <w:vAlign w:val="top"/>
              </w:tcPr>
              <w:p w:rsidR="00000000" w:rsidDel="00000000" w:rsidP="00000000" w:rsidRDefault="00000000" w:rsidRPr="00000000" w14:paraId="00000C45">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1145,5</w:t>
                </w:r>
              </w:p>
            </w:tc>
            <w:tc>
              <w:tcPr>
                <w:shd w:fill="auto" w:val="clear"/>
                <w:tcMar>
                  <w:top w:w="100.0" w:type="dxa"/>
                  <w:left w:w="100.0" w:type="dxa"/>
                  <w:bottom w:w="100.0" w:type="dxa"/>
                  <w:right w:w="100.0" w:type="dxa"/>
                </w:tcMar>
                <w:vAlign w:val="top"/>
              </w:tcPr>
              <w:p w:rsidR="00000000" w:rsidDel="00000000" w:rsidP="00000000" w:rsidRDefault="00000000" w:rsidRPr="00000000" w14:paraId="00000C46">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114.55</w:t>
                </w:r>
              </w:p>
            </w:tc>
            <w:tc>
              <w:tcPr>
                <w:shd w:fill="auto" w:val="clear"/>
                <w:tcMar>
                  <w:top w:w="100.0" w:type="dxa"/>
                  <w:left w:w="100.0" w:type="dxa"/>
                  <w:bottom w:w="100.0" w:type="dxa"/>
                  <w:right w:w="100.0" w:type="dxa"/>
                </w:tcMar>
                <w:vAlign w:val="top"/>
              </w:tcPr>
              <w:p w:rsidR="00000000" w:rsidDel="00000000" w:rsidP="00000000" w:rsidRDefault="00000000" w:rsidRPr="00000000" w14:paraId="00000C47">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802.25</w:t>
                </w:r>
              </w:p>
            </w:tc>
            <w:tc>
              <w:tcPr>
                <w:shd w:fill="auto" w:val="clear"/>
                <w:tcMar>
                  <w:top w:w="100.0" w:type="dxa"/>
                  <w:left w:w="100.0" w:type="dxa"/>
                  <w:bottom w:w="100.0" w:type="dxa"/>
                  <w:right w:w="100.0" w:type="dxa"/>
                </w:tcMar>
                <w:vAlign w:val="top"/>
              </w:tcPr>
              <w:p w:rsidR="00000000" w:rsidDel="00000000" w:rsidP="00000000" w:rsidRDefault="00000000" w:rsidRPr="00000000" w14:paraId="00000C48">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228.75</w:t>
                </w:r>
              </w:p>
            </w:tc>
          </w:tr>
        </w:tbl>
      </w:sdtContent>
    </w:sdt>
    <w:p w:rsidR="00000000" w:rsidDel="00000000" w:rsidP="00000000" w:rsidRDefault="00000000" w:rsidRPr="00000000" w14:paraId="00000C49">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4A">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4B">
      <w:pPr>
        <w:pStyle w:val="Heading3"/>
        <w:spacing w:after="0" w:line="240" w:lineRule="auto"/>
        <w:jc w:val="both"/>
        <w:rPr/>
      </w:pPr>
      <w:bookmarkStart w:colFirst="0" w:colLast="0" w:name="_heading=h.2qvs2qbnh5gi" w:id="174"/>
      <w:bookmarkEnd w:id="174"/>
      <w:r w:rsidDel="00000000" w:rsidR="00000000" w:rsidRPr="00000000">
        <w:rPr>
          <w:rtl w:val="0"/>
        </w:rPr>
        <w:t xml:space="preserve">10.2.2. Obim planiranih uzgojnih radova</w:t>
      </w:r>
    </w:p>
    <w:p w:rsidR="00000000" w:rsidDel="00000000" w:rsidP="00000000" w:rsidRDefault="00000000" w:rsidRPr="00000000" w14:paraId="00000C4C">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Obim radova prikazan je po vrstama radova u tabeli 10.2.</w:t>
      </w:r>
    </w:p>
    <w:p w:rsidR="00000000" w:rsidDel="00000000" w:rsidP="00000000" w:rsidRDefault="00000000" w:rsidRPr="00000000" w14:paraId="00000C4D">
      <w:pP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C4E">
      <w:pPr>
        <w:pStyle w:val="Heading4"/>
        <w:spacing w:after="0" w:line="240" w:lineRule="auto"/>
        <w:jc w:val="both"/>
        <w:rPr/>
      </w:pPr>
      <w:bookmarkStart w:colFirst="0" w:colLast="0" w:name="_heading=h.qz3j5o5mgsfn" w:id="175"/>
      <w:bookmarkEnd w:id="175"/>
      <w:r w:rsidDel="00000000" w:rsidR="00000000" w:rsidRPr="00000000">
        <w:rPr>
          <w:rtl w:val="0"/>
        </w:rPr>
        <w:t xml:space="preserve">Tabela 10.2 - Vrsta i obim uzgojnih radova</w:t>
      </w:r>
    </w:p>
    <w:p w:rsidR="00000000" w:rsidDel="00000000" w:rsidP="00000000" w:rsidRDefault="00000000" w:rsidRPr="00000000" w14:paraId="00000C4F">
      <w:pPr>
        <w:spacing w:after="0" w:line="240" w:lineRule="auto"/>
        <w:rPr>
          <w:rFonts w:ascii="Arial" w:cs="Arial" w:eastAsia="Arial" w:hAnsi="Arial"/>
          <w:b w:val="1"/>
          <w:bCs w:val="1"/>
          <w:sz w:val="15"/>
          <w:szCs w:val="15"/>
        </w:rPr>
      </w:pPr>
      <w:r w:rsidDel="00000000" w:rsidR="00000000" w:rsidRPr="00000000">
        <w:rPr>
          <w:rtl w:val="0"/>
        </w:rPr>
      </w:r>
    </w:p>
    <w:sdt>
      <w:sdtPr>
        <w:lock w:val="contentLocked"/>
        <w:id w:val="-652105798"/>
        <w:tag w:val="goog_rdk_34"/>
      </w:sdtPr>
      <w:sdtContent>
        <w:tbl>
          <w:tblPr>
            <w:tblStyle w:val="Table23"/>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25"/>
            <w:gridCol w:w="2955"/>
            <w:gridCol w:w="810"/>
            <w:gridCol w:w="810"/>
            <w:gridCol w:w="810"/>
            <w:gridCol w:w="825"/>
            <w:gridCol w:w="840"/>
            <w:gridCol w:w="825"/>
            <w:tblGridChange w:id="0">
              <w:tblGrid>
                <w:gridCol w:w="1125"/>
                <w:gridCol w:w="2955"/>
                <w:gridCol w:w="810"/>
                <w:gridCol w:w="810"/>
                <w:gridCol w:w="810"/>
                <w:gridCol w:w="825"/>
                <w:gridCol w:w="840"/>
                <w:gridCol w:w="825"/>
              </w:tblGrid>
            </w:tblGridChange>
          </w:tblGrid>
          <w:tr>
            <w:trPr>
              <w:cantSplit w:val="0"/>
              <w:trHeight w:val="390" w:hRule="atLeast"/>
              <w:tblHeader w:val="0"/>
            </w:trPr>
            <w:tc>
              <w:tcPr>
                <w:gridSpan w:val="2"/>
                <w:vMerge w:val="restart"/>
                <w:shd w:fill="auto" w:val="clear"/>
                <w:tcMar>
                  <w:top w:w="100.0" w:type="dxa"/>
                  <w:left w:w="100.0" w:type="dxa"/>
                  <w:bottom w:w="100.0" w:type="dxa"/>
                  <w:right w:w="100.0" w:type="dxa"/>
                </w:tcMar>
                <w:vAlign w:val="top"/>
              </w:tcPr>
              <w:p w:rsidR="00000000" w:rsidDel="00000000" w:rsidP="00000000" w:rsidRDefault="00000000" w:rsidRPr="00000000" w14:paraId="00000C50">
                <w:pPr>
                  <w:widowControl w:val="0"/>
                  <w:spacing w:after="0" w:line="240" w:lineRule="auto"/>
                  <w:jc w:val="center"/>
                  <w:rPr>
                    <w:rFonts w:ascii="Times New Roman" w:cs="Times New Roman" w:eastAsia="Times New Roman" w:hAnsi="Times New Roman"/>
                    <w:sz w:val="19"/>
                    <w:szCs w:val="19"/>
                  </w:rPr>
                </w:pPr>
                <w:r w:rsidDel="00000000" w:rsidR="00000000" w:rsidRPr="00000000">
                  <w:rPr>
                    <w:rtl w:val="0"/>
                  </w:rPr>
                </w:r>
              </w:p>
              <w:p w:rsidR="00000000" w:rsidDel="00000000" w:rsidP="00000000" w:rsidRDefault="00000000" w:rsidRPr="00000000" w14:paraId="00000C51">
                <w:pPr>
                  <w:widowControl w:val="0"/>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Vrsta radova na gajenju šuma</w:t>
                </w:r>
              </w:p>
              <w:p w:rsidR="00000000" w:rsidDel="00000000" w:rsidP="00000000" w:rsidRDefault="00000000" w:rsidRPr="00000000" w14:paraId="00000C52">
                <w:pPr>
                  <w:widowControl w:val="0"/>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za gazdinski tip</w:t>
                </w:r>
              </w:p>
              <w:p w:rsidR="00000000" w:rsidDel="00000000" w:rsidP="00000000" w:rsidRDefault="00000000" w:rsidRPr="00000000" w14:paraId="00000C53">
                <w:pPr>
                  <w:widowControl w:val="0"/>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b w:val="1"/>
                    <w:bCs w:val="1"/>
                    <w:sz w:val="20"/>
                    <w:szCs w:val="20"/>
                    <w:rtl w:val="0"/>
                  </w:rPr>
                  <w:t xml:space="preserve">                                 2920</w:t>
                </w: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C55">
                <w:pPr>
                  <w:widowControl w:val="0"/>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Prosta reprodukcija</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C57">
                <w:pPr>
                  <w:widowControl w:val="0"/>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Proširena reprodukcija</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C59">
                <w:pPr>
                  <w:widowControl w:val="0"/>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Ukupno</w:t>
                </w:r>
              </w:p>
            </w:tc>
          </w:tr>
          <w:tr>
            <w:trPr>
              <w:cantSplit w:val="0"/>
              <w:trHeight w:val="390" w:hRule="atLeast"/>
              <w:tblHeader w:val="0"/>
            </w:trPr>
            <w:tc>
              <w:tcPr>
                <w:gridSpan w:val="2"/>
                <w:vMerge w:val="continue"/>
                <w:shd w:fill="auto" w:val="clear"/>
                <w:tcMar>
                  <w:top w:w="100.0" w:type="dxa"/>
                  <w:left w:w="100.0" w:type="dxa"/>
                  <w:bottom w:w="100.0" w:type="dxa"/>
                  <w:right w:w="100.0" w:type="dxa"/>
                </w:tcMar>
                <w:vAlign w:val="top"/>
              </w:tcPr>
              <w:p w:rsidR="00000000" w:rsidDel="00000000" w:rsidP="00000000" w:rsidRDefault="00000000" w:rsidRPr="00000000" w14:paraId="00000C5B">
                <w:pPr>
                  <w:widowControl w:val="0"/>
                  <w:spacing w:after="0" w:line="240" w:lineRule="auto"/>
                  <w:rPr>
                    <w:rFonts w:ascii="Arial" w:cs="Arial" w:eastAsia="Arial" w:hAnsi="Arial"/>
                    <w:b w:val="1"/>
                    <w:bCs w:val="1"/>
                    <w:sz w:val="19"/>
                    <w:szCs w:val="19"/>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C5D">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Površina</w:t>
                </w:r>
              </w:p>
              <w:p w:rsidR="00000000" w:rsidDel="00000000" w:rsidP="00000000" w:rsidRDefault="00000000" w:rsidRPr="00000000" w14:paraId="00000C5E">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(ha)</w:t>
                </w:r>
              </w:p>
            </w:tc>
            <w:tc>
              <w:tcPr>
                <w:shd w:fill="auto" w:val="clear"/>
                <w:tcMar>
                  <w:top w:w="100.0" w:type="dxa"/>
                  <w:left w:w="100.0" w:type="dxa"/>
                  <w:bottom w:w="100.0" w:type="dxa"/>
                  <w:right w:w="100.0" w:type="dxa"/>
                </w:tcMar>
                <w:vAlign w:val="top"/>
              </w:tcPr>
              <w:p w:rsidR="00000000" w:rsidDel="00000000" w:rsidP="00000000" w:rsidRDefault="00000000" w:rsidRPr="00000000" w14:paraId="00000C5F">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Radna površina</w:t>
                </w:r>
              </w:p>
              <w:p w:rsidR="00000000" w:rsidDel="00000000" w:rsidP="00000000" w:rsidRDefault="00000000" w:rsidRPr="00000000" w14:paraId="00000C60">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(ha)</w:t>
                </w:r>
              </w:p>
            </w:tc>
            <w:tc>
              <w:tcPr>
                <w:shd w:fill="auto" w:val="clear"/>
                <w:tcMar>
                  <w:top w:w="100.0" w:type="dxa"/>
                  <w:left w:w="100.0" w:type="dxa"/>
                  <w:bottom w:w="100.0" w:type="dxa"/>
                  <w:right w:w="100.0" w:type="dxa"/>
                </w:tcMar>
                <w:vAlign w:val="top"/>
              </w:tcPr>
              <w:p w:rsidR="00000000" w:rsidDel="00000000" w:rsidP="00000000" w:rsidRDefault="00000000" w:rsidRPr="00000000" w14:paraId="00000C61">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Površina</w:t>
                </w:r>
              </w:p>
              <w:p w:rsidR="00000000" w:rsidDel="00000000" w:rsidP="00000000" w:rsidRDefault="00000000" w:rsidRPr="00000000" w14:paraId="00000C62">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(ha)</w:t>
                </w:r>
              </w:p>
            </w:tc>
            <w:tc>
              <w:tcPr>
                <w:shd w:fill="auto" w:val="clear"/>
                <w:tcMar>
                  <w:top w:w="100.0" w:type="dxa"/>
                  <w:left w:w="100.0" w:type="dxa"/>
                  <w:bottom w:w="100.0" w:type="dxa"/>
                  <w:right w:w="100.0" w:type="dxa"/>
                </w:tcMar>
                <w:vAlign w:val="top"/>
              </w:tcPr>
              <w:p w:rsidR="00000000" w:rsidDel="00000000" w:rsidP="00000000" w:rsidRDefault="00000000" w:rsidRPr="00000000" w14:paraId="00000C63">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Radna površina</w:t>
                </w:r>
              </w:p>
              <w:p w:rsidR="00000000" w:rsidDel="00000000" w:rsidP="00000000" w:rsidRDefault="00000000" w:rsidRPr="00000000" w14:paraId="00000C64">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(ha)</w:t>
                </w:r>
              </w:p>
            </w:tc>
            <w:tc>
              <w:tcPr>
                <w:shd w:fill="auto" w:val="clear"/>
                <w:tcMar>
                  <w:top w:w="100.0" w:type="dxa"/>
                  <w:left w:w="100.0" w:type="dxa"/>
                  <w:bottom w:w="100.0" w:type="dxa"/>
                  <w:right w:w="100.0" w:type="dxa"/>
                </w:tcMar>
                <w:vAlign w:val="top"/>
              </w:tcPr>
              <w:p w:rsidR="00000000" w:rsidDel="00000000" w:rsidP="00000000" w:rsidRDefault="00000000" w:rsidRPr="00000000" w14:paraId="00000C65">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Površina</w:t>
                </w:r>
              </w:p>
              <w:p w:rsidR="00000000" w:rsidDel="00000000" w:rsidP="00000000" w:rsidRDefault="00000000" w:rsidRPr="00000000" w14:paraId="00000C66">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(ha)</w:t>
                </w:r>
              </w:p>
            </w:tc>
            <w:tc>
              <w:tcPr>
                <w:shd w:fill="auto" w:val="clear"/>
                <w:tcMar>
                  <w:top w:w="100.0" w:type="dxa"/>
                  <w:left w:w="100.0" w:type="dxa"/>
                  <w:bottom w:w="100.0" w:type="dxa"/>
                  <w:right w:w="100.0" w:type="dxa"/>
                </w:tcMar>
                <w:vAlign w:val="top"/>
              </w:tcPr>
              <w:p w:rsidR="00000000" w:rsidDel="00000000" w:rsidP="00000000" w:rsidRDefault="00000000" w:rsidRPr="00000000" w14:paraId="00000C67">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Radna površina</w:t>
                </w:r>
              </w:p>
              <w:p w:rsidR="00000000" w:rsidDel="00000000" w:rsidP="00000000" w:rsidRDefault="00000000" w:rsidRPr="00000000" w14:paraId="00000C68">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(ha)</w:t>
                </w:r>
              </w:p>
            </w:tc>
          </w:tr>
          <w:tr>
            <w:trPr>
              <w:cantSplit w:val="0"/>
              <w:trHeight w:val="39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C69">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20"/>
                    <w:szCs w:val="20"/>
                    <w:rtl w:val="0"/>
                  </w:rPr>
                  <w:t xml:space="preserve">327. Obnova bagrema iveranjem</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C6B">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7,31</w:t>
                </w:r>
              </w:p>
            </w:tc>
            <w:tc>
              <w:tcPr>
                <w:shd w:fill="auto" w:val="clear"/>
                <w:tcMar>
                  <w:top w:w="100.0" w:type="dxa"/>
                  <w:left w:w="100.0" w:type="dxa"/>
                  <w:bottom w:w="100.0" w:type="dxa"/>
                  <w:right w:w="100.0" w:type="dxa"/>
                </w:tcMar>
                <w:vAlign w:val="top"/>
              </w:tcPr>
              <w:p w:rsidR="00000000" w:rsidDel="00000000" w:rsidP="00000000" w:rsidRDefault="00000000" w:rsidRPr="00000000" w14:paraId="00000C6C">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7,31</w:t>
                </w:r>
              </w:p>
            </w:tc>
            <w:tc>
              <w:tcPr>
                <w:shd w:fill="auto" w:val="clear"/>
                <w:tcMar>
                  <w:top w:w="100.0" w:type="dxa"/>
                  <w:left w:w="100.0" w:type="dxa"/>
                  <w:bottom w:w="100.0" w:type="dxa"/>
                  <w:right w:w="100.0" w:type="dxa"/>
                </w:tcMar>
                <w:vAlign w:val="top"/>
              </w:tcPr>
              <w:p w:rsidR="00000000" w:rsidDel="00000000" w:rsidP="00000000" w:rsidRDefault="00000000" w:rsidRPr="00000000" w14:paraId="00000C6D">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C6E">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C6F">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7,31</w:t>
                </w:r>
              </w:p>
            </w:tc>
            <w:tc>
              <w:tcPr>
                <w:shd w:fill="auto" w:val="clear"/>
                <w:tcMar>
                  <w:top w:w="100.0" w:type="dxa"/>
                  <w:left w:w="100.0" w:type="dxa"/>
                  <w:bottom w:w="100.0" w:type="dxa"/>
                  <w:right w:w="100.0" w:type="dxa"/>
                </w:tcMar>
                <w:vAlign w:val="top"/>
              </w:tcPr>
              <w:p w:rsidR="00000000" w:rsidDel="00000000" w:rsidP="00000000" w:rsidRDefault="00000000" w:rsidRPr="00000000" w14:paraId="00000C70">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7,31</w:t>
                </w:r>
              </w:p>
            </w:tc>
          </w:tr>
          <w:tr>
            <w:trPr>
              <w:cantSplit w:val="0"/>
              <w:trHeight w:val="39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C71">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20"/>
                    <w:szCs w:val="20"/>
                    <w:rtl w:val="0"/>
                  </w:rPr>
                  <w:t xml:space="preserve">535. Sanitarne prorede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C73">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65,18</w:t>
                </w:r>
              </w:p>
            </w:tc>
            <w:tc>
              <w:tcPr>
                <w:shd w:fill="auto" w:val="clear"/>
                <w:tcMar>
                  <w:top w:w="100.0" w:type="dxa"/>
                  <w:left w:w="100.0" w:type="dxa"/>
                  <w:bottom w:w="100.0" w:type="dxa"/>
                  <w:right w:w="100.0" w:type="dxa"/>
                </w:tcMar>
                <w:vAlign w:val="top"/>
              </w:tcPr>
              <w:p w:rsidR="00000000" w:rsidDel="00000000" w:rsidP="00000000" w:rsidRDefault="00000000" w:rsidRPr="00000000" w14:paraId="00000C74">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65,18</w:t>
                </w:r>
              </w:p>
            </w:tc>
            <w:tc>
              <w:tcPr>
                <w:shd w:fill="auto" w:val="clear"/>
                <w:tcMar>
                  <w:top w:w="100.0" w:type="dxa"/>
                  <w:left w:w="100.0" w:type="dxa"/>
                  <w:bottom w:w="100.0" w:type="dxa"/>
                  <w:right w:w="100.0" w:type="dxa"/>
                </w:tcMar>
                <w:vAlign w:val="top"/>
              </w:tcPr>
              <w:p w:rsidR="00000000" w:rsidDel="00000000" w:rsidP="00000000" w:rsidRDefault="00000000" w:rsidRPr="00000000" w14:paraId="00000C75">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C76">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C77">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65,18</w:t>
                </w:r>
              </w:p>
            </w:tc>
            <w:tc>
              <w:tcPr>
                <w:shd w:fill="auto" w:val="clear"/>
                <w:tcMar>
                  <w:top w:w="100.0" w:type="dxa"/>
                  <w:left w:w="100.0" w:type="dxa"/>
                  <w:bottom w:w="100.0" w:type="dxa"/>
                  <w:right w:w="100.0" w:type="dxa"/>
                </w:tcMar>
                <w:vAlign w:val="top"/>
              </w:tcPr>
              <w:p w:rsidR="00000000" w:rsidDel="00000000" w:rsidP="00000000" w:rsidRDefault="00000000" w:rsidRPr="00000000" w14:paraId="00000C78">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65,18</w:t>
                </w:r>
              </w:p>
            </w:tc>
          </w:tr>
        </w:tbl>
      </w:sdtContent>
    </w:sdt>
    <w:p w:rsidR="00000000" w:rsidDel="00000000" w:rsidP="00000000" w:rsidRDefault="00000000" w:rsidRPr="00000000" w14:paraId="00000C79">
      <w:pPr>
        <w:spacing w:after="0" w:line="240" w:lineRule="auto"/>
        <w:rPr>
          <w:rFonts w:ascii="Times New Roman" w:cs="Times New Roman" w:eastAsia="Times New Roman" w:hAnsi="Times New Roman"/>
          <w:b w:val="1"/>
          <w:bCs w:val="1"/>
          <w:sz w:val="15"/>
          <w:szCs w:val="15"/>
        </w:rPr>
      </w:pPr>
      <w:r w:rsidDel="00000000" w:rsidR="00000000" w:rsidRPr="00000000">
        <w:rPr>
          <w:rtl w:val="0"/>
        </w:rPr>
      </w:r>
    </w:p>
    <w:sdt>
      <w:sdtPr>
        <w:lock w:val="contentLocked"/>
        <w:id w:val="-2092694378"/>
        <w:tag w:val="goog_rdk_35"/>
      </w:sdtPr>
      <w:sdtContent>
        <w:tbl>
          <w:tblPr>
            <w:tblStyle w:val="Table24"/>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25"/>
            <w:gridCol w:w="2955"/>
            <w:gridCol w:w="810"/>
            <w:gridCol w:w="810"/>
            <w:gridCol w:w="810"/>
            <w:gridCol w:w="825"/>
            <w:gridCol w:w="840"/>
            <w:gridCol w:w="825"/>
            <w:tblGridChange w:id="0">
              <w:tblGrid>
                <w:gridCol w:w="1125"/>
                <w:gridCol w:w="2955"/>
                <w:gridCol w:w="810"/>
                <w:gridCol w:w="810"/>
                <w:gridCol w:w="810"/>
                <w:gridCol w:w="825"/>
                <w:gridCol w:w="840"/>
                <w:gridCol w:w="825"/>
              </w:tblGrid>
            </w:tblGridChange>
          </w:tblGrid>
          <w:tr>
            <w:trPr>
              <w:cantSplit w:val="0"/>
              <w:trHeight w:val="390" w:hRule="atLeast"/>
              <w:tblHeader w:val="0"/>
            </w:trPr>
            <w:tc>
              <w:tcPr>
                <w:gridSpan w:val="2"/>
                <w:vMerge w:val="restart"/>
                <w:shd w:fill="auto" w:val="clear"/>
                <w:tcMar>
                  <w:top w:w="100.0" w:type="dxa"/>
                  <w:left w:w="100.0" w:type="dxa"/>
                  <w:bottom w:w="100.0" w:type="dxa"/>
                  <w:right w:w="100.0" w:type="dxa"/>
                </w:tcMar>
                <w:vAlign w:val="top"/>
              </w:tcPr>
              <w:p w:rsidR="00000000" w:rsidDel="00000000" w:rsidP="00000000" w:rsidRDefault="00000000" w:rsidRPr="00000000" w14:paraId="00000C7A">
                <w:pPr>
                  <w:widowControl w:val="0"/>
                  <w:spacing w:after="0" w:line="240" w:lineRule="auto"/>
                  <w:jc w:val="center"/>
                  <w:rPr>
                    <w:rFonts w:ascii="Times New Roman" w:cs="Times New Roman" w:eastAsia="Times New Roman" w:hAnsi="Times New Roman"/>
                    <w:sz w:val="19"/>
                    <w:szCs w:val="19"/>
                  </w:rPr>
                </w:pPr>
                <w:r w:rsidDel="00000000" w:rsidR="00000000" w:rsidRPr="00000000">
                  <w:rPr>
                    <w:rtl w:val="0"/>
                  </w:rPr>
                </w:r>
              </w:p>
              <w:p w:rsidR="00000000" w:rsidDel="00000000" w:rsidP="00000000" w:rsidRDefault="00000000" w:rsidRPr="00000000" w14:paraId="00000C7B">
                <w:pPr>
                  <w:widowControl w:val="0"/>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Vrsta radova na gajenju šuma</w:t>
                </w:r>
              </w:p>
              <w:p w:rsidR="00000000" w:rsidDel="00000000" w:rsidP="00000000" w:rsidRDefault="00000000" w:rsidRPr="00000000" w14:paraId="00000C7C">
                <w:pPr>
                  <w:widowControl w:val="0"/>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za gazdinski tip</w:t>
                </w:r>
              </w:p>
              <w:p w:rsidR="00000000" w:rsidDel="00000000" w:rsidP="00000000" w:rsidRDefault="00000000" w:rsidRPr="00000000" w14:paraId="00000C7D">
                <w:pPr>
                  <w:widowControl w:val="0"/>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b w:val="1"/>
                    <w:bCs w:val="1"/>
                    <w:sz w:val="20"/>
                    <w:szCs w:val="20"/>
                    <w:rtl w:val="0"/>
                  </w:rPr>
                  <w:t xml:space="preserve">                                1210</w:t>
                </w: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C7F">
                <w:pPr>
                  <w:widowControl w:val="0"/>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Prosta reprodukcija</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C81">
                <w:pPr>
                  <w:widowControl w:val="0"/>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Proširena reprodukcija</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C83">
                <w:pPr>
                  <w:widowControl w:val="0"/>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Ukupno</w:t>
                </w:r>
              </w:p>
            </w:tc>
          </w:tr>
          <w:tr>
            <w:trPr>
              <w:cantSplit w:val="0"/>
              <w:trHeight w:val="390" w:hRule="atLeast"/>
              <w:tblHeader w:val="0"/>
            </w:trPr>
            <w:tc>
              <w:tcPr>
                <w:gridSpan w:val="2"/>
                <w:vMerge w:val="continue"/>
                <w:shd w:fill="auto" w:val="clear"/>
                <w:tcMar>
                  <w:top w:w="100.0" w:type="dxa"/>
                  <w:left w:w="100.0" w:type="dxa"/>
                  <w:bottom w:w="100.0" w:type="dxa"/>
                  <w:right w:w="100.0" w:type="dxa"/>
                </w:tcMar>
                <w:vAlign w:val="top"/>
              </w:tcPr>
              <w:p w:rsidR="00000000" w:rsidDel="00000000" w:rsidP="00000000" w:rsidRDefault="00000000" w:rsidRPr="00000000" w14:paraId="00000C85">
                <w:pPr>
                  <w:widowControl w:val="0"/>
                  <w:spacing w:after="0" w:line="240" w:lineRule="auto"/>
                  <w:rPr>
                    <w:rFonts w:ascii="Arial" w:cs="Arial" w:eastAsia="Arial" w:hAnsi="Arial"/>
                    <w:b w:val="1"/>
                    <w:bCs w:val="1"/>
                    <w:sz w:val="19"/>
                    <w:szCs w:val="19"/>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C87">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Površina</w:t>
                </w:r>
              </w:p>
              <w:p w:rsidR="00000000" w:rsidDel="00000000" w:rsidP="00000000" w:rsidRDefault="00000000" w:rsidRPr="00000000" w14:paraId="00000C88">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(ha)</w:t>
                </w:r>
              </w:p>
            </w:tc>
            <w:tc>
              <w:tcPr>
                <w:shd w:fill="auto" w:val="clear"/>
                <w:tcMar>
                  <w:top w:w="100.0" w:type="dxa"/>
                  <w:left w:w="100.0" w:type="dxa"/>
                  <w:bottom w:w="100.0" w:type="dxa"/>
                  <w:right w:w="100.0" w:type="dxa"/>
                </w:tcMar>
                <w:vAlign w:val="top"/>
              </w:tcPr>
              <w:p w:rsidR="00000000" w:rsidDel="00000000" w:rsidP="00000000" w:rsidRDefault="00000000" w:rsidRPr="00000000" w14:paraId="00000C89">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Radna površina</w:t>
                </w:r>
              </w:p>
              <w:p w:rsidR="00000000" w:rsidDel="00000000" w:rsidP="00000000" w:rsidRDefault="00000000" w:rsidRPr="00000000" w14:paraId="00000C8A">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(ha)</w:t>
                </w:r>
              </w:p>
            </w:tc>
            <w:tc>
              <w:tcPr>
                <w:shd w:fill="auto" w:val="clear"/>
                <w:tcMar>
                  <w:top w:w="100.0" w:type="dxa"/>
                  <w:left w:w="100.0" w:type="dxa"/>
                  <w:bottom w:w="100.0" w:type="dxa"/>
                  <w:right w:w="100.0" w:type="dxa"/>
                </w:tcMar>
                <w:vAlign w:val="top"/>
              </w:tcPr>
              <w:p w:rsidR="00000000" w:rsidDel="00000000" w:rsidP="00000000" w:rsidRDefault="00000000" w:rsidRPr="00000000" w14:paraId="00000C8B">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Površina</w:t>
                </w:r>
              </w:p>
              <w:p w:rsidR="00000000" w:rsidDel="00000000" w:rsidP="00000000" w:rsidRDefault="00000000" w:rsidRPr="00000000" w14:paraId="00000C8C">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(ha)</w:t>
                </w:r>
              </w:p>
            </w:tc>
            <w:tc>
              <w:tcPr>
                <w:shd w:fill="auto" w:val="clear"/>
                <w:tcMar>
                  <w:top w:w="100.0" w:type="dxa"/>
                  <w:left w:w="100.0" w:type="dxa"/>
                  <w:bottom w:w="100.0" w:type="dxa"/>
                  <w:right w:w="100.0" w:type="dxa"/>
                </w:tcMar>
                <w:vAlign w:val="top"/>
              </w:tcPr>
              <w:p w:rsidR="00000000" w:rsidDel="00000000" w:rsidP="00000000" w:rsidRDefault="00000000" w:rsidRPr="00000000" w14:paraId="00000C8D">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Radna površina</w:t>
                </w:r>
              </w:p>
              <w:p w:rsidR="00000000" w:rsidDel="00000000" w:rsidP="00000000" w:rsidRDefault="00000000" w:rsidRPr="00000000" w14:paraId="00000C8E">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(ha)</w:t>
                </w:r>
              </w:p>
            </w:tc>
            <w:tc>
              <w:tcPr>
                <w:shd w:fill="auto" w:val="clear"/>
                <w:tcMar>
                  <w:top w:w="100.0" w:type="dxa"/>
                  <w:left w:w="100.0" w:type="dxa"/>
                  <w:bottom w:w="100.0" w:type="dxa"/>
                  <w:right w:w="100.0" w:type="dxa"/>
                </w:tcMar>
                <w:vAlign w:val="top"/>
              </w:tcPr>
              <w:p w:rsidR="00000000" w:rsidDel="00000000" w:rsidP="00000000" w:rsidRDefault="00000000" w:rsidRPr="00000000" w14:paraId="00000C8F">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Površina</w:t>
                </w:r>
              </w:p>
              <w:p w:rsidR="00000000" w:rsidDel="00000000" w:rsidP="00000000" w:rsidRDefault="00000000" w:rsidRPr="00000000" w14:paraId="00000C90">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(ha)</w:t>
                </w:r>
              </w:p>
            </w:tc>
            <w:tc>
              <w:tcPr>
                <w:shd w:fill="auto" w:val="clear"/>
                <w:tcMar>
                  <w:top w:w="100.0" w:type="dxa"/>
                  <w:left w:w="100.0" w:type="dxa"/>
                  <w:bottom w:w="100.0" w:type="dxa"/>
                  <w:right w:w="100.0" w:type="dxa"/>
                </w:tcMar>
                <w:vAlign w:val="top"/>
              </w:tcPr>
              <w:p w:rsidR="00000000" w:rsidDel="00000000" w:rsidP="00000000" w:rsidRDefault="00000000" w:rsidRPr="00000000" w14:paraId="00000C91">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Radna površina</w:t>
                </w:r>
              </w:p>
              <w:p w:rsidR="00000000" w:rsidDel="00000000" w:rsidP="00000000" w:rsidRDefault="00000000" w:rsidRPr="00000000" w14:paraId="00000C92">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(ha)</w:t>
                </w:r>
              </w:p>
            </w:tc>
          </w:tr>
          <w:tr>
            <w:trPr>
              <w:cantSplit w:val="0"/>
              <w:trHeight w:val="569.9414062499999"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C93">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415. Popunjavanje veštački podignutih plantaža</w:t>
                </w:r>
              </w:p>
            </w:tc>
            <w:tc>
              <w:tcPr>
                <w:shd w:fill="auto" w:val="clear"/>
                <w:tcMar>
                  <w:top w:w="100.0" w:type="dxa"/>
                  <w:left w:w="100.0" w:type="dxa"/>
                  <w:bottom w:w="100.0" w:type="dxa"/>
                  <w:right w:w="100.0" w:type="dxa"/>
                </w:tcMar>
                <w:vAlign w:val="top"/>
              </w:tcPr>
              <w:p w:rsidR="00000000" w:rsidDel="00000000" w:rsidP="00000000" w:rsidRDefault="00000000" w:rsidRPr="00000000" w14:paraId="00000C95">
                <w:pPr>
                  <w:widowControl w:val="0"/>
                  <w:spacing w:after="0" w:lin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0,51</w:t>
                </w:r>
              </w:p>
            </w:tc>
            <w:tc>
              <w:tcPr>
                <w:shd w:fill="auto" w:val="clear"/>
                <w:tcMar>
                  <w:top w:w="100.0" w:type="dxa"/>
                  <w:left w:w="100.0" w:type="dxa"/>
                  <w:bottom w:w="100.0" w:type="dxa"/>
                  <w:right w:w="100.0" w:type="dxa"/>
                </w:tcMar>
                <w:vAlign w:val="top"/>
              </w:tcPr>
              <w:p w:rsidR="00000000" w:rsidDel="00000000" w:rsidP="00000000" w:rsidRDefault="00000000" w:rsidRPr="00000000" w14:paraId="00000C96">
                <w:pPr>
                  <w:widowControl w:val="0"/>
                  <w:spacing w:after="0" w:lin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0,51</w:t>
                </w:r>
              </w:p>
            </w:tc>
            <w:tc>
              <w:tcPr>
                <w:shd w:fill="auto" w:val="clear"/>
                <w:tcMar>
                  <w:top w:w="100.0" w:type="dxa"/>
                  <w:left w:w="100.0" w:type="dxa"/>
                  <w:bottom w:w="100.0" w:type="dxa"/>
                  <w:right w:w="100.0" w:type="dxa"/>
                </w:tcMar>
                <w:vAlign w:val="top"/>
              </w:tcPr>
              <w:p w:rsidR="00000000" w:rsidDel="00000000" w:rsidP="00000000" w:rsidRDefault="00000000" w:rsidRPr="00000000" w14:paraId="00000C97">
                <w:pPr>
                  <w:widowControl w:val="0"/>
                  <w:spacing w:after="0" w:lin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C98">
                <w:pPr>
                  <w:widowControl w:val="0"/>
                  <w:spacing w:after="0" w:lin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C99">
                <w:pPr>
                  <w:widowControl w:val="0"/>
                  <w:spacing w:after="0" w:lin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0,51</w:t>
                </w:r>
              </w:p>
            </w:tc>
            <w:tc>
              <w:tcPr>
                <w:shd w:fill="auto" w:val="clear"/>
                <w:tcMar>
                  <w:top w:w="100.0" w:type="dxa"/>
                  <w:left w:w="100.0" w:type="dxa"/>
                  <w:bottom w:w="100.0" w:type="dxa"/>
                  <w:right w:w="100.0" w:type="dxa"/>
                </w:tcMar>
                <w:vAlign w:val="top"/>
              </w:tcPr>
              <w:p w:rsidR="00000000" w:rsidDel="00000000" w:rsidP="00000000" w:rsidRDefault="00000000" w:rsidRPr="00000000" w14:paraId="00000C9A">
                <w:pPr>
                  <w:widowControl w:val="0"/>
                  <w:spacing w:after="0" w:lin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0,51</w:t>
                </w:r>
              </w:p>
            </w:tc>
          </w:tr>
          <w:tr>
            <w:trPr>
              <w:cantSplit w:val="0"/>
              <w:trHeight w:val="569.9414062499999"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C9B">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520. Đubrenje u plantažama topola</w:t>
                </w:r>
              </w:p>
            </w:tc>
            <w:tc>
              <w:tcPr>
                <w:shd w:fill="auto" w:val="clear"/>
                <w:tcMar>
                  <w:top w:w="100.0" w:type="dxa"/>
                  <w:left w:w="100.0" w:type="dxa"/>
                  <w:bottom w:w="100.0" w:type="dxa"/>
                  <w:right w:w="100.0" w:type="dxa"/>
                </w:tcMar>
                <w:vAlign w:val="top"/>
              </w:tcPr>
              <w:p w:rsidR="00000000" w:rsidDel="00000000" w:rsidP="00000000" w:rsidRDefault="00000000" w:rsidRPr="00000000" w14:paraId="00000C9D">
                <w:pPr>
                  <w:widowControl w:val="0"/>
                  <w:spacing w:after="0" w:lin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5,11</w:t>
                </w:r>
              </w:p>
            </w:tc>
            <w:tc>
              <w:tcPr>
                <w:shd w:fill="auto" w:val="clear"/>
                <w:tcMar>
                  <w:top w:w="100.0" w:type="dxa"/>
                  <w:left w:w="100.0" w:type="dxa"/>
                  <w:bottom w:w="100.0" w:type="dxa"/>
                  <w:right w:w="100.0" w:type="dxa"/>
                </w:tcMar>
                <w:vAlign w:val="top"/>
              </w:tcPr>
              <w:p w:rsidR="00000000" w:rsidDel="00000000" w:rsidP="00000000" w:rsidRDefault="00000000" w:rsidRPr="00000000" w14:paraId="00000C9E">
                <w:pPr>
                  <w:widowControl w:val="0"/>
                  <w:spacing w:after="0" w:lin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5,11</w:t>
                </w:r>
              </w:p>
            </w:tc>
            <w:tc>
              <w:tcPr>
                <w:shd w:fill="auto" w:val="clear"/>
                <w:tcMar>
                  <w:top w:w="100.0" w:type="dxa"/>
                  <w:left w:w="100.0" w:type="dxa"/>
                  <w:bottom w:w="100.0" w:type="dxa"/>
                  <w:right w:w="100.0" w:type="dxa"/>
                </w:tcMar>
                <w:vAlign w:val="top"/>
              </w:tcPr>
              <w:p w:rsidR="00000000" w:rsidDel="00000000" w:rsidP="00000000" w:rsidRDefault="00000000" w:rsidRPr="00000000" w14:paraId="00000C9F">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CA0">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CA1">
                <w:pPr>
                  <w:widowControl w:val="0"/>
                  <w:spacing w:after="0" w:lin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5,11</w:t>
                </w:r>
              </w:p>
            </w:tc>
            <w:tc>
              <w:tcPr>
                <w:shd w:fill="auto" w:val="clear"/>
                <w:tcMar>
                  <w:top w:w="100.0" w:type="dxa"/>
                  <w:left w:w="100.0" w:type="dxa"/>
                  <w:bottom w:w="100.0" w:type="dxa"/>
                  <w:right w:w="100.0" w:type="dxa"/>
                </w:tcMar>
                <w:vAlign w:val="top"/>
              </w:tcPr>
              <w:p w:rsidR="00000000" w:rsidDel="00000000" w:rsidP="00000000" w:rsidRDefault="00000000" w:rsidRPr="00000000" w14:paraId="00000CA2">
                <w:pPr>
                  <w:widowControl w:val="0"/>
                  <w:spacing w:after="0" w:lin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5,11</w:t>
                </w:r>
              </w:p>
            </w:tc>
          </w:tr>
          <w:tr>
            <w:trPr>
              <w:cantSplit w:val="0"/>
              <w:trHeight w:val="569.9414062499999"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CA3">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521. Zalivanje u plantažama topola</w:t>
                </w:r>
              </w:p>
            </w:tc>
            <w:tc>
              <w:tcPr>
                <w:shd w:fill="auto" w:val="clear"/>
                <w:tcMar>
                  <w:top w:w="100.0" w:type="dxa"/>
                  <w:left w:w="100.0" w:type="dxa"/>
                  <w:bottom w:w="100.0" w:type="dxa"/>
                  <w:right w:w="100.0" w:type="dxa"/>
                </w:tcMar>
                <w:vAlign w:val="top"/>
              </w:tcPr>
              <w:p w:rsidR="00000000" w:rsidDel="00000000" w:rsidP="00000000" w:rsidRDefault="00000000" w:rsidRPr="00000000" w14:paraId="00000CA5">
                <w:pPr>
                  <w:widowControl w:val="0"/>
                  <w:spacing w:after="0" w:lin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5,11</w:t>
                </w:r>
              </w:p>
            </w:tc>
            <w:tc>
              <w:tcPr>
                <w:shd w:fill="auto" w:val="clear"/>
                <w:tcMar>
                  <w:top w:w="100.0" w:type="dxa"/>
                  <w:left w:w="100.0" w:type="dxa"/>
                  <w:bottom w:w="100.0" w:type="dxa"/>
                  <w:right w:w="100.0" w:type="dxa"/>
                </w:tcMar>
                <w:vAlign w:val="top"/>
              </w:tcPr>
              <w:p w:rsidR="00000000" w:rsidDel="00000000" w:rsidP="00000000" w:rsidRDefault="00000000" w:rsidRPr="00000000" w14:paraId="00000CA6">
                <w:pPr>
                  <w:widowControl w:val="0"/>
                  <w:spacing w:after="0" w:lin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5,11</w:t>
                </w:r>
              </w:p>
            </w:tc>
            <w:tc>
              <w:tcPr>
                <w:shd w:fill="auto" w:val="clear"/>
                <w:tcMar>
                  <w:top w:w="100.0" w:type="dxa"/>
                  <w:left w:w="100.0" w:type="dxa"/>
                  <w:bottom w:w="100.0" w:type="dxa"/>
                  <w:right w:w="100.0" w:type="dxa"/>
                </w:tcMar>
                <w:vAlign w:val="top"/>
              </w:tcPr>
              <w:p w:rsidR="00000000" w:rsidDel="00000000" w:rsidP="00000000" w:rsidRDefault="00000000" w:rsidRPr="00000000" w14:paraId="00000CA7">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CA8">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CA9">
                <w:pPr>
                  <w:widowControl w:val="0"/>
                  <w:spacing w:after="0" w:lin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5,11</w:t>
                </w:r>
              </w:p>
            </w:tc>
            <w:tc>
              <w:tcPr>
                <w:shd w:fill="auto" w:val="clear"/>
                <w:tcMar>
                  <w:top w:w="100.0" w:type="dxa"/>
                  <w:left w:w="100.0" w:type="dxa"/>
                  <w:bottom w:w="100.0" w:type="dxa"/>
                  <w:right w:w="100.0" w:type="dxa"/>
                </w:tcMar>
                <w:vAlign w:val="top"/>
              </w:tcPr>
              <w:p w:rsidR="00000000" w:rsidDel="00000000" w:rsidP="00000000" w:rsidRDefault="00000000" w:rsidRPr="00000000" w14:paraId="00000CAA">
                <w:pPr>
                  <w:widowControl w:val="0"/>
                  <w:spacing w:after="0" w:lin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5,11</w:t>
                </w:r>
              </w:p>
            </w:tc>
          </w:tr>
        </w:tbl>
      </w:sdtContent>
    </w:sdt>
    <w:p w:rsidR="00000000" w:rsidDel="00000000" w:rsidP="00000000" w:rsidRDefault="00000000" w:rsidRPr="00000000" w14:paraId="00000CAB">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AC">
      <w:pPr>
        <w:spacing w:after="0" w:line="240" w:lineRule="auto"/>
        <w:rPr>
          <w:rFonts w:ascii="Arial" w:cs="Arial" w:eastAsia="Arial" w:hAnsi="Arial"/>
          <w:b w:val="1"/>
          <w:bCs w:val="1"/>
          <w:sz w:val="15"/>
          <w:szCs w:val="15"/>
        </w:rPr>
      </w:pPr>
      <w:r w:rsidDel="00000000" w:rsidR="00000000" w:rsidRPr="00000000">
        <w:rPr>
          <w:rtl w:val="0"/>
        </w:rPr>
      </w:r>
    </w:p>
    <w:sdt>
      <w:sdtPr>
        <w:lock w:val="contentLocked"/>
        <w:id w:val="1874426678"/>
        <w:tag w:val="goog_rdk_36"/>
      </w:sdtPr>
      <w:sdtContent>
        <w:tbl>
          <w:tblPr>
            <w:tblStyle w:val="Table25"/>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25"/>
            <w:gridCol w:w="2955"/>
            <w:gridCol w:w="810"/>
            <w:gridCol w:w="810"/>
            <w:gridCol w:w="810"/>
            <w:gridCol w:w="825"/>
            <w:gridCol w:w="840"/>
            <w:gridCol w:w="825"/>
            <w:tblGridChange w:id="0">
              <w:tblGrid>
                <w:gridCol w:w="1125"/>
                <w:gridCol w:w="2955"/>
                <w:gridCol w:w="810"/>
                <w:gridCol w:w="810"/>
                <w:gridCol w:w="810"/>
                <w:gridCol w:w="825"/>
                <w:gridCol w:w="840"/>
                <w:gridCol w:w="825"/>
              </w:tblGrid>
            </w:tblGridChange>
          </w:tblGrid>
          <w:tr>
            <w:trPr>
              <w:cantSplit w:val="0"/>
              <w:trHeight w:val="390" w:hRule="atLeast"/>
              <w:tblHeader w:val="0"/>
            </w:trPr>
            <w:tc>
              <w:tcPr>
                <w:gridSpan w:val="2"/>
                <w:vMerge w:val="restart"/>
                <w:shd w:fill="auto" w:val="clear"/>
                <w:tcMar>
                  <w:top w:w="100.0" w:type="dxa"/>
                  <w:left w:w="100.0" w:type="dxa"/>
                  <w:bottom w:w="100.0" w:type="dxa"/>
                  <w:right w:w="100.0" w:type="dxa"/>
                </w:tcMar>
                <w:vAlign w:val="top"/>
              </w:tcPr>
              <w:p w:rsidR="00000000" w:rsidDel="00000000" w:rsidP="00000000" w:rsidRDefault="00000000" w:rsidRPr="00000000" w14:paraId="00000CAD">
                <w:pPr>
                  <w:widowControl w:val="0"/>
                  <w:spacing w:after="0" w:line="240" w:lineRule="auto"/>
                  <w:jc w:val="center"/>
                  <w:rPr>
                    <w:rFonts w:ascii="Times New Roman" w:cs="Times New Roman" w:eastAsia="Times New Roman" w:hAnsi="Times New Roman"/>
                    <w:sz w:val="19"/>
                    <w:szCs w:val="19"/>
                  </w:rPr>
                </w:pPr>
                <w:r w:rsidDel="00000000" w:rsidR="00000000" w:rsidRPr="00000000">
                  <w:rPr>
                    <w:rtl w:val="0"/>
                  </w:rPr>
                </w:r>
              </w:p>
              <w:p w:rsidR="00000000" w:rsidDel="00000000" w:rsidP="00000000" w:rsidRDefault="00000000" w:rsidRPr="00000000" w14:paraId="00000CAE">
                <w:pPr>
                  <w:widowControl w:val="0"/>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Vrsta radova na pošumljavanju</w:t>
                </w:r>
              </w:p>
              <w:p w:rsidR="00000000" w:rsidDel="00000000" w:rsidP="00000000" w:rsidRDefault="00000000" w:rsidRPr="00000000" w14:paraId="00000CAF">
                <w:pPr>
                  <w:widowControl w:val="0"/>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CB1">
                <w:pPr>
                  <w:widowControl w:val="0"/>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Prosta reprodukcija</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CB3">
                <w:pPr>
                  <w:widowControl w:val="0"/>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Proširena reprodukcija</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CB5">
                <w:pPr>
                  <w:widowControl w:val="0"/>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Ukupno</w:t>
                </w:r>
              </w:p>
            </w:tc>
          </w:tr>
          <w:tr>
            <w:trPr>
              <w:cantSplit w:val="0"/>
              <w:trHeight w:val="390" w:hRule="atLeast"/>
              <w:tblHeader w:val="0"/>
            </w:trPr>
            <w:tc>
              <w:tcPr>
                <w:gridSpan w:val="2"/>
                <w:vMerge w:val="continue"/>
                <w:shd w:fill="auto" w:val="clear"/>
                <w:tcMar>
                  <w:top w:w="100.0" w:type="dxa"/>
                  <w:left w:w="100.0" w:type="dxa"/>
                  <w:bottom w:w="100.0" w:type="dxa"/>
                  <w:right w:w="100.0" w:type="dxa"/>
                </w:tcMar>
                <w:vAlign w:val="top"/>
              </w:tcPr>
              <w:p w:rsidR="00000000" w:rsidDel="00000000" w:rsidP="00000000" w:rsidRDefault="00000000" w:rsidRPr="00000000" w14:paraId="00000CB7">
                <w:pPr>
                  <w:widowControl w:val="0"/>
                  <w:spacing w:after="0" w:line="240" w:lineRule="auto"/>
                  <w:rPr>
                    <w:rFonts w:ascii="Arial" w:cs="Arial" w:eastAsia="Arial" w:hAnsi="Arial"/>
                    <w:b w:val="1"/>
                    <w:bCs w:val="1"/>
                    <w:sz w:val="19"/>
                    <w:szCs w:val="19"/>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CB9">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Površina</w:t>
                </w:r>
              </w:p>
              <w:p w:rsidR="00000000" w:rsidDel="00000000" w:rsidP="00000000" w:rsidRDefault="00000000" w:rsidRPr="00000000" w14:paraId="00000CBA">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(ha)</w:t>
                </w:r>
              </w:p>
            </w:tc>
            <w:tc>
              <w:tcPr>
                <w:shd w:fill="auto" w:val="clear"/>
                <w:tcMar>
                  <w:top w:w="100.0" w:type="dxa"/>
                  <w:left w:w="100.0" w:type="dxa"/>
                  <w:bottom w:w="100.0" w:type="dxa"/>
                  <w:right w:w="100.0" w:type="dxa"/>
                </w:tcMar>
                <w:vAlign w:val="top"/>
              </w:tcPr>
              <w:p w:rsidR="00000000" w:rsidDel="00000000" w:rsidP="00000000" w:rsidRDefault="00000000" w:rsidRPr="00000000" w14:paraId="00000CBB">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Radna površina</w:t>
                </w:r>
              </w:p>
              <w:p w:rsidR="00000000" w:rsidDel="00000000" w:rsidP="00000000" w:rsidRDefault="00000000" w:rsidRPr="00000000" w14:paraId="00000CBC">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(ha)</w:t>
                </w:r>
              </w:p>
            </w:tc>
            <w:tc>
              <w:tcPr>
                <w:shd w:fill="auto" w:val="clear"/>
                <w:tcMar>
                  <w:top w:w="100.0" w:type="dxa"/>
                  <w:left w:w="100.0" w:type="dxa"/>
                  <w:bottom w:w="100.0" w:type="dxa"/>
                  <w:right w:w="100.0" w:type="dxa"/>
                </w:tcMar>
                <w:vAlign w:val="top"/>
              </w:tcPr>
              <w:p w:rsidR="00000000" w:rsidDel="00000000" w:rsidP="00000000" w:rsidRDefault="00000000" w:rsidRPr="00000000" w14:paraId="00000CBD">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Površina</w:t>
                </w:r>
              </w:p>
              <w:p w:rsidR="00000000" w:rsidDel="00000000" w:rsidP="00000000" w:rsidRDefault="00000000" w:rsidRPr="00000000" w14:paraId="00000CBE">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(ha)</w:t>
                </w:r>
              </w:p>
            </w:tc>
            <w:tc>
              <w:tcPr>
                <w:shd w:fill="auto" w:val="clear"/>
                <w:tcMar>
                  <w:top w:w="100.0" w:type="dxa"/>
                  <w:left w:w="100.0" w:type="dxa"/>
                  <w:bottom w:w="100.0" w:type="dxa"/>
                  <w:right w:w="100.0" w:type="dxa"/>
                </w:tcMar>
                <w:vAlign w:val="top"/>
              </w:tcPr>
              <w:p w:rsidR="00000000" w:rsidDel="00000000" w:rsidP="00000000" w:rsidRDefault="00000000" w:rsidRPr="00000000" w14:paraId="00000CBF">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Radna površina</w:t>
                </w:r>
              </w:p>
              <w:p w:rsidR="00000000" w:rsidDel="00000000" w:rsidP="00000000" w:rsidRDefault="00000000" w:rsidRPr="00000000" w14:paraId="00000CC0">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(ha)</w:t>
                </w:r>
              </w:p>
            </w:tc>
            <w:tc>
              <w:tcPr>
                <w:shd w:fill="auto" w:val="clear"/>
                <w:tcMar>
                  <w:top w:w="100.0" w:type="dxa"/>
                  <w:left w:w="100.0" w:type="dxa"/>
                  <w:bottom w:w="100.0" w:type="dxa"/>
                  <w:right w:w="100.0" w:type="dxa"/>
                </w:tcMar>
                <w:vAlign w:val="top"/>
              </w:tcPr>
              <w:p w:rsidR="00000000" w:rsidDel="00000000" w:rsidP="00000000" w:rsidRDefault="00000000" w:rsidRPr="00000000" w14:paraId="00000CC1">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Površina</w:t>
                </w:r>
              </w:p>
              <w:p w:rsidR="00000000" w:rsidDel="00000000" w:rsidP="00000000" w:rsidRDefault="00000000" w:rsidRPr="00000000" w14:paraId="00000CC2">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(ha)</w:t>
                </w:r>
              </w:p>
            </w:tc>
            <w:tc>
              <w:tcPr>
                <w:shd w:fill="auto" w:val="clear"/>
                <w:tcMar>
                  <w:top w:w="100.0" w:type="dxa"/>
                  <w:left w:w="100.0" w:type="dxa"/>
                  <w:bottom w:w="100.0" w:type="dxa"/>
                  <w:right w:w="100.0" w:type="dxa"/>
                </w:tcMar>
                <w:vAlign w:val="top"/>
              </w:tcPr>
              <w:p w:rsidR="00000000" w:rsidDel="00000000" w:rsidP="00000000" w:rsidRDefault="00000000" w:rsidRPr="00000000" w14:paraId="00000CC3">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Radna površina</w:t>
                </w:r>
              </w:p>
              <w:p w:rsidR="00000000" w:rsidDel="00000000" w:rsidP="00000000" w:rsidRDefault="00000000" w:rsidRPr="00000000" w14:paraId="00000CC4">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(ha)</w:t>
                </w:r>
              </w:p>
            </w:tc>
          </w:tr>
          <w:tr>
            <w:trPr>
              <w:cantSplit w:val="0"/>
              <w:trHeight w:val="569.9414062499999"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CC5">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102. Priprema za pošumljavanje tvrdih lišćara</w:t>
                </w:r>
              </w:p>
            </w:tc>
            <w:tc>
              <w:tcPr>
                <w:shd w:fill="auto" w:val="clear"/>
                <w:tcMar>
                  <w:top w:w="100.0" w:type="dxa"/>
                  <w:left w:w="100.0" w:type="dxa"/>
                  <w:bottom w:w="100.0" w:type="dxa"/>
                  <w:right w:w="100.0" w:type="dxa"/>
                </w:tcMar>
                <w:vAlign w:val="top"/>
              </w:tcPr>
              <w:p w:rsidR="00000000" w:rsidDel="00000000" w:rsidP="00000000" w:rsidRDefault="00000000" w:rsidRPr="00000000" w14:paraId="00000CC7">
                <w:pPr>
                  <w:widowControl w:val="0"/>
                  <w:spacing w:after="0" w:lin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5,81</w:t>
                </w:r>
              </w:p>
            </w:tc>
            <w:tc>
              <w:tcPr>
                <w:shd w:fill="auto" w:val="clear"/>
                <w:tcMar>
                  <w:top w:w="100.0" w:type="dxa"/>
                  <w:left w:w="100.0" w:type="dxa"/>
                  <w:bottom w:w="100.0" w:type="dxa"/>
                  <w:right w:w="100.0" w:type="dxa"/>
                </w:tcMar>
                <w:vAlign w:val="top"/>
              </w:tcPr>
              <w:p w:rsidR="00000000" w:rsidDel="00000000" w:rsidP="00000000" w:rsidRDefault="00000000" w:rsidRPr="00000000" w14:paraId="00000CC8">
                <w:pPr>
                  <w:widowControl w:val="0"/>
                  <w:spacing w:after="0" w:lin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5,81</w:t>
                </w:r>
              </w:p>
            </w:tc>
            <w:tc>
              <w:tcPr>
                <w:shd w:fill="auto" w:val="clear"/>
                <w:tcMar>
                  <w:top w:w="100.0" w:type="dxa"/>
                  <w:left w:w="100.0" w:type="dxa"/>
                  <w:bottom w:w="100.0" w:type="dxa"/>
                  <w:right w:w="100.0" w:type="dxa"/>
                </w:tcMar>
                <w:vAlign w:val="top"/>
              </w:tcPr>
              <w:p w:rsidR="00000000" w:rsidDel="00000000" w:rsidP="00000000" w:rsidRDefault="00000000" w:rsidRPr="00000000" w14:paraId="00000CC9">
                <w:pPr>
                  <w:widowControl w:val="0"/>
                  <w:spacing w:after="0" w:lin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3,9</w:t>
                </w:r>
              </w:p>
            </w:tc>
            <w:tc>
              <w:tcPr>
                <w:shd w:fill="auto" w:val="clear"/>
                <w:tcMar>
                  <w:top w:w="100.0" w:type="dxa"/>
                  <w:left w:w="100.0" w:type="dxa"/>
                  <w:bottom w:w="100.0" w:type="dxa"/>
                  <w:right w:w="100.0" w:type="dxa"/>
                </w:tcMar>
                <w:vAlign w:val="top"/>
              </w:tcPr>
              <w:p w:rsidR="00000000" w:rsidDel="00000000" w:rsidP="00000000" w:rsidRDefault="00000000" w:rsidRPr="00000000" w14:paraId="00000CCA">
                <w:pPr>
                  <w:widowControl w:val="0"/>
                  <w:spacing w:after="0" w:lin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3,9</w:t>
                </w:r>
              </w:p>
            </w:tc>
            <w:tc>
              <w:tcPr>
                <w:shd w:fill="auto" w:val="clear"/>
                <w:tcMar>
                  <w:top w:w="100.0" w:type="dxa"/>
                  <w:left w:w="100.0" w:type="dxa"/>
                  <w:bottom w:w="100.0" w:type="dxa"/>
                  <w:right w:w="100.0" w:type="dxa"/>
                </w:tcMar>
                <w:vAlign w:val="top"/>
              </w:tcPr>
              <w:p w:rsidR="00000000" w:rsidDel="00000000" w:rsidP="00000000" w:rsidRDefault="00000000" w:rsidRPr="00000000" w14:paraId="00000CCB">
                <w:pPr>
                  <w:widowControl w:val="0"/>
                  <w:spacing w:after="0" w:lin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9,71</w:t>
                </w:r>
              </w:p>
            </w:tc>
            <w:tc>
              <w:tcPr>
                <w:shd w:fill="auto" w:val="clear"/>
                <w:tcMar>
                  <w:top w:w="100.0" w:type="dxa"/>
                  <w:left w:w="100.0" w:type="dxa"/>
                  <w:bottom w:w="100.0" w:type="dxa"/>
                  <w:right w:w="100.0" w:type="dxa"/>
                </w:tcMar>
                <w:vAlign w:val="top"/>
              </w:tcPr>
              <w:p w:rsidR="00000000" w:rsidDel="00000000" w:rsidP="00000000" w:rsidRDefault="00000000" w:rsidRPr="00000000" w14:paraId="00000CCC">
                <w:pPr>
                  <w:widowControl w:val="0"/>
                  <w:spacing w:after="0" w:lin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9,71</w:t>
                </w:r>
              </w:p>
            </w:tc>
          </w:tr>
          <w:tr>
            <w:trPr>
              <w:cantSplit w:val="0"/>
              <w:trHeight w:val="569.9414062499999"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CCD">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214. Razmeravanje i obeležavanje</w:t>
                </w:r>
              </w:p>
            </w:tc>
            <w:tc>
              <w:tcPr>
                <w:shd w:fill="auto" w:val="clear"/>
                <w:tcMar>
                  <w:top w:w="100.0" w:type="dxa"/>
                  <w:left w:w="100.0" w:type="dxa"/>
                  <w:bottom w:w="100.0" w:type="dxa"/>
                  <w:right w:w="100.0" w:type="dxa"/>
                </w:tcMar>
                <w:vAlign w:val="top"/>
              </w:tcPr>
              <w:p w:rsidR="00000000" w:rsidDel="00000000" w:rsidP="00000000" w:rsidRDefault="00000000" w:rsidRPr="00000000" w14:paraId="00000CCF">
                <w:pPr>
                  <w:widowControl w:val="0"/>
                  <w:spacing w:after="0" w:lin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5,81</w:t>
                </w:r>
              </w:p>
            </w:tc>
            <w:tc>
              <w:tcPr>
                <w:shd w:fill="auto" w:val="clear"/>
                <w:tcMar>
                  <w:top w:w="100.0" w:type="dxa"/>
                  <w:left w:w="100.0" w:type="dxa"/>
                  <w:bottom w:w="100.0" w:type="dxa"/>
                  <w:right w:w="100.0" w:type="dxa"/>
                </w:tcMar>
                <w:vAlign w:val="top"/>
              </w:tcPr>
              <w:p w:rsidR="00000000" w:rsidDel="00000000" w:rsidP="00000000" w:rsidRDefault="00000000" w:rsidRPr="00000000" w14:paraId="00000CD0">
                <w:pPr>
                  <w:widowControl w:val="0"/>
                  <w:spacing w:after="0" w:lin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5,81</w:t>
                </w:r>
              </w:p>
            </w:tc>
            <w:tc>
              <w:tcPr>
                <w:shd w:fill="auto" w:val="clear"/>
                <w:tcMar>
                  <w:top w:w="100.0" w:type="dxa"/>
                  <w:left w:w="100.0" w:type="dxa"/>
                  <w:bottom w:w="100.0" w:type="dxa"/>
                  <w:right w:w="100.0" w:type="dxa"/>
                </w:tcMar>
                <w:vAlign w:val="top"/>
              </w:tcPr>
              <w:p w:rsidR="00000000" w:rsidDel="00000000" w:rsidP="00000000" w:rsidRDefault="00000000" w:rsidRPr="00000000" w14:paraId="00000CD1">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21"/>
                    <w:szCs w:val="21"/>
                    <w:rtl w:val="0"/>
                  </w:rPr>
                  <w:t xml:space="preserve">  3,9</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CD2">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21"/>
                    <w:szCs w:val="21"/>
                    <w:rtl w:val="0"/>
                  </w:rPr>
                  <w:t xml:space="preserve">  3,9</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CD3">
                <w:pPr>
                  <w:widowControl w:val="0"/>
                  <w:spacing w:after="0" w:lin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9,71</w:t>
                </w:r>
              </w:p>
            </w:tc>
            <w:tc>
              <w:tcPr>
                <w:shd w:fill="auto" w:val="clear"/>
                <w:tcMar>
                  <w:top w:w="100.0" w:type="dxa"/>
                  <w:left w:w="100.0" w:type="dxa"/>
                  <w:bottom w:w="100.0" w:type="dxa"/>
                  <w:right w:w="100.0" w:type="dxa"/>
                </w:tcMar>
                <w:vAlign w:val="top"/>
              </w:tcPr>
              <w:p w:rsidR="00000000" w:rsidDel="00000000" w:rsidP="00000000" w:rsidRDefault="00000000" w:rsidRPr="00000000" w14:paraId="00000CD4">
                <w:pPr>
                  <w:widowControl w:val="0"/>
                  <w:spacing w:after="0" w:lin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9,71</w:t>
                </w:r>
              </w:p>
            </w:tc>
          </w:tr>
          <w:tr>
            <w:trPr>
              <w:cantSplit w:val="0"/>
              <w:trHeight w:val="569.9414062499999"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CD5">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219. Bušenje rupa mašinski (duboka sadnja)</w:t>
                </w:r>
              </w:p>
            </w:tc>
            <w:tc>
              <w:tcPr>
                <w:shd w:fill="auto" w:val="clear"/>
                <w:tcMar>
                  <w:top w:w="100.0" w:type="dxa"/>
                  <w:left w:w="100.0" w:type="dxa"/>
                  <w:bottom w:w="100.0" w:type="dxa"/>
                  <w:right w:w="100.0" w:type="dxa"/>
                </w:tcMar>
                <w:vAlign w:val="top"/>
              </w:tcPr>
              <w:p w:rsidR="00000000" w:rsidDel="00000000" w:rsidP="00000000" w:rsidRDefault="00000000" w:rsidRPr="00000000" w14:paraId="00000CD7">
                <w:pPr>
                  <w:widowControl w:val="0"/>
                  <w:spacing w:after="0" w:lin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5,81</w:t>
                </w:r>
              </w:p>
            </w:tc>
            <w:tc>
              <w:tcPr>
                <w:shd w:fill="auto" w:val="clear"/>
                <w:tcMar>
                  <w:top w:w="100.0" w:type="dxa"/>
                  <w:left w:w="100.0" w:type="dxa"/>
                  <w:bottom w:w="100.0" w:type="dxa"/>
                  <w:right w:w="100.0" w:type="dxa"/>
                </w:tcMar>
                <w:vAlign w:val="top"/>
              </w:tcPr>
              <w:p w:rsidR="00000000" w:rsidDel="00000000" w:rsidP="00000000" w:rsidRDefault="00000000" w:rsidRPr="00000000" w14:paraId="00000CD8">
                <w:pPr>
                  <w:widowControl w:val="0"/>
                  <w:spacing w:after="0" w:lin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5,81</w:t>
                </w:r>
              </w:p>
            </w:tc>
            <w:tc>
              <w:tcPr>
                <w:shd w:fill="auto" w:val="clear"/>
                <w:tcMar>
                  <w:top w:w="100.0" w:type="dxa"/>
                  <w:left w:w="100.0" w:type="dxa"/>
                  <w:bottom w:w="100.0" w:type="dxa"/>
                  <w:right w:w="100.0" w:type="dxa"/>
                </w:tcMar>
                <w:vAlign w:val="top"/>
              </w:tcPr>
              <w:p w:rsidR="00000000" w:rsidDel="00000000" w:rsidP="00000000" w:rsidRDefault="00000000" w:rsidRPr="00000000" w14:paraId="00000CD9">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21"/>
                    <w:szCs w:val="21"/>
                    <w:rtl w:val="0"/>
                  </w:rPr>
                  <w:t xml:space="preserve">  3,9</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CDA">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21"/>
                    <w:szCs w:val="21"/>
                    <w:rtl w:val="0"/>
                  </w:rPr>
                  <w:t xml:space="preserve">  3,9</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CDB">
                <w:pPr>
                  <w:widowControl w:val="0"/>
                  <w:spacing w:after="0" w:lin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9,71</w:t>
                </w:r>
              </w:p>
            </w:tc>
            <w:tc>
              <w:tcPr>
                <w:shd w:fill="auto" w:val="clear"/>
                <w:tcMar>
                  <w:top w:w="100.0" w:type="dxa"/>
                  <w:left w:w="100.0" w:type="dxa"/>
                  <w:bottom w:w="100.0" w:type="dxa"/>
                  <w:right w:w="100.0" w:type="dxa"/>
                </w:tcMar>
                <w:vAlign w:val="top"/>
              </w:tcPr>
              <w:p w:rsidR="00000000" w:rsidDel="00000000" w:rsidP="00000000" w:rsidRDefault="00000000" w:rsidRPr="00000000" w14:paraId="00000CDC">
                <w:pPr>
                  <w:widowControl w:val="0"/>
                  <w:spacing w:after="0" w:lin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9,71</w:t>
                </w:r>
              </w:p>
            </w:tc>
          </w:tr>
        </w:tbl>
      </w:sdtContent>
    </w:sdt>
    <w:p w:rsidR="00000000" w:rsidDel="00000000" w:rsidP="00000000" w:rsidRDefault="00000000" w:rsidRPr="00000000" w14:paraId="00000CDD">
      <w:pPr>
        <w:spacing w:after="0" w:line="240" w:lineRule="auto"/>
        <w:rPr>
          <w:rFonts w:ascii="Arial" w:cs="Arial" w:eastAsia="Arial" w:hAnsi="Arial"/>
          <w:b w:val="1"/>
          <w:bCs w:val="1"/>
          <w:sz w:val="15"/>
          <w:szCs w:val="15"/>
        </w:rPr>
      </w:pPr>
      <w:r w:rsidDel="00000000" w:rsidR="00000000" w:rsidRPr="00000000">
        <w:rPr>
          <w:rtl w:val="0"/>
        </w:rPr>
      </w:r>
    </w:p>
    <w:p w:rsidR="00000000" w:rsidDel="00000000" w:rsidP="00000000" w:rsidRDefault="00000000" w:rsidRPr="00000000" w14:paraId="00000CDE">
      <w:pPr>
        <w:pStyle w:val="Heading4"/>
        <w:rPr>
          <w:rFonts w:ascii="Arial" w:cs="Arial" w:eastAsia="Arial" w:hAnsi="Arial"/>
          <w:b w:val="1"/>
          <w:bCs w:val="1"/>
          <w:sz w:val="15"/>
          <w:szCs w:val="15"/>
        </w:rPr>
      </w:pPr>
      <w:bookmarkStart w:colFirst="0" w:colLast="0" w:name="_heading=h.fhzzu92thieu" w:id="176"/>
      <w:bookmarkEnd w:id="176"/>
      <w:r w:rsidDel="00000000" w:rsidR="00000000" w:rsidRPr="00000000">
        <w:rPr>
          <w:rtl w:val="0"/>
        </w:rPr>
        <w:t xml:space="preserve">Tabela 10.3 - Potreban broj sadnica</w:t>
      </w:r>
      <w:r w:rsidDel="00000000" w:rsidR="00000000" w:rsidRPr="00000000">
        <w:rPr>
          <w:rtl w:val="0"/>
        </w:rPr>
      </w:r>
    </w:p>
    <w:sdt>
      <w:sdtPr>
        <w:lock w:val="contentLocked"/>
        <w:id w:val="259615685"/>
        <w:tag w:val="goog_rdk_37"/>
      </w:sdtPr>
      <w:sdtContent>
        <w:tbl>
          <w:tblPr>
            <w:tblStyle w:val="Table26"/>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95"/>
            <w:gridCol w:w="1365"/>
            <w:gridCol w:w="825"/>
            <w:gridCol w:w="690"/>
            <w:gridCol w:w="1215"/>
            <w:gridCol w:w="750"/>
            <w:gridCol w:w="660"/>
            <w:gridCol w:w="1215"/>
            <w:gridCol w:w="740.9999999999997"/>
            <w:gridCol w:w="744.0000000000003"/>
            <w:tblGridChange w:id="0">
              <w:tblGrid>
                <w:gridCol w:w="795"/>
                <w:gridCol w:w="1365"/>
                <w:gridCol w:w="825"/>
                <w:gridCol w:w="690"/>
                <w:gridCol w:w="1215"/>
                <w:gridCol w:w="750"/>
                <w:gridCol w:w="660"/>
                <w:gridCol w:w="1215"/>
                <w:gridCol w:w="740.9999999999997"/>
                <w:gridCol w:w="744.0000000000003"/>
              </w:tblGrid>
            </w:tblGridChange>
          </w:tblGrid>
          <w:tr>
            <w:trPr>
              <w:cantSplit w:val="0"/>
              <w:trHeight w:val="35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CDF">
                <w:pPr>
                  <w:widowControl w:val="0"/>
                  <w:spacing w:after="0" w:line="240" w:lineRule="auto"/>
                  <w:rPr>
                    <w:rFonts w:ascii="Times New Roman" w:cs="Times New Roman" w:eastAsia="Times New Roman" w:hAnsi="Times New Roman"/>
                    <w:sz w:val="19"/>
                    <w:szCs w:val="19"/>
                  </w:rPr>
                </w:pPr>
                <w:r w:rsidDel="00000000" w:rsidR="00000000" w:rsidRPr="00000000">
                  <w:rPr>
                    <w:rtl w:val="0"/>
                  </w:rPr>
                </w:r>
              </w:p>
              <w:p w:rsidR="00000000" w:rsidDel="00000000" w:rsidP="00000000" w:rsidRDefault="00000000" w:rsidRPr="00000000" w14:paraId="00000CE0">
                <w:pPr>
                  <w:widowControl w:val="0"/>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Vrsta drveća</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CE1">
                <w:pPr>
                  <w:widowControl w:val="0"/>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Prosta reprodukcija</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CE4">
                <w:pPr>
                  <w:widowControl w:val="0"/>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Proširena reprodukcija</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CE7">
                <w:pPr>
                  <w:widowControl w:val="0"/>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Ukupno</w:t>
                </w:r>
              </w:p>
            </w:tc>
          </w:tr>
          <w:tr>
            <w:trPr>
              <w:cantSplit w:val="0"/>
              <w:trHeight w:val="35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CEA">
                <w:pPr>
                  <w:widowControl w:val="0"/>
                  <w:spacing w:after="0" w:line="240" w:lineRule="auto"/>
                  <w:rPr>
                    <w:rFonts w:ascii="Arial" w:cs="Arial" w:eastAsia="Arial" w:hAnsi="Arial"/>
                    <w:sz w:val="15"/>
                    <w:szCs w:val="15"/>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CEB">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Pošumljavanje</w:t>
                </w:r>
              </w:p>
            </w:tc>
            <w:tc>
              <w:tcPr>
                <w:shd w:fill="auto" w:val="clear"/>
                <w:tcMar>
                  <w:top w:w="100.0" w:type="dxa"/>
                  <w:left w:w="100.0" w:type="dxa"/>
                  <w:bottom w:w="100.0" w:type="dxa"/>
                  <w:right w:w="100.0" w:type="dxa"/>
                </w:tcMar>
                <w:vAlign w:val="top"/>
              </w:tcPr>
              <w:p w:rsidR="00000000" w:rsidDel="00000000" w:rsidP="00000000" w:rsidRDefault="00000000" w:rsidRPr="00000000" w14:paraId="00000CEC">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Popuna</w:t>
                </w:r>
              </w:p>
            </w:tc>
            <w:tc>
              <w:tcPr>
                <w:shd w:fill="auto" w:val="clear"/>
                <w:tcMar>
                  <w:top w:w="100.0" w:type="dxa"/>
                  <w:left w:w="100.0" w:type="dxa"/>
                  <w:bottom w:w="100.0" w:type="dxa"/>
                  <w:right w:w="100.0" w:type="dxa"/>
                </w:tcMar>
                <w:vAlign w:val="top"/>
              </w:tcPr>
              <w:p w:rsidR="00000000" w:rsidDel="00000000" w:rsidP="00000000" w:rsidRDefault="00000000" w:rsidRPr="00000000" w14:paraId="00000CED">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Svega</w:t>
                </w:r>
              </w:p>
            </w:tc>
            <w:tc>
              <w:tcPr>
                <w:shd w:fill="auto" w:val="clear"/>
                <w:tcMar>
                  <w:top w:w="100.0" w:type="dxa"/>
                  <w:left w:w="100.0" w:type="dxa"/>
                  <w:bottom w:w="100.0" w:type="dxa"/>
                  <w:right w:w="100.0" w:type="dxa"/>
                </w:tcMar>
                <w:vAlign w:val="top"/>
              </w:tcPr>
              <w:p w:rsidR="00000000" w:rsidDel="00000000" w:rsidP="00000000" w:rsidRDefault="00000000" w:rsidRPr="00000000" w14:paraId="00000CEE">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Pošumljavanje</w:t>
                </w:r>
              </w:p>
            </w:tc>
            <w:tc>
              <w:tcPr>
                <w:shd w:fill="auto" w:val="clear"/>
                <w:tcMar>
                  <w:top w:w="100.0" w:type="dxa"/>
                  <w:left w:w="100.0" w:type="dxa"/>
                  <w:bottom w:w="100.0" w:type="dxa"/>
                  <w:right w:w="100.0" w:type="dxa"/>
                </w:tcMar>
                <w:vAlign w:val="top"/>
              </w:tcPr>
              <w:p w:rsidR="00000000" w:rsidDel="00000000" w:rsidP="00000000" w:rsidRDefault="00000000" w:rsidRPr="00000000" w14:paraId="00000CEF">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Popuna</w:t>
                </w:r>
              </w:p>
            </w:tc>
            <w:tc>
              <w:tcPr>
                <w:shd w:fill="auto" w:val="clear"/>
                <w:tcMar>
                  <w:top w:w="100.0" w:type="dxa"/>
                  <w:left w:w="100.0" w:type="dxa"/>
                  <w:bottom w:w="100.0" w:type="dxa"/>
                  <w:right w:w="100.0" w:type="dxa"/>
                </w:tcMar>
                <w:vAlign w:val="top"/>
              </w:tcPr>
              <w:p w:rsidR="00000000" w:rsidDel="00000000" w:rsidP="00000000" w:rsidRDefault="00000000" w:rsidRPr="00000000" w14:paraId="00000CF0">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Svega</w:t>
                </w:r>
              </w:p>
            </w:tc>
            <w:tc>
              <w:tcPr>
                <w:shd w:fill="auto" w:val="clear"/>
                <w:tcMar>
                  <w:top w:w="100.0" w:type="dxa"/>
                  <w:left w:w="100.0" w:type="dxa"/>
                  <w:bottom w:w="100.0" w:type="dxa"/>
                  <w:right w:w="100.0" w:type="dxa"/>
                </w:tcMar>
                <w:vAlign w:val="top"/>
              </w:tcPr>
              <w:p w:rsidR="00000000" w:rsidDel="00000000" w:rsidP="00000000" w:rsidRDefault="00000000" w:rsidRPr="00000000" w14:paraId="00000CF1">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Pošumljavanje</w:t>
                </w:r>
              </w:p>
            </w:tc>
            <w:tc>
              <w:tcPr>
                <w:shd w:fill="auto" w:val="clear"/>
                <w:tcMar>
                  <w:top w:w="100.0" w:type="dxa"/>
                  <w:left w:w="100.0" w:type="dxa"/>
                  <w:bottom w:w="100.0" w:type="dxa"/>
                  <w:right w:w="100.0" w:type="dxa"/>
                </w:tcMar>
                <w:vAlign w:val="top"/>
              </w:tcPr>
              <w:p w:rsidR="00000000" w:rsidDel="00000000" w:rsidP="00000000" w:rsidRDefault="00000000" w:rsidRPr="00000000" w14:paraId="00000CF2">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Popuna</w:t>
                </w:r>
              </w:p>
            </w:tc>
            <w:tc>
              <w:tcPr>
                <w:shd w:fill="auto" w:val="clear"/>
                <w:tcMar>
                  <w:top w:w="100.0" w:type="dxa"/>
                  <w:left w:w="100.0" w:type="dxa"/>
                  <w:bottom w:w="100.0" w:type="dxa"/>
                  <w:right w:w="100.0" w:type="dxa"/>
                </w:tcMar>
                <w:vAlign w:val="top"/>
              </w:tcPr>
              <w:p w:rsidR="00000000" w:rsidDel="00000000" w:rsidP="00000000" w:rsidRDefault="00000000" w:rsidRPr="00000000" w14:paraId="00000CF3">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Svega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CF4">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Topola</w:t>
                </w:r>
              </w:p>
            </w:tc>
            <w:tc>
              <w:tcPr>
                <w:shd w:fill="auto" w:val="clear"/>
                <w:tcMar>
                  <w:top w:w="100.0" w:type="dxa"/>
                  <w:left w:w="100.0" w:type="dxa"/>
                  <w:bottom w:w="100.0" w:type="dxa"/>
                  <w:right w:w="100.0" w:type="dxa"/>
                </w:tcMar>
                <w:vAlign w:val="top"/>
              </w:tcPr>
              <w:p w:rsidR="00000000" w:rsidDel="00000000" w:rsidP="00000000" w:rsidRDefault="00000000" w:rsidRPr="00000000" w14:paraId="00000CF5">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CF6">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200</w:t>
                </w:r>
              </w:p>
            </w:tc>
            <w:tc>
              <w:tcPr>
                <w:shd w:fill="auto" w:val="clear"/>
                <w:tcMar>
                  <w:top w:w="100.0" w:type="dxa"/>
                  <w:left w:w="100.0" w:type="dxa"/>
                  <w:bottom w:w="100.0" w:type="dxa"/>
                  <w:right w:w="100.0" w:type="dxa"/>
                </w:tcMar>
                <w:vAlign w:val="top"/>
              </w:tcPr>
              <w:p w:rsidR="00000000" w:rsidDel="00000000" w:rsidP="00000000" w:rsidRDefault="00000000" w:rsidRPr="00000000" w14:paraId="00000CF7">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200</w:t>
                </w:r>
              </w:p>
            </w:tc>
            <w:tc>
              <w:tcPr>
                <w:shd w:fill="auto" w:val="clear"/>
                <w:tcMar>
                  <w:top w:w="100.0" w:type="dxa"/>
                  <w:left w:w="100.0" w:type="dxa"/>
                  <w:bottom w:w="100.0" w:type="dxa"/>
                  <w:right w:w="100.0" w:type="dxa"/>
                </w:tcMar>
                <w:vAlign w:val="top"/>
              </w:tcPr>
              <w:p w:rsidR="00000000" w:rsidDel="00000000" w:rsidP="00000000" w:rsidRDefault="00000000" w:rsidRPr="00000000" w14:paraId="00000CF8">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CF9">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CFA">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CFB">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CFC">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200</w:t>
                </w:r>
              </w:p>
            </w:tc>
            <w:tc>
              <w:tcPr>
                <w:shd w:fill="auto" w:val="clear"/>
                <w:tcMar>
                  <w:top w:w="100.0" w:type="dxa"/>
                  <w:left w:w="100.0" w:type="dxa"/>
                  <w:bottom w:w="100.0" w:type="dxa"/>
                  <w:right w:w="100.0" w:type="dxa"/>
                </w:tcMar>
                <w:vAlign w:val="top"/>
              </w:tcPr>
              <w:p w:rsidR="00000000" w:rsidDel="00000000" w:rsidP="00000000" w:rsidRDefault="00000000" w:rsidRPr="00000000" w14:paraId="00000CFD">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200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CFE">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Jasen</w:t>
                </w:r>
              </w:p>
            </w:tc>
            <w:tc>
              <w:tcPr>
                <w:shd w:fill="auto" w:val="clear"/>
                <w:tcMar>
                  <w:top w:w="100.0" w:type="dxa"/>
                  <w:left w:w="100.0" w:type="dxa"/>
                  <w:bottom w:w="100.0" w:type="dxa"/>
                  <w:right w:w="100.0" w:type="dxa"/>
                </w:tcMar>
                <w:vAlign w:val="top"/>
              </w:tcPr>
              <w:p w:rsidR="00000000" w:rsidDel="00000000" w:rsidP="00000000" w:rsidRDefault="00000000" w:rsidRPr="00000000" w14:paraId="00000CFF">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8200</w:t>
                </w:r>
              </w:p>
            </w:tc>
            <w:tc>
              <w:tcPr>
                <w:shd w:fill="auto" w:val="clear"/>
                <w:tcMar>
                  <w:top w:w="100.0" w:type="dxa"/>
                  <w:left w:w="100.0" w:type="dxa"/>
                  <w:bottom w:w="100.0" w:type="dxa"/>
                  <w:right w:w="100.0" w:type="dxa"/>
                </w:tcMar>
                <w:vAlign w:val="top"/>
              </w:tcPr>
              <w:p w:rsidR="00000000" w:rsidDel="00000000" w:rsidP="00000000" w:rsidRDefault="00000000" w:rsidRPr="00000000" w14:paraId="00000D00">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1640</w:t>
                </w:r>
              </w:p>
            </w:tc>
            <w:tc>
              <w:tcPr>
                <w:shd w:fill="auto" w:val="clear"/>
                <w:tcMar>
                  <w:top w:w="100.0" w:type="dxa"/>
                  <w:left w:w="100.0" w:type="dxa"/>
                  <w:bottom w:w="100.0" w:type="dxa"/>
                  <w:right w:w="100.0" w:type="dxa"/>
                </w:tcMar>
                <w:vAlign w:val="top"/>
              </w:tcPr>
              <w:p w:rsidR="00000000" w:rsidDel="00000000" w:rsidP="00000000" w:rsidRDefault="00000000" w:rsidRPr="00000000" w14:paraId="00000D01">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8200</w:t>
                </w:r>
              </w:p>
            </w:tc>
            <w:tc>
              <w:tcPr>
                <w:shd w:fill="auto" w:val="clear"/>
                <w:tcMar>
                  <w:top w:w="100.0" w:type="dxa"/>
                  <w:left w:w="100.0" w:type="dxa"/>
                  <w:bottom w:w="100.0" w:type="dxa"/>
                  <w:right w:w="100.0" w:type="dxa"/>
                </w:tcMar>
                <w:vAlign w:val="top"/>
              </w:tcPr>
              <w:p w:rsidR="00000000" w:rsidDel="00000000" w:rsidP="00000000" w:rsidRDefault="00000000" w:rsidRPr="00000000" w14:paraId="00000D02">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19650</w:t>
                </w:r>
              </w:p>
            </w:tc>
            <w:tc>
              <w:tcPr>
                <w:shd w:fill="auto" w:val="clear"/>
                <w:tcMar>
                  <w:top w:w="100.0" w:type="dxa"/>
                  <w:left w:w="100.0" w:type="dxa"/>
                  <w:bottom w:w="100.0" w:type="dxa"/>
                  <w:right w:w="100.0" w:type="dxa"/>
                </w:tcMar>
                <w:vAlign w:val="top"/>
              </w:tcPr>
              <w:p w:rsidR="00000000" w:rsidDel="00000000" w:rsidP="00000000" w:rsidRDefault="00000000" w:rsidRPr="00000000" w14:paraId="00000D03">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3930</w:t>
                </w:r>
              </w:p>
            </w:tc>
            <w:tc>
              <w:tcPr>
                <w:shd w:fill="auto" w:val="clear"/>
                <w:tcMar>
                  <w:top w:w="100.0" w:type="dxa"/>
                  <w:left w:w="100.0" w:type="dxa"/>
                  <w:bottom w:w="100.0" w:type="dxa"/>
                  <w:right w:w="100.0" w:type="dxa"/>
                </w:tcMar>
                <w:vAlign w:val="top"/>
              </w:tcPr>
              <w:p w:rsidR="00000000" w:rsidDel="00000000" w:rsidP="00000000" w:rsidRDefault="00000000" w:rsidRPr="00000000" w14:paraId="00000D04">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23580</w:t>
                </w:r>
              </w:p>
            </w:tc>
            <w:tc>
              <w:tcPr>
                <w:shd w:fill="auto" w:val="clear"/>
                <w:tcMar>
                  <w:top w:w="100.0" w:type="dxa"/>
                  <w:left w:w="100.0" w:type="dxa"/>
                  <w:bottom w:w="100.0" w:type="dxa"/>
                  <w:right w:w="100.0" w:type="dxa"/>
                </w:tcMar>
                <w:vAlign w:val="top"/>
              </w:tcPr>
              <w:p w:rsidR="00000000" w:rsidDel="00000000" w:rsidP="00000000" w:rsidRDefault="00000000" w:rsidRPr="00000000" w14:paraId="00000D05">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27850</w:t>
                </w:r>
              </w:p>
            </w:tc>
            <w:tc>
              <w:tcPr>
                <w:shd w:fill="auto" w:val="clear"/>
                <w:tcMar>
                  <w:top w:w="100.0" w:type="dxa"/>
                  <w:left w:w="100.0" w:type="dxa"/>
                  <w:bottom w:w="100.0" w:type="dxa"/>
                  <w:right w:w="100.0" w:type="dxa"/>
                </w:tcMar>
                <w:vAlign w:val="top"/>
              </w:tcPr>
              <w:p w:rsidR="00000000" w:rsidDel="00000000" w:rsidP="00000000" w:rsidRDefault="00000000" w:rsidRPr="00000000" w14:paraId="00000D06">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5570</w:t>
                </w:r>
              </w:p>
            </w:tc>
            <w:tc>
              <w:tcPr>
                <w:shd w:fill="auto" w:val="clear"/>
                <w:tcMar>
                  <w:top w:w="100.0" w:type="dxa"/>
                  <w:left w:w="100.0" w:type="dxa"/>
                  <w:bottom w:w="100.0" w:type="dxa"/>
                  <w:right w:w="100.0" w:type="dxa"/>
                </w:tcMar>
                <w:vAlign w:val="top"/>
              </w:tcPr>
              <w:p w:rsidR="00000000" w:rsidDel="00000000" w:rsidP="00000000" w:rsidRDefault="00000000" w:rsidRPr="00000000" w14:paraId="00000D07">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33420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D08">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Bagrem</w:t>
                </w:r>
              </w:p>
            </w:tc>
            <w:tc>
              <w:tcPr>
                <w:shd w:fill="auto" w:val="clear"/>
                <w:tcMar>
                  <w:top w:w="100.0" w:type="dxa"/>
                  <w:left w:w="100.0" w:type="dxa"/>
                  <w:bottom w:w="100.0" w:type="dxa"/>
                  <w:right w:w="100.0" w:type="dxa"/>
                </w:tcMar>
                <w:vAlign w:val="top"/>
              </w:tcPr>
              <w:p w:rsidR="00000000" w:rsidDel="00000000" w:rsidP="00000000" w:rsidRDefault="00000000" w:rsidRPr="00000000" w14:paraId="00000D09">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7700</w:t>
                </w:r>
              </w:p>
            </w:tc>
            <w:tc>
              <w:tcPr>
                <w:shd w:fill="auto" w:val="clear"/>
                <w:tcMar>
                  <w:top w:w="100.0" w:type="dxa"/>
                  <w:left w:w="100.0" w:type="dxa"/>
                  <w:bottom w:w="100.0" w:type="dxa"/>
                  <w:right w:w="100.0" w:type="dxa"/>
                </w:tcMar>
                <w:vAlign w:val="top"/>
              </w:tcPr>
              <w:p w:rsidR="00000000" w:rsidDel="00000000" w:rsidP="00000000" w:rsidRDefault="00000000" w:rsidRPr="00000000" w14:paraId="00000D0A">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1400</w:t>
                </w:r>
              </w:p>
            </w:tc>
            <w:tc>
              <w:tcPr>
                <w:shd w:fill="auto" w:val="clear"/>
                <w:tcMar>
                  <w:top w:w="100.0" w:type="dxa"/>
                  <w:left w:w="100.0" w:type="dxa"/>
                  <w:bottom w:w="100.0" w:type="dxa"/>
                  <w:right w:w="100.0" w:type="dxa"/>
                </w:tcMar>
                <w:vAlign w:val="top"/>
              </w:tcPr>
              <w:p w:rsidR="00000000" w:rsidDel="00000000" w:rsidP="00000000" w:rsidRDefault="00000000" w:rsidRPr="00000000" w14:paraId="00000D0B">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9100</w:t>
                </w:r>
              </w:p>
            </w:tc>
            <w:tc>
              <w:tcPr>
                <w:shd w:fill="auto" w:val="clear"/>
                <w:tcMar>
                  <w:top w:w="100.0" w:type="dxa"/>
                  <w:left w:w="100.0" w:type="dxa"/>
                  <w:bottom w:w="100.0" w:type="dxa"/>
                  <w:right w:w="100.0" w:type="dxa"/>
                </w:tcMar>
                <w:vAlign w:val="top"/>
              </w:tcPr>
              <w:p w:rsidR="00000000" w:rsidDel="00000000" w:rsidP="00000000" w:rsidRDefault="00000000" w:rsidRPr="00000000" w14:paraId="00000D0C">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D0D">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D0E">
                <w:pPr>
                  <w:widowControl w:val="0"/>
                  <w:spacing w:after="0" w:line="240" w:lineRule="auto"/>
                  <w:rPr>
                    <w:rFonts w:ascii="Times New Roman" w:cs="Times New Roman" w:eastAsia="Times New Roman" w:hAnsi="Times New Roman"/>
                    <w:sz w:val="15"/>
                    <w:szCs w:val="15"/>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D0F">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7700</w:t>
                </w:r>
              </w:p>
            </w:tc>
            <w:tc>
              <w:tcPr>
                <w:shd w:fill="auto" w:val="clear"/>
                <w:tcMar>
                  <w:top w:w="100.0" w:type="dxa"/>
                  <w:left w:w="100.0" w:type="dxa"/>
                  <w:bottom w:w="100.0" w:type="dxa"/>
                  <w:right w:w="100.0" w:type="dxa"/>
                </w:tcMar>
                <w:vAlign w:val="top"/>
              </w:tcPr>
              <w:p w:rsidR="00000000" w:rsidDel="00000000" w:rsidP="00000000" w:rsidRDefault="00000000" w:rsidRPr="00000000" w14:paraId="00000D10">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1400</w:t>
                </w:r>
              </w:p>
            </w:tc>
            <w:tc>
              <w:tcPr>
                <w:shd w:fill="auto" w:val="clear"/>
                <w:tcMar>
                  <w:top w:w="100.0" w:type="dxa"/>
                  <w:left w:w="100.0" w:type="dxa"/>
                  <w:bottom w:w="100.0" w:type="dxa"/>
                  <w:right w:w="100.0" w:type="dxa"/>
                </w:tcMar>
                <w:vAlign w:val="top"/>
              </w:tcPr>
              <w:p w:rsidR="00000000" w:rsidDel="00000000" w:rsidP="00000000" w:rsidRDefault="00000000" w:rsidRPr="00000000" w14:paraId="00000D11">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9100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D12">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Ukupno</w:t>
                </w:r>
              </w:p>
            </w:tc>
            <w:tc>
              <w:tcPr>
                <w:shd w:fill="auto" w:val="clear"/>
                <w:tcMar>
                  <w:top w:w="100.0" w:type="dxa"/>
                  <w:left w:w="100.0" w:type="dxa"/>
                  <w:bottom w:w="100.0" w:type="dxa"/>
                  <w:right w:w="100.0" w:type="dxa"/>
                </w:tcMar>
                <w:vAlign w:val="top"/>
              </w:tcPr>
              <w:p w:rsidR="00000000" w:rsidDel="00000000" w:rsidP="00000000" w:rsidRDefault="00000000" w:rsidRPr="00000000" w14:paraId="00000D13">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15900</w:t>
                </w:r>
              </w:p>
            </w:tc>
            <w:tc>
              <w:tcPr>
                <w:shd w:fill="auto" w:val="clear"/>
                <w:tcMar>
                  <w:top w:w="100.0" w:type="dxa"/>
                  <w:left w:w="100.0" w:type="dxa"/>
                  <w:bottom w:w="100.0" w:type="dxa"/>
                  <w:right w:w="100.0" w:type="dxa"/>
                </w:tcMar>
                <w:vAlign w:val="top"/>
              </w:tcPr>
              <w:p w:rsidR="00000000" w:rsidDel="00000000" w:rsidP="00000000" w:rsidRDefault="00000000" w:rsidRPr="00000000" w14:paraId="00000D14">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3240</w:t>
                </w:r>
              </w:p>
            </w:tc>
            <w:tc>
              <w:tcPr>
                <w:shd w:fill="auto" w:val="clear"/>
                <w:tcMar>
                  <w:top w:w="100.0" w:type="dxa"/>
                  <w:left w:w="100.0" w:type="dxa"/>
                  <w:bottom w:w="100.0" w:type="dxa"/>
                  <w:right w:w="100.0" w:type="dxa"/>
                </w:tcMar>
                <w:vAlign w:val="top"/>
              </w:tcPr>
              <w:p w:rsidR="00000000" w:rsidDel="00000000" w:rsidP="00000000" w:rsidRDefault="00000000" w:rsidRPr="00000000" w14:paraId="00000D15">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19140</w:t>
                </w:r>
              </w:p>
            </w:tc>
            <w:tc>
              <w:tcPr>
                <w:shd w:fill="auto" w:val="clear"/>
                <w:tcMar>
                  <w:top w:w="100.0" w:type="dxa"/>
                  <w:left w:w="100.0" w:type="dxa"/>
                  <w:bottom w:w="100.0" w:type="dxa"/>
                  <w:right w:w="100.0" w:type="dxa"/>
                </w:tcMar>
                <w:vAlign w:val="top"/>
              </w:tcPr>
              <w:p w:rsidR="00000000" w:rsidDel="00000000" w:rsidP="00000000" w:rsidRDefault="00000000" w:rsidRPr="00000000" w14:paraId="00000D16">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19650</w:t>
                </w:r>
              </w:p>
            </w:tc>
            <w:tc>
              <w:tcPr>
                <w:shd w:fill="auto" w:val="clear"/>
                <w:tcMar>
                  <w:top w:w="100.0" w:type="dxa"/>
                  <w:left w:w="100.0" w:type="dxa"/>
                  <w:bottom w:w="100.0" w:type="dxa"/>
                  <w:right w:w="100.0" w:type="dxa"/>
                </w:tcMar>
                <w:vAlign w:val="top"/>
              </w:tcPr>
              <w:p w:rsidR="00000000" w:rsidDel="00000000" w:rsidP="00000000" w:rsidRDefault="00000000" w:rsidRPr="00000000" w14:paraId="00000D17">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3930</w:t>
                </w:r>
              </w:p>
            </w:tc>
            <w:tc>
              <w:tcPr>
                <w:shd w:fill="auto" w:val="clear"/>
                <w:tcMar>
                  <w:top w:w="100.0" w:type="dxa"/>
                  <w:left w:w="100.0" w:type="dxa"/>
                  <w:bottom w:w="100.0" w:type="dxa"/>
                  <w:right w:w="100.0" w:type="dxa"/>
                </w:tcMar>
                <w:vAlign w:val="top"/>
              </w:tcPr>
              <w:p w:rsidR="00000000" w:rsidDel="00000000" w:rsidP="00000000" w:rsidRDefault="00000000" w:rsidRPr="00000000" w14:paraId="00000D18">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23580</w:t>
                </w:r>
              </w:p>
            </w:tc>
            <w:tc>
              <w:tcPr>
                <w:shd w:fill="auto" w:val="clear"/>
                <w:tcMar>
                  <w:top w:w="100.0" w:type="dxa"/>
                  <w:left w:w="100.0" w:type="dxa"/>
                  <w:bottom w:w="100.0" w:type="dxa"/>
                  <w:right w:w="100.0" w:type="dxa"/>
                </w:tcMar>
                <w:vAlign w:val="top"/>
              </w:tcPr>
              <w:p w:rsidR="00000000" w:rsidDel="00000000" w:rsidP="00000000" w:rsidRDefault="00000000" w:rsidRPr="00000000" w14:paraId="00000D19">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35550</w:t>
                </w:r>
              </w:p>
            </w:tc>
            <w:tc>
              <w:tcPr>
                <w:shd w:fill="auto" w:val="clear"/>
                <w:tcMar>
                  <w:top w:w="100.0" w:type="dxa"/>
                  <w:left w:w="100.0" w:type="dxa"/>
                  <w:bottom w:w="100.0" w:type="dxa"/>
                  <w:right w:w="100.0" w:type="dxa"/>
                </w:tcMar>
                <w:vAlign w:val="top"/>
              </w:tcPr>
              <w:p w:rsidR="00000000" w:rsidDel="00000000" w:rsidP="00000000" w:rsidRDefault="00000000" w:rsidRPr="00000000" w14:paraId="00000D1A">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7170</w:t>
                </w:r>
              </w:p>
            </w:tc>
            <w:tc>
              <w:tcPr>
                <w:shd w:fill="auto" w:val="clear"/>
                <w:tcMar>
                  <w:top w:w="100.0" w:type="dxa"/>
                  <w:left w:w="100.0" w:type="dxa"/>
                  <w:bottom w:w="100.0" w:type="dxa"/>
                  <w:right w:w="100.0" w:type="dxa"/>
                </w:tcMar>
                <w:vAlign w:val="top"/>
              </w:tcPr>
              <w:p w:rsidR="00000000" w:rsidDel="00000000" w:rsidP="00000000" w:rsidRDefault="00000000" w:rsidRPr="00000000" w14:paraId="00000D1B">
                <w:pPr>
                  <w:widowControl w:val="0"/>
                  <w:spacing w:after="0" w:line="24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42720</w:t>
                </w:r>
              </w:p>
            </w:tc>
          </w:tr>
        </w:tbl>
      </w:sdtContent>
    </w:sdt>
    <w:p w:rsidR="00000000" w:rsidDel="00000000" w:rsidP="00000000" w:rsidRDefault="00000000" w:rsidRPr="00000000" w14:paraId="00000D1C">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D1D">
      <w:pPr>
        <w:pStyle w:val="Heading3"/>
        <w:spacing w:after="0" w:line="240" w:lineRule="auto"/>
        <w:jc w:val="both"/>
        <w:rPr/>
      </w:pPr>
      <w:bookmarkStart w:colFirst="0" w:colLast="0" w:name="_heading=h.tz44a0szhf15" w:id="177"/>
      <w:bookmarkEnd w:id="177"/>
      <w:r w:rsidDel="00000000" w:rsidR="00000000" w:rsidRPr="00000000">
        <w:rPr>
          <w:rtl w:val="0"/>
        </w:rPr>
        <w:t xml:space="preserve">10.2.3. Obim planiranih radova na uređivanju šuma</w:t>
      </w:r>
    </w:p>
    <w:p w:rsidR="00000000" w:rsidDel="00000000" w:rsidP="00000000" w:rsidRDefault="00000000" w:rsidRPr="00000000" w14:paraId="00000D1E">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Naredno uređivanje šuma biće urađeno u poslednjoj godini važenja ove osnove</w:t>
      </w:r>
      <w:r w:rsidDel="00000000" w:rsidR="00000000" w:rsidRPr="00000000">
        <w:rPr>
          <w:rFonts w:ascii="Times New Roman" w:cs="Times New Roman" w:eastAsia="Times New Roman" w:hAnsi="Times New Roman"/>
          <w:rtl w:val="0"/>
        </w:rPr>
        <w:t xml:space="preserve">.</w:t>
      </w:r>
      <w:r w:rsidDel="00000000" w:rsidR="00000000" w:rsidRPr="00000000">
        <w:rPr>
          <w:rtl w:val="0"/>
        </w:rPr>
      </w:r>
    </w:p>
    <w:p w:rsidR="00000000" w:rsidDel="00000000" w:rsidP="00000000" w:rsidRDefault="00000000" w:rsidRPr="00000000" w14:paraId="00000D1F">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D20">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D21">
      <w:pPr>
        <w:pStyle w:val="Heading2"/>
        <w:spacing w:after="0" w:line="240" w:lineRule="auto"/>
        <w:jc w:val="both"/>
        <w:rPr/>
      </w:pPr>
      <w:bookmarkStart w:colFirst="0" w:colLast="0" w:name="_heading=h.xv124lhd6s1w" w:id="178"/>
      <w:bookmarkEnd w:id="178"/>
      <w:r w:rsidDel="00000000" w:rsidR="00000000" w:rsidRPr="00000000">
        <w:rPr>
          <w:rtl w:val="0"/>
        </w:rPr>
        <w:t xml:space="preserve">10.3. Formiranje prihoda</w:t>
      </w:r>
    </w:p>
    <w:p w:rsidR="00000000" w:rsidDel="00000000" w:rsidP="00000000" w:rsidRDefault="00000000" w:rsidRPr="00000000" w14:paraId="00000D22">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Ukupne prihode čine prihodi od prodaje drveta i od bioloških investicija.</w:t>
      </w:r>
    </w:p>
    <w:p w:rsidR="00000000" w:rsidDel="00000000" w:rsidP="00000000" w:rsidRDefault="00000000" w:rsidRPr="00000000" w14:paraId="00000D23">
      <w:pP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D24">
      <w:pPr>
        <w:pStyle w:val="Heading3"/>
        <w:spacing w:after="0" w:line="240" w:lineRule="auto"/>
        <w:jc w:val="both"/>
        <w:rPr/>
      </w:pPr>
      <w:bookmarkStart w:colFirst="0" w:colLast="0" w:name="_heading=h.64cib2xc62a" w:id="179"/>
      <w:bookmarkEnd w:id="179"/>
      <w:r w:rsidDel="00000000" w:rsidR="00000000" w:rsidRPr="00000000">
        <w:rPr>
          <w:rtl w:val="0"/>
        </w:rPr>
        <w:t xml:space="preserve">10.3.1. Prihodi od prodaje drveta</w:t>
      </w:r>
    </w:p>
    <w:p w:rsidR="00000000" w:rsidDel="00000000" w:rsidP="00000000" w:rsidRDefault="00000000" w:rsidRPr="00000000" w14:paraId="00000D25">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Cene drveta za kalkulaciju prihoda uzete su po cenovniku JP ‘’Vojvodinašume’’ važećem na dan </w:t>
      </w:r>
      <w:r w:rsidDel="00000000" w:rsidR="00000000" w:rsidRPr="00000000">
        <w:rPr>
          <w:rFonts w:ascii="Times New Roman" w:cs="Times New Roman" w:eastAsia="Times New Roman" w:hAnsi="Times New Roman"/>
          <w:rtl w:val="0"/>
        </w:rPr>
        <w:t xml:space="preserve">0</w:t>
      </w:r>
      <w:r w:rsidDel="00000000" w:rsidR="00000000" w:rsidRPr="00000000">
        <w:rPr>
          <w:rFonts w:ascii="Times New Roman" w:cs="Times New Roman" w:eastAsia="Times New Roman" w:hAnsi="Times New Roman"/>
          <w:color w:val="000000"/>
          <w:rtl w:val="0"/>
        </w:rPr>
        <w:t xml:space="preserve">1.</w:t>
      </w:r>
      <w:r w:rsidDel="00000000" w:rsidR="00000000" w:rsidRPr="00000000">
        <w:rPr>
          <w:rFonts w:ascii="Times New Roman" w:cs="Times New Roman" w:eastAsia="Times New Roman" w:hAnsi="Times New Roman"/>
          <w:rtl w:val="0"/>
        </w:rPr>
        <w:t xml:space="preserve">07</w:t>
      </w:r>
      <w:r w:rsidDel="00000000" w:rsidR="00000000" w:rsidRPr="00000000">
        <w:rPr>
          <w:rFonts w:ascii="Times New Roman" w:cs="Times New Roman" w:eastAsia="Times New Roman" w:hAnsi="Times New Roman"/>
          <w:color w:val="000000"/>
          <w:rtl w:val="0"/>
        </w:rPr>
        <w:t xml:space="preserve">.20</w:t>
      </w:r>
      <w:r w:rsidDel="00000000" w:rsidR="00000000" w:rsidRPr="00000000">
        <w:rPr>
          <w:rFonts w:ascii="Times New Roman" w:cs="Times New Roman" w:eastAsia="Times New Roman" w:hAnsi="Times New Roman"/>
          <w:rtl w:val="0"/>
        </w:rPr>
        <w:t xml:space="preserve">2</w:t>
      </w:r>
      <w:r w:rsidDel="00000000" w:rsidR="00000000" w:rsidRPr="00000000">
        <w:rPr>
          <w:rFonts w:ascii="Times New Roman" w:cs="Times New Roman" w:eastAsia="Times New Roman" w:hAnsi="Times New Roman"/>
          <w:color w:val="000000"/>
          <w:rtl w:val="0"/>
        </w:rPr>
        <w:t xml:space="preserve">5.godine, koji je prikazan u</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tabeli 10.3. Cene ostalog tehničkog i prostronog drveta su uzete kao prosečne vrednosti vrste sortimenta i klase po proceni njihovog učešća.</w:t>
      </w:r>
    </w:p>
    <w:p w:rsidR="00000000" w:rsidDel="00000000" w:rsidP="00000000" w:rsidRDefault="00000000" w:rsidRPr="00000000" w14:paraId="00000D26">
      <w:pP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D27">
      <w:pPr>
        <w:pStyle w:val="Heading4"/>
        <w:spacing w:after="0" w:line="240" w:lineRule="auto"/>
        <w:jc w:val="both"/>
        <w:rPr/>
      </w:pPr>
      <w:bookmarkStart w:colFirst="0" w:colLast="0" w:name="_heading=h.il7a92rjdzo8" w:id="180"/>
      <w:bookmarkEnd w:id="180"/>
      <w:r w:rsidDel="00000000" w:rsidR="00000000" w:rsidRPr="00000000">
        <w:rPr>
          <w:rtl w:val="0"/>
        </w:rPr>
        <w:t xml:space="preserve">Tabela 10.3 - Jedinične cene drvnih sortimenata (rsd po metru kubnom na panju)</w:t>
      </w:r>
    </w:p>
    <w:p w:rsidR="00000000" w:rsidDel="00000000" w:rsidP="00000000" w:rsidRDefault="00000000" w:rsidRPr="00000000" w14:paraId="00000D28">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D29">
      <w:pPr>
        <w:spacing w:after="0" w:line="240" w:lineRule="auto"/>
        <w:jc w:val="both"/>
        <w:rPr>
          <w:rFonts w:ascii="Times New Roman" w:cs="Times New Roman" w:eastAsia="Times New Roman" w:hAnsi="Times New Roman"/>
        </w:rPr>
      </w:pPr>
      <w:r w:rsidDel="00000000" w:rsidR="00000000" w:rsidRPr="00000000">
        <w:rPr>
          <w:rtl w:val="0"/>
        </w:rPr>
      </w:r>
    </w:p>
    <w:sdt>
      <w:sdtPr>
        <w:lock w:val="contentLocked"/>
        <w:id w:val="-755745935"/>
        <w:tag w:val="goog_rdk_38"/>
      </w:sdtPr>
      <w:sdtContent>
        <w:tbl>
          <w:tblPr>
            <w:tblStyle w:val="Table27"/>
            <w:tblW w:w="902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56.5"/>
            <w:gridCol w:w="2256.5"/>
            <w:gridCol w:w="2256.5"/>
            <w:gridCol w:w="2256.5"/>
            <w:tblGridChange w:id="0">
              <w:tblGrid>
                <w:gridCol w:w="2256.5"/>
                <w:gridCol w:w="2256.5"/>
                <w:gridCol w:w="2256.5"/>
                <w:gridCol w:w="225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D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Vrsta drveta</w:t>
                </w:r>
              </w:p>
            </w:tc>
            <w:tc>
              <w:tcPr>
                <w:shd w:fill="auto" w:val="clear"/>
                <w:tcMar>
                  <w:top w:w="100.0" w:type="dxa"/>
                  <w:left w:w="100.0" w:type="dxa"/>
                  <w:bottom w:w="100.0" w:type="dxa"/>
                  <w:right w:w="100.0" w:type="dxa"/>
                </w:tcMar>
                <w:vAlign w:val="top"/>
              </w:tcPr>
              <w:p w:rsidR="00000000" w:rsidDel="00000000" w:rsidP="00000000" w:rsidRDefault="00000000" w:rsidRPr="00000000" w14:paraId="00000D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ogrevno II klasa</w:t>
                </w:r>
              </w:p>
            </w:tc>
            <w:tc>
              <w:tcPr>
                <w:shd w:fill="auto" w:val="clear"/>
                <w:tcMar>
                  <w:top w:w="100.0" w:type="dxa"/>
                  <w:left w:w="100.0" w:type="dxa"/>
                  <w:bottom w:w="100.0" w:type="dxa"/>
                  <w:right w:w="100.0" w:type="dxa"/>
                </w:tcMar>
                <w:vAlign w:val="top"/>
              </w:tcPr>
              <w:p w:rsidR="00000000" w:rsidDel="00000000" w:rsidP="00000000" w:rsidRDefault="00000000" w:rsidRPr="00000000" w14:paraId="00000D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trupci II klasa</w:t>
                </w:r>
              </w:p>
            </w:tc>
            <w:tc>
              <w:tcPr>
                <w:shd w:fill="auto" w:val="clear"/>
                <w:tcMar>
                  <w:top w:w="100.0" w:type="dxa"/>
                  <w:left w:w="100.0" w:type="dxa"/>
                  <w:bottom w:w="100.0" w:type="dxa"/>
                  <w:right w:w="100.0" w:type="dxa"/>
                </w:tcMar>
                <w:vAlign w:val="top"/>
              </w:tcPr>
              <w:p w:rsidR="00000000" w:rsidDel="00000000" w:rsidP="00000000" w:rsidRDefault="00000000" w:rsidRPr="00000000" w14:paraId="00000D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otpad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D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Bagrem</w:t>
                </w:r>
              </w:p>
            </w:tc>
            <w:tc>
              <w:tcPr>
                <w:shd w:fill="auto" w:val="clear"/>
                <w:tcMar>
                  <w:top w:w="100.0" w:type="dxa"/>
                  <w:left w:w="100.0" w:type="dxa"/>
                  <w:bottom w:w="100.0" w:type="dxa"/>
                  <w:right w:w="100.0" w:type="dxa"/>
                </w:tcMar>
                <w:vAlign w:val="top"/>
              </w:tcPr>
              <w:p w:rsidR="00000000" w:rsidDel="00000000" w:rsidP="00000000" w:rsidRDefault="00000000" w:rsidRPr="00000000" w14:paraId="00000D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3.004,52</w:t>
                </w:r>
              </w:p>
            </w:tc>
            <w:tc>
              <w:tcPr>
                <w:shd w:fill="auto" w:val="clear"/>
                <w:tcMar>
                  <w:top w:w="100.0" w:type="dxa"/>
                  <w:left w:w="100.0" w:type="dxa"/>
                  <w:bottom w:w="100.0" w:type="dxa"/>
                  <w:right w:w="100.0" w:type="dxa"/>
                </w:tcMar>
                <w:vAlign w:val="top"/>
              </w:tcPr>
              <w:p w:rsidR="00000000" w:rsidDel="00000000" w:rsidP="00000000" w:rsidRDefault="00000000" w:rsidRPr="00000000" w14:paraId="00000D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9.692,68</w:t>
                </w:r>
              </w:p>
            </w:tc>
            <w:tc>
              <w:tcPr>
                <w:shd w:fill="auto" w:val="clear"/>
                <w:tcMar>
                  <w:top w:w="100.0" w:type="dxa"/>
                  <w:left w:w="100.0" w:type="dxa"/>
                  <w:bottom w:w="100.0" w:type="dxa"/>
                  <w:right w:w="100.0" w:type="dxa"/>
                </w:tcMar>
                <w:vAlign w:val="top"/>
              </w:tcPr>
              <w:p w:rsidR="00000000" w:rsidDel="00000000" w:rsidP="00000000" w:rsidRDefault="00000000" w:rsidRPr="00000000" w14:paraId="00000D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1.485,64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D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OTL</w:t>
                </w:r>
              </w:p>
            </w:tc>
            <w:tc>
              <w:tcPr>
                <w:shd w:fill="auto" w:val="clear"/>
                <w:tcMar>
                  <w:top w:w="100.0" w:type="dxa"/>
                  <w:left w:w="100.0" w:type="dxa"/>
                  <w:bottom w:w="100.0" w:type="dxa"/>
                  <w:right w:w="100.0" w:type="dxa"/>
                </w:tcMar>
                <w:vAlign w:val="top"/>
              </w:tcPr>
              <w:p w:rsidR="00000000" w:rsidDel="00000000" w:rsidP="00000000" w:rsidRDefault="00000000" w:rsidRPr="00000000" w14:paraId="00000D33">
                <w:pPr>
                  <w:widowControl w:val="0"/>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3.004,52</w:t>
                </w:r>
              </w:p>
            </w:tc>
            <w:tc>
              <w:tcPr>
                <w:shd w:fill="auto" w:val="clear"/>
                <w:tcMar>
                  <w:top w:w="100.0" w:type="dxa"/>
                  <w:left w:w="100.0" w:type="dxa"/>
                  <w:bottom w:w="100.0" w:type="dxa"/>
                  <w:right w:w="100.0" w:type="dxa"/>
                </w:tcMar>
                <w:vAlign w:val="top"/>
              </w:tcPr>
              <w:p w:rsidR="00000000" w:rsidDel="00000000" w:rsidP="00000000" w:rsidRDefault="00000000" w:rsidRPr="00000000" w14:paraId="00000D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7.728,96</w:t>
                </w:r>
              </w:p>
            </w:tc>
            <w:tc>
              <w:tcPr>
                <w:shd w:fill="auto" w:val="clear"/>
                <w:tcMar>
                  <w:top w:w="100.0" w:type="dxa"/>
                  <w:left w:w="100.0" w:type="dxa"/>
                  <w:bottom w:w="100.0" w:type="dxa"/>
                  <w:right w:w="100.0" w:type="dxa"/>
                </w:tcMar>
                <w:vAlign w:val="top"/>
              </w:tcPr>
              <w:p w:rsidR="00000000" w:rsidDel="00000000" w:rsidP="00000000" w:rsidRDefault="00000000" w:rsidRPr="00000000" w14:paraId="00000D35">
                <w:pPr>
                  <w:widowControl w:val="0"/>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1.485,64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D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Bor</w:t>
                </w:r>
              </w:p>
            </w:tc>
            <w:tc>
              <w:tcPr>
                <w:shd w:fill="auto" w:val="clear"/>
                <w:tcMar>
                  <w:top w:w="100.0" w:type="dxa"/>
                  <w:left w:w="100.0" w:type="dxa"/>
                  <w:bottom w:w="100.0" w:type="dxa"/>
                  <w:right w:w="100.0" w:type="dxa"/>
                </w:tcMar>
                <w:vAlign w:val="top"/>
              </w:tcPr>
              <w:p w:rsidR="00000000" w:rsidDel="00000000" w:rsidP="00000000" w:rsidRDefault="00000000" w:rsidRPr="00000000" w14:paraId="00000D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D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7.280,92</w:t>
                </w:r>
              </w:p>
            </w:tc>
            <w:tc>
              <w:tcPr>
                <w:shd w:fill="auto" w:val="clear"/>
                <w:tcMar>
                  <w:top w:w="100.0" w:type="dxa"/>
                  <w:left w:w="100.0" w:type="dxa"/>
                  <w:bottom w:w="100.0" w:type="dxa"/>
                  <w:right w:w="100.0" w:type="dxa"/>
                </w:tcMar>
                <w:vAlign w:val="top"/>
              </w:tcPr>
              <w:p w:rsidR="00000000" w:rsidDel="00000000" w:rsidP="00000000" w:rsidRDefault="00000000" w:rsidRPr="00000000" w14:paraId="00000D39">
                <w:pPr>
                  <w:widowControl w:val="0"/>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1.485,64</w:t>
                </w:r>
              </w:p>
            </w:tc>
          </w:tr>
        </w:tbl>
      </w:sdtContent>
    </w:sdt>
    <w:p w:rsidR="00000000" w:rsidDel="00000000" w:rsidP="00000000" w:rsidRDefault="00000000" w:rsidRPr="00000000" w14:paraId="00000D3A">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D3B">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D3C">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D3D">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Sav prihod od prodaje drveta ostvaruje se u prostoj reprodukciji, a prikazan je u tabeli 10.4.</w:t>
      </w:r>
    </w:p>
    <w:p w:rsidR="00000000" w:rsidDel="00000000" w:rsidP="00000000" w:rsidRDefault="00000000" w:rsidRPr="00000000" w14:paraId="00000D3E">
      <w:pP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D3F">
      <w:pPr>
        <w:pStyle w:val="Heading4"/>
        <w:spacing w:after="0" w:line="240" w:lineRule="auto"/>
        <w:jc w:val="both"/>
        <w:rPr/>
      </w:pPr>
      <w:bookmarkStart w:colFirst="0" w:colLast="0" w:name="_heading=h.tzpp8mhuf231" w:id="181"/>
      <w:bookmarkEnd w:id="181"/>
      <w:r w:rsidDel="00000000" w:rsidR="00000000" w:rsidRPr="00000000">
        <w:rPr>
          <w:rtl w:val="0"/>
        </w:rPr>
        <w:t xml:space="preserve">Tabela 10.4 - Prihodi od prodaje drveta</w:t>
      </w:r>
    </w:p>
    <w:p w:rsidR="00000000" w:rsidDel="00000000" w:rsidP="00000000" w:rsidRDefault="00000000" w:rsidRPr="00000000" w14:paraId="00000D40">
      <w:pPr>
        <w:rPr/>
      </w:pPr>
      <w:r w:rsidDel="00000000" w:rsidR="00000000" w:rsidRPr="00000000">
        <w:rPr>
          <w:rtl w:val="0"/>
        </w:rPr>
      </w:r>
    </w:p>
    <w:sdt>
      <w:sdtPr>
        <w:lock w:val="contentLocked"/>
        <w:id w:val="-1179623471"/>
        <w:tag w:val="goog_rdk_39"/>
      </w:sdtPr>
      <w:sdtContent>
        <w:tbl>
          <w:tblPr>
            <w:tblStyle w:val="Table28"/>
            <w:tblW w:w="9025.511811023622"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65.138155567492"/>
            <w:gridCol w:w="1026.19518650019"/>
            <w:gridCol w:w="1213.913818177054"/>
            <w:gridCol w:w="2260.132325389443"/>
            <w:gridCol w:w="2260.132325389443"/>
            <w:tblGridChange w:id="0">
              <w:tblGrid>
                <w:gridCol w:w="2265.138155567492"/>
                <w:gridCol w:w="1026.19518650019"/>
                <w:gridCol w:w="1213.913818177054"/>
                <w:gridCol w:w="2260.132325389443"/>
                <w:gridCol w:w="2260.132325389443"/>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D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Vrsta drveta / sortiment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D42">
                <w:pPr>
                  <w:widowControl w:val="0"/>
                  <w:spacing w:after="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rtl w:val="0"/>
                  </w:rPr>
                  <w:t xml:space="preserve">m</w:t>
                </w:r>
                <w:r w:rsidDel="00000000" w:rsidR="00000000" w:rsidRPr="00000000">
                  <w:rPr>
                    <w:rFonts w:ascii="Times New Roman" w:cs="Times New Roman" w:eastAsia="Times New Roman" w:hAnsi="Times New Roman"/>
                    <w:vertAlign w:val="superscript"/>
                    <w:rtl w:val="0"/>
                  </w:rPr>
                  <w:t xml:space="preserve">3</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D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2"/>
                    <w:szCs w:val="22"/>
                    <w:rtl w:val="0"/>
                  </w:rPr>
                  <w:t xml:space="preserve">    rsd/m</w:t>
                </w:r>
                <w:r w:rsidDel="00000000" w:rsidR="00000000" w:rsidRPr="00000000">
                  <w:rPr>
                    <w:rFonts w:ascii="Times New Roman" w:cs="Times New Roman" w:eastAsia="Times New Roman" w:hAnsi="Times New Roman"/>
                    <w:sz w:val="22"/>
                    <w:szCs w:val="22"/>
                    <w:vertAlign w:val="superscript"/>
                    <w:rtl w:val="0"/>
                  </w:rPr>
                  <w:t xml:space="preserve">3</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D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ukupno rsd za 10 godina</w:t>
                </w:r>
              </w:p>
            </w:tc>
            <w:tc>
              <w:tcPr>
                <w:shd w:fill="auto" w:val="clear"/>
                <w:tcMar>
                  <w:top w:w="100.0" w:type="dxa"/>
                  <w:left w:w="100.0" w:type="dxa"/>
                  <w:bottom w:w="100.0" w:type="dxa"/>
                  <w:right w:w="100.0" w:type="dxa"/>
                </w:tcMar>
                <w:vAlign w:val="top"/>
              </w:tcPr>
              <w:p w:rsidR="00000000" w:rsidDel="00000000" w:rsidP="00000000" w:rsidRDefault="00000000" w:rsidRPr="00000000" w14:paraId="00000D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rsd godišnje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D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Bagrem / tehničko</w:t>
                </w:r>
              </w:p>
            </w:tc>
            <w:tc>
              <w:tcPr>
                <w:shd w:fill="auto" w:val="clear"/>
                <w:tcMar>
                  <w:top w:w="100.0" w:type="dxa"/>
                  <w:left w:w="100.0" w:type="dxa"/>
                  <w:bottom w:w="100.0" w:type="dxa"/>
                  <w:right w:w="100.0" w:type="dxa"/>
                </w:tcMar>
                <w:vAlign w:val="top"/>
              </w:tcPr>
              <w:p w:rsidR="00000000" w:rsidDel="00000000" w:rsidP="00000000" w:rsidRDefault="00000000" w:rsidRPr="00000000" w14:paraId="00000D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89,7</w:t>
                </w:r>
              </w:p>
            </w:tc>
            <w:tc>
              <w:tcPr>
                <w:shd w:fill="auto" w:val="clear"/>
                <w:tcMar>
                  <w:top w:w="100.0" w:type="dxa"/>
                  <w:left w:w="100.0" w:type="dxa"/>
                  <w:bottom w:w="100.0" w:type="dxa"/>
                  <w:right w:w="100.0" w:type="dxa"/>
                </w:tcMar>
                <w:vAlign w:val="top"/>
              </w:tcPr>
              <w:p w:rsidR="00000000" w:rsidDel="00000000" w:rsidP="00000000" w:rsidRDefault="00000000" w:rsidRPr="00000000" w14:paraId="00000D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9.692,68</w:t>
                </w:r>
              </w:p>
            </w:tc>
            <w:tc>
              <w:tcPr>
                <w:shd w:fill="auto" w:val="clear"/>
                <w:tcMar>
                  <w:top w:w="100.0" w:type="dxa"/>
                  <w:left w:w="100.0" w:type="dxa"/>
                  <w:bottom w:w="100.0" w:type="dxa"/>
                  <w:right w:w="100.0" w:type="dxa"/>
                </w:tcMar>
                <w:vAlign w:val="top"/>
              </w:tcPr>
              <w:p w:rsidR="00000000" w:rsidDel="00000000" w:rsidP="00000000" w:rsidRDefault="00000000" w:rsidRPr="00000000" w14:paraId="00000D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869.433,40</w:t>
                </w:r>
              </w:p>
            </w:tc>
            <w:tc>
              <w:tcPr>
                <w:shd w:fill="auto" w:val="clear"/>
                <w:tcMar>
                  <w:top w:w="100.0" w:type="dxa"/>
                  <w:left w:w="100.0" w:type="dxa"/>
                  <w:bottom w:w="100.0" w:type="dxa"/>
                  <w:right w:w="100.0" w:type="dxa"/>
                </w:tcMar>
                <w:vAlign w:val="top"/>
              </w:tcPr>
              <w:p w:rsidR="00000000" w:rsidDel="00000000" w:rsidP="00000000" w:rsidRDefault="00000000" w:rsidRPr="00000000" w14:paraId="00000D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86.943,34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D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Bagrem / ogrev</w:t>
                </w:r>
              </w:p>
            </w:tc>
            <w:tc>
              <w:tcPr>
                <w:shd w:fill="auto" w:val="clear"/>
                <w:tcMar>
                  <w:top w:w="100.0" w:type="dxa"/>
                  <w:left w:w="100.0" w:type="dxa"/>
                  <w:bottom w:w="100.0" w:type="dxa"/>
                  <w:right w:w="100.0" w:type="dxa"/>
                </w:tcMar>
                <w:vAlign w:val="top"/>
              </w:tcPr>
              <w:p w:rsidR="00000000" w:rsidDel="00000000" w:rsidP="00000000" w:rsidRDefault="00000000" w:rsidRPr="00000000" w14:paraId="00000D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628,05</w:t>
                </w:r>
              </w:p>
            </w:tc>
            <w:tc>
              <w:tcPr>
                <w:shd w:fill="auto" w:val="clear"/>
                <w:tcMar>
                  <w:top w:w="100.0" w:type="dxa"/>
                  <w:left w:w="100.0" w:type="dxa"/>
                  <w:bottom w:w="100.0" w:type="dxa"/>
                  <w:right w:w="100.0" w:type="dxa"/>
                </w:tcMar>
                <w:vAlign w:val="top"/>
              </w:tcPr>
              <w:p w:rsidR="00000000" w:rsidDel="00000000" w:rsidP="00000000" w:rsidRDefault="00000000" w:rsidRPr="00000000" w14:paraId="00000D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3.004,52</w:t>
                </w:r>
              </w:p>
            </w:tc>
            <w:tc>
              <w:tcPr>
                <w:shd w:fill="auto" w:val="clear"/>
                <w:tcMar>
                  <w:top w:w="100.0" w:type="dxa"/>
                  <w:left w:w="100.0" w:type="dxa"/>
                  <w:bottom w:w="100.0" w:type="dxa"/>
                  <w:right w:w="100.0" w:type="dxa"/>
                </w:tcMar>
                <w:vAlign w:val="top"/>
              </w:tcPr>
              <w:p w:rsidR="00000000" w:rsidDel="00000000" w:rsidP="00000000" w:rsidRDefault="00000000" w:rsidRPr="00000000" w14:paraId="00000D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1.886.988,79</w:t>
                </w:r>
              </w:p>
            </w:tc>
            <w:tc>
              <w:tcPr>
                <w:shd w:fill="auto" w:val="clear"/>
                <w:tcMar>
                  <w:top w:w="100.0" w:type="dxa"/>
                  <w:left w:w="100.0" w:type="dxa"/>
                  <w:bottom w:w="100.0" w:type="dxa"/>
                  <w:right w:w="100.0" w:type="dxa"/>
                </w:tcMar>
                <w:vAlign w:val="top"/>
              </w:tcPr>
              <w:p w:rsidR="00000000" w:rsidDel="00000000" w:rsidP="00000000" w:rsidRDefault="00000000" w:rsidRPr="00000000" w14:paraId="00000D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188.698,88</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D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Bagrem / otpad</w:t>
                </w:r>
              </w:p>
            </w:tc>
            <w:tc>
              <w:tcPr>
                <w:shd w:fill="auto" w:val="clear"/>
                <w:tcMar>
                  <w:top w:w="100.0" w:type="dxa"/>
                  <w:left w:w="100.0" w:type="dxa"/>
                  <w:bottom w:w="100.0" w:type="dxa"/>
                  <w:right w:w="100.0" w:type="dxa"/>
                </w:tcMar>
                <w:vAlign w:val="top"/>
              </w:tcPr>
              <w:p w:rsidR="00000000" w:rsidDel="00000000" w:rsidP="00000000" w:rsidRDefault="00000000" w:rsidRPr="00000000" w14:paraId="00000D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179,35</w:t>
                </w:r>
              </w:p>
            </w:tc>
            <w:tc>
              <w:tcPr>
                <w:shd w:fill="auto" w:val="clear"/>
                <w:tcMar>
                  <w:top w:w="100.0" w:type="dxa"/>
                  <w:left w:w="100.0" w:type="dxa"/>
                  <w:bottom w:w="100.0" w:type="dxa"/>
                  <w:right w:w="100.0" w:type="dxa"/>
                </w:tcMar>
                <w:vAlign w:val="top"/>
              </w:tcPr>
              <w:p w:rsidR="00000000" w:rsidDel="00000000" w:rsidP="00000000" w:rsidRDefault="00000000" w:rsidRPr="00000000" w14:paraId="00000D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1.485,64</w:t>
                </w:r>
              </w:p>
            </w:tc>
            <w:tc>
              <w:tcPr>
                <w:shd w:fill="auto" w:val="clear"/>
                <w:tcMar>
                  <w:top w:w="100.0" w:type="dxa"/>
                  <w:left w:w="100.0" w:type="dxa"/>
                  <w:bottom w:w="100.0" w:type="dxa"/>
                  <w:right w:w="100.0" w:type="dxa"/>
                </w:tcMar>
                <w:vAlign w:val="top"/>
              </w:tcPr>
              <w:p w:rsidR="00000000" w:rsidDel="00000000" w:rsidP="00000000" w:rsidRDefault="00000000" w:rsidRPr="00000000" w14:paraId="00000D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266.449,53</w:t>
                </w:r>
              </w:p>
            </w:tc>
            <w:tc>
              <w:tcPr>
                <w:shd w:fill="auto" w:val="clear"/>
                <w:tcMar>
                  <w:top w:w="100.0" w:type="dxa"/>
                  <w:left w:w="100.0" w:type="dxa"/>
                  <w:bottom w:w="100.0" w:type="dxa"/>
                  <w:right w:w="100.0" w:type="dxa"/>
                </w:tcMar>
                <w:vAlign w:val="top"/>
              </w:tcPr>
              <w:p w:rsidR="00000000" w:rsidDel="00000000" w:rsidP="00000000" w:rsidRDefault="00000000" w:rsidRPr="00000000" w14:paraId="00000D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26.644,95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D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OTL  / tehničko</w:t>
                </w:r>
              </w:p>
            </w:tc>
            <w:tc>
              <w:tcPr>
                <w:shd w:fill="auto" w:val="clear"/>
                <w:tcMar>
                  <w:top w:w="100.0" w:type="dxa"/>
                  <w:left w:w="100.0" w:type="dxa"/>
                  <w:bottom w:w="100.0" w:type="dxa"/>
                  <w:right w:w="100.0" w:type="dxa"/>
                </w:tcMar>
                <w:vAlign w:val="top"/>
              </w:tcPr>
              <w:p w:rsidR="00000000" w:rsidDel="00000000" w:rsidP="00000000" w:rsidRDefault="00000000" w:rsidRPr="00000000" w14:paraId="00000D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19</w:t>
                </w:r>
              </w:p>
            </w:tc>
            <w:tc>
              <w:tcPr>
                <w:shd w:fill="auto" w:val="clear"/>
                <w:tcMar>
                  <w:top w:w="100.0" w:type="dxa"/>
                  <w:left w:w="100.0" w:type="dxa"/>
                  <w:bottom w:w="100.0" w:type="dxa"/>
                  <w:right w:w="100.0" w:type="dxa"/>
                </w:tcMar>
                <w:vAlign w:val="top"/>
              </w:tcPr>
              <w:p w:rsidR="00000000" w:rsidDel="00000000" w:rsidP="00000000" w:rsidRDefault="00000000" w:rsidRPr="00000000" w14:paraId="00000D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7.728,96</w:t>
                </w:r>
              </w:p>
            </w:tc>
            <w:tc>
              <w:tcPr>
                <w:shd w:fill="auto" w:val="clear"/>
                <w:tcMar>
                  <w:top w:w="100.0" w:type="dxa"/>
                  <w:left w:w="100.0" w:type="dxa"/>
                  <w:bottom w:w="100.0" w:type="dxa"/>
                  <w:right w:w="100.0" w:type="dxa"/>
                </w:tcMar>
                <w:vAlign w:val="top"/>
              </w:tcPr>
              <w:p w:rsidR="00000000" w:rsidDel="00000000" w:rsidP="00000000" w:rsidRDefault="00000000" w:rsidRPr="00000000" w14:paraId="00000D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145.850,24</w:t>
                </w:r>
              </w:p>
            </w:tc>
            <w:tc>
              <w:tcPr>
                <w:shd w:fill="auto" w:val="clear"/>
                <w:tcMar>
                  <w:top w:w="100.0" w:type="dxa"/>
                  <w:left w:w="100.0" w:type="dxa"/>
                  <w:bottom w:w="100.0" w:type="dxa"/>
                  <w:right w:w="100.0" w:type="dxa"/>
                </w:tcMar>
                <w:vAlign w:val="top"/>
              </w:tcPr>
              <w:p w:rsidR="00000000" w:rsidDel="00000000" w:rsidP="00000000" w:rsidRDefault="00000000" w:rsidRPr="00000000" w14:paraId="00000D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14,585,02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D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OTL / ogrev</w:t>
                </w:r>
              </w:p>
            </w:tc>
            <w:tc>
              <w:tcPr>
                <w:shd w:fill="auto" w:val="clear"/>
                <w:tcMar>
                  <w:top w:w="100.0" w:type="dxa"/>
                  <w:left w:w="100.0" w:type="dxa"/>
                  <w:bottom w:w="100.0" w:type="dxa"/>
                  <w:right w:w="100.0" w:type="dxa"/>
                </w:tcMar>
                <w:vAlign w:val="top"/>
              </w:tcPr>
              <w:p w:rsidR="00000000" w:rsidDel="00000000" w:rsidP="00000000" w:rsidRDefault="00000000" w:rsidRPr="00000000" w14:paraId="00000D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133,28</w:t>
                </w:r>
              </w:p>
            </w:tc>
            <w:tc>
              <w:tcPr>
                <w:shd w:fill="auto" w:val="clear"/>
                <w:tcMar>
                  <w:top w:w="100.0" w:type="dxa"/>
                  <w:left w:w="100.0" w:type="dxa"/>
                  <w:bottom w:w="100.0" w:type="dxa"/>
                  <w:right w:w="100.0" w:type="dxa"/>
                </w:tcMar>
                <w:vAlign w:val="top"/>
              </w:tcPr>
              <w:p w:rsidR="00000000" w:rsidDel="00000000" w:rsidP="00000000" w:rsidRDefault="00000000" w:rsidRPr="00000000" w14:paraId="00000D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3.004,52</w:t>
                </w:r>
              </w:p>
            </w:tc>
            <w:tc>
              <w:tcPr>
                <w:shd w:fill="auto" w:val="clear"/>
                <w:tcMar>
                  <w:top w:w="100.0" w:type="dxa"/>
                  <w:left w:w="100.0" w:type="dxa"/>
                  <w:bottom w:w="100.0" w:type="dxa"/>
                  <w:right w:w="100.0" w:type="dxa"/>
                </w:tcMar>
                <w:vAlign w:val="top"/>
              </w:tcPr>
              <w:p w:rsidR="00000000" w:rsidDel="00000000" w:rsidP="00000000" w:rsidRDefault="00000000" w:rsidRPr="00000000" w14:paraId="00000D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400.442,43</w:t>
                </w:r>
              </w:p>
            </w:tc>
            <w:tc>
              <w:tcPr>
                <w:shd w:fill="auto" w:val="clear"/>
                <w:tcMar>
                  <w:top w:w="100.0" w:type="dxa"/>
                  <w:left w:w="100.0" w:type="dxa"/>
                  <w:bottom w:w="100.0" w:type="dxa"/>
                  <w:right w:w="100.0" w:type="dxa"/>
                </w:tcMar>
                <w:vAlign w:val="top"/>
              </w:tcPr>
              <w:p w:rsidR="00000000" w:rsidDel="00000000" w:rsidP="00000000" w:rsidRDefault="00000000" w:rsidRPr="00000000" w14:paraId="00000D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40.044,24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D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OTL / otpad</w:t>
                </w:r>
              </w:p>
            </w:tc>
            <w:tc>
              <w:tcPr>
                <w:shd w:fill="auto" w:val="clear"/>
                <w:tcMar>
                  <w:top w:w="100.0" w:type="dxa"/>
                  <w:left w:w="100.0" w:type="dxa"/>
                  <w:bottom w:w="100.0" w:type="dxa"/>
                  <w:right w:w="100.0" w:type="dxa"/>
                </w:tcMar>
                <w:vAlign w:val="top"/>
              </w:tcPr>
              <w:p w:rsidR="00000000" w:rsidDel="00000000" w:rsidP="00000000" w:rsidRDefault="00000000" w:rsidRPr="00000000" w14:paraId="00000D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38</w:t>
                </w:r>
              </w:p>
            </w:tc>
            <w:tc>
              <w:tcPr>
                <w:shd w:fill="auto" w:val="clear"/>
                <w:tcMar>
                  <w:top w:w="100.0" w:type="dxa"/>
                  <w:left w:w="100.0" w:type="dxa"/>
                  <w:bottom w:w="100.0" w:type="dxa"/>
                  <w:right w:w="100.0" w:type="dxa"/>
                </w:tcMar>
                <w:vAlign w:val="top"/>
              </w:tcPr>
              <w:p w:rsidR="00000000" w:rsidDel="00000000" w:rsidP="00000000" w:rsidRDefault="00000000" w:rsidRPr="00000000" w14:paraId="00000D61">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1.485,64</w:t>
                </w:r>
              </w:p>
            </w:tc>
            <w:tc>
              <w:tcPr>
                <w:shd w:fill="auto" w:val="clear"/>
                <w:tcMar>
                  <w:top w:w="100.0" w:type="dxa"/>
                  <w:left w:w="100.0" w:type="dxa"/>
                  <w:bottom w:w="100.0" w:type="dxa"/>
                  <w:right w:w="100.0" w:type="dxa"/>
                </w:tcMar>
                <w:vAlign w:val="top"/>
              </w:tcPr>
              <w:p w:rsidR="00000000" w:rsidDel="00000000" w:rsidP="00000000" w:rsidRDefault="00000000" w:rsidRPr="00000000" w14:paraId="00000D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56.454,32</w:t>
                </w:r>
              </w:p>
            </w:tc>
            <w:tc>
              <w:tcPr>
                <w:shd w:fill="auto" w:val="clear"/>
                <w:tcMar>
                  <w:top w:w="100.0" w:type="dxa"/>
                  <w:left w:w="100.0" w:type="dxa"/>
                  <w:bottom w:w="100.0" w:type="dxa"/>
                  <w:right w:w="100.0" w:type="dxa"/>
                </w:tcMar>
                <w:vAlign w:val="top"/>
              </w:tcPr>
              <w:p w:rsidR="00000000" w:rsidDel="00000000" w:rsidP="00000000" w:rsidRDefault="00000000" w:rsidRPr="00000000" w14:paraId="00000D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5.645,43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D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Mleč / tehničko</w:t>
                </w:r>
              </w:p>
            </w:tc>
            <w:tc>
              <w:tcPr>
                <w:shd w:fill="auto" w:val="clear"/>
                <w:tcMar>
                  <w:top w:w="100.0" w:type="dxa"/>
                  <w:left w:w="100.0" w:type="dxa"/>
                  <w:bottom w:w="100.0" w:type="dxa"/>
                  <w:right w:w="100.0" w:type="dxa"/>
                </w:tcMar>
                <w:vAlign w:val="top"/>
              </w:tcPr>
              <w:p w:rsidR="00000000" w:rsidDel="00000000" w:rsidP="00000000" w:rsidRDefault="00000000" w:rsidRPr="00000000" w14:paraId="00000D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4,2</w:t>
                </w:r>
              </w:p>
            </w:tc>
            <w:tc>
              <w:tcPr>
                <w:shd w:fill="auto" w:val="clear"/>
                <w:tcMar>
                  <w:top w:w="100.0" w:type="dxa"/>
                  <w:left w:w="100.0" w:type="dxa"/>
                  <w:bottom w:w="100.0" w:type="dxa"/>
                  <w:right w:w="100.0" w:type="dxa"/>
                </w:tcMar>
                <w:vAlign w:val="top"/>
              </w:tcPr>
              <w:p w:rsidR="00000000" w:rsidDel="00000000" w:rsidP="00000000" w:rsidRDefault="00000000" w:rsidRPr="00000000" w14:paraId="00000D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7.728,96</w:t>
                </w:r>
              </w:p>
            </w:tc>
            <w:tc>
              <w:tcPr>
                <w:shd w:fill="auto" w:val="clear"/>
                <w:tcMar>
                  <w:top w:w="100.0" w:type="dxa"/>
                  <w:left w:w="100.0" w:type="dxa"/>
                  <w:bottom w:w="100.0" w:type="dxa"/>
                  <w:right w:w="100.0" w:type="dxa"/>
                </w:tcMar>
                <w:vAlign w:val="top"/>
              </w:tcPr>
              <w:p w:rsidR="00000000" w:rsidDel="00000000" w:rsidP="00000000" w:rsidRDefault="00000000" w:rsidRPr="00000000" w14:paraId="00000D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32.461,63</w:t>
                </w:r>
              </w:p>
            </w:tc>
            <w:tc>
              <w:tcPr>
                <w:shd w:fill="auto" w:val="clear"/>
                <w:tcMar>
                  <w:top w:w="100.0" w:type="dxa"/>
                  <w:left w:w="100.0" w:type="dxa"/>
                  <w:bottom w:w="100.0" w:type="dxa"/>
                  <w:right w:w="100.0" w:type="dxa"/>
                </w:tcMar>
                <w:vAlign w:val="top"/>
              </w:tcPr>
              <w:p w:rsidR="00000000" w:rsidDel="00000000" w:rsidP="00000000" w:rsidRDefault="00000000" w:rsidRPr="00000000" w14:paraId="00000D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3.246,16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D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Mleč / ogrev</w:t>
                </w:r>
              </w:p>
            </w:tc>
            <w:tc>
              <w:tcPr>
                <w:shd w:fill="auto" w:val="clear"/>
                <w:tcMar>
                  <w:top w:w="100.0" w:type="dxa"/>
                  <w:left w:w="100.0" w:type="dxa"/>
                  <w:bottom w:w="100.0" w:type="dxa"/>
                  <w:right w:w="100.0" w:type="dxa"/>
                </w:tcMar>
                <w:vAlign w:val="top"/>
              </w:tcPr>
              <w:p w:rsidR="00000000" w:rsidDel="00000000" w:rsidP="00000000" w:rsidRDefault="00000000" w:rsidRPr="00000000" w14:paraId="00000D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29,75</w:t>
                </w:r>
              </w:p>
            </w:tc>
            <w:tc>
              <w:tcPr>
                <w:shd w:fill="auto" w:val="clear"/>
                <w:tcMar>
                  <w:top w:w="100.0" w:type="dxa"/>
                  <w:left w:w="100.0" w:type="dxa"/>
                  <w:bottom w:w="100.0" w:type="dxa"/>
                  <w:right w:w="100.0" w:type="dxa"/>
                </w:tcMar>
                <w:vAlign w:val="top"/>
              </w:tcPr>
              <w:p w:rsidR="00000000" w:rsidDel="00000000" w:rsidP="00000000" w:rsidRDefault="00000000" w:rsidRPr="00000000" w14:paraId="00000D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3.004,52</w:t>
                </w:r>
              </w:p>
            </w:tc>
            <w:tc>
              <w:tcPr>
                <w:shd w:fill="auto" w:val="clear"/>
                <w:tcMar>
                  <w:top w:w="100.0" w:type="dxa"/>
                  <w:left w:w="100.0" w:type="dxa"/>
                  <w:bottom w:w="100.0" w:type="dxa"/>
                  <w:right w:w="100.0" w:type="dxa"/>
                </w:tcMar>
                <w:vAlign w:val="top"/>
              </w:tcPr>
              <w:p w:rsidR="00000000" w:rsidDel="00000000" w:rsidP="00000000" w:rsidRDefault="00000000" w:rsidRPr="00000000" w14:paraId="00000D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89.384,47</w:t>
                </w:r>
              </w:p>
            </w:tc>
            <w:tc>
              <w:tcPr>
                <w:shd w:fill="auto" w:val="clear"/>
                <w:tcMar>
                  <w:top w:w="100.0" w:type="dxa"/>
                  <w:left w:w="100.0" w:type="dxa"/>
                  <w:bottom w:w="100.0" w:type="dxa"/>
                  <w:right w:w="100.0" w:type="dxa"/>
                </w:tcMar>
                <w:vAlign w:val="top"/>
              </w:tcPr>
              <w:p w:rsidR="00000000" w:rsidDel="00000000" w:rsidP="00000000" w:rsidRDefault="00000000" w:rsidRPr="00000000" w14:paraId="00000D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8.938,45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D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Mleč / otpad</w:t>
                </w:r>
              </w:p>
            </w:tc>
            <w:tc>
              <w:tcPr>
                <w:shd w:fill="auto" w:val="clear"/>
                <w:tcMar>
                  <w:top w:w="100.0" w:type="dxa"/>
                  <w:left w:w="100.0" w:type="dxa"/>
                  <w:bottom w:w="100.0" w:type="dxa"/>
                  <w:right w:w="100.0" w:type="dxa"/>
                </w:tcMar>
                <w:vAlign w:val="top"/>
              </w:tcPr>
              <w:p w:rsidR="00000000" w:rsidDel="00000000" w:rsidP="00000000" w:rsidRDefault="00000000" w:rsidRPr="00000000" w14:paraId="00000D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8,4</w:t>
                </w:r>
              </w:p>
            </w:tc>
            <w:tc>
              <w:tcPr>
                <w:shd w:fill="auto" w:val="clear"/>
                <w:tcMar>
                  <w:top w:w="100.0" w:type="dxa"/>
                  <w:left w:w="100.0" w:type="dxa"/>
                  <w:bottom w:w="100.0" w:type="dxa"/>
                  <w:right w:w="100.0" w:type="dxa"/>
                </w:tcMar>
                <w:vAlign w:val="top"/>
              </w:tcPr>
              <w:p w:rsidR="00000000" w:rsidDel="00000000" w:rsidP="00000000" w:rsidRDefault="00000000" w:rsidRPr="00000000" w14:paraId="00000D70">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1.485,64</w:t>
                </w:r>
              </w:p>
            </w:tc>
            <w:tc>
              <w:tcPr>
                <w:shd w:fill="auto" w:val="clear"/>
                <w:tcMar>
                  <w:top w:w="100.0" w:type="dxa"/>
                  <w:left w:w="100.0" w:type="dxa"/>
                  <w:bottom w:w="100.0" w:type="dxa"/>
                  <w:right w:w="100.0" w:type="dxa"/>
                </w:tcMar>
                <w:vAlign w:val="top"/>
              </w:tcPr>
              <w:p w:rsidR="00000000" w:rsidDel="00000000" w:rsidP="00000000" w:rsidRDefault="00000000" w:rsidRPr="00000000" w14:paraId="00000D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12.479,38</w:t>
                </w:r>
              </w:p>
            </w:tc>
            <w:tc>
              <w:tcPr>
                <w:shd w:fill="auto" w:val="clear"/>
                <w:tcMar>
                  <w:top w:w="100.0" w:type="dxa"/>
                  <w:left w:w="100.0" w:type="dxa"/>
                  <w:bottom w:w="100.0" w:type="dxa"/>
                  <w:right w:w="100.0" w:type="dxa"/>
                </w:tcMar>
                <w:vAlign w:val="top"/>
              </w:tcPr>
              <w:p w:rsidR="00000000" w:rsidDel="00000000" w:rsidP="00000000" w:rsidRDefault="00000000" w:rsidRPr="00000000" w14:paraId="00000D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1.247,94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D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Bor / tehničko</w:t>
                </w:r>
              </w:p>
            </w:tc>
            <w:tc>
              <w:tcPr>
                <w:shd w:fill="auto" w:val="clear"/>
                <w:tcMar>
                  <w:top w:w="100.0" w:type="dxa"/>
                  <w:left w:w="100.0" w:type="dxa"/>
                  <w:bottom w:w="100.0" w:type="dxa"/>
                  <w:right w:w="100.0" w:type="dxa"/>
                </w:tcMar>
                <w:vAlign w:val="top"/>
              </w:tcPr>
              <w:p w:rsidR="00000000" w:rsidDel="00000000" w:rsidP="00000000" w:rsidRDefault="00000000" w:rsidRPr="00000000" w14:paraId="00000D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w:t>
                </w:r>
              </w:p>
            </w:tc>
            <w:tc>
              <w:tcPr>
                <w:shd w:fill="auto" w:val="clear"/>
                <w:tcMar>
                  <w:top w:w="100.0" w:type="dxa"/>
                  <w:left w:w="100.0" w:type="dxa"/>
                  <w:bottom w:w="100.0" w:type="dxa"/>
                  <w:right w:w="100.0" w:type="dxa"/>
                </w:tcMar>
                <w:vAlign w:val="top"/>
              </w:tcPr>
              <w:p w:rsidR="00000000" w:rsidDel="00000000" w:rsidP="00000000" w:rsidRDefault="00000000" w:rsidRPr="00000000" w14:paraId="00000D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7.280,00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D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10.920,00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D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1.092,00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D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Bor / otpad</w:t>
                </w:r>
              </w:p>
            </w:tc>
            <w:tc>
              <w:tcPr>
                <w:shd w:fill="auto" w:val="clear"/>
                <w:tcMar>
                  <w:top w:w="100.0" w:type="dxa"/>
                  <w:left w:w="100.0" w:type="dxa"/>
                  <w:bottom w:w="100.0" w:type="dxa"/>
                  <w:right w:w="100.0" w:type="dxa"/>
                </w:tcMar>
                <w:vAlign w:val="top"/>
              </w:tcPr>
              <w:p w:rsidR="00000000" w:rsidDel="00000000" w:rsidP="00000000" w:rsidRDefault="00000000" w:rsidRPr="00000000" w14:paraId="00000D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13,85</w:t>
                </w:r>
              </w:p>
            </w:tc>
            <w:tc>
              <w:tcPr>
                <w:shd w:fill="auto" w:val="clear"/>
                <w:tcMar>
                  <w:top w:w="100.0" w:type="dxa"/>
                  <w:left w:w="100.0" w:type="dxa"/>
                  <w:bottom w:w="100.0" w:type="dxa"/>
                  <w:right w:w="100.0" w:type="dxa"/>
                </w:tcMar>
                <w:vAlign w:val="top"/>
              </w:tcPr>
              <w:p w:rsidR="00000000" w:rsidDel="00000000" w:rsidP="00000000" w:rsidRDefault="00000000" w:rsidRPr="00000000" w14:paraId="00000D7A">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1.485,64</w:t>
                </w:r>
              </w:p>
            </w:tc>
            <w:tc>
              <w:tcPr>
                <w:shd w:fill="auto" w:val="clear"/>
                <w:tcMar>
                  <w:top w:w="100.0" w:type="dxa"/>
                  <w:left w:w="100.0" w:type="dxa"/>
                  <w:bottom w:w="100.0" w:type="dxa"/>
                  <w:right w:w="100.0" w:type="dxa"/>
                </w:tcMar>
                <w:vAlign w:val="top"/>
              </w:tcPr>
              <w:p w:rsidR="00000000" w:rsidDel="00000000" w:rsidP="00000000" w:rsidRDefault="00000000" w:rsidRPr="00000000" w14:paraId="00000D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37.055,96</w:t>
                </w:r>
              </w:p>
            </w:tc>
            <w:tc>
              <w:tcPr>
                <w:shd w:fill="auto" w:val="clear"/>
                <w:tcMar>
                  <w:top w:w="100.0" w:type="dxa"/>
                  <w:left w:w="100.0" w:type="dxa"/>
                  <w:bottom w:w="100.0" w:type="dxa"/>
                  <w:right w:w="100.0" w:type="dxa"/>
                </w:tcMar>
                <w:vAlign w:val="top"/>
              </w:tcPr>
              <w:p w:rsidR="00000000" w:rsidDel="00000000" w:rsidP="00000000" w:rsidRDefault="00000000" w:rsidRPr="00000000" w14:paraId="00000D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3.705,60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D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SVEGA</w:t>
                </w:r>
              </w:p>
            </w:tc>
            <w:tc>
              <w:tcPr>
                <w:shd w:fill="auto" w:val="clear"/>
                <w:tcMar>
                  <w:top w:w="100.0" w:type="dxa"/>
                  <w:left w:w="100.0" w:type="dxa"/>
                  <w:bottom w:w="100.0" w:type="dxa"/>
                  <w:right w:w="100.0" w:type="dxa"/>
                </w:tcMar>
                <w:vAlign w:val="top"/>
              </w:tcPr>
              <w:p w:rsidR="00000000" w:rsidDel="00000000" w:rsidP="00000000" w:rsidRDefault="00000000" w:rsidRPr="00000000" w14:paraId="00000D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1145,5</w:t>
                </w:r>
              </w:p>
            </w:tc>
            <w:tc>
              <w:tcPr>
                <w:shd w:fill="auto" w:val="clear"/>
                <w:tcMar>
                  <w:top w:w="100.0" w:type="dxa"/>
                  <w:left w:w="100.0" w:type="dxa"/>
                  <w:bottom w:w="100.0" w:type="dxa"/>
                  <w:right w:w="100.0" w:type="dxa"/>
                </w:tcMar>
                <w:vAlign w:val="top"/>
              </w:tcPr>
              <w:p w:rsidR="00000000" w:rsidDel="00000000" w:rsidP="00000000" w:rsidRDefault="00000000" w:rsidRPr="00000000" w14:paraId="00000D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D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3.808.920,14</w:t>
                </w:r>
              </w:p>
            </w:tc>
            <w:tc>
              <w:tcPr>
                <w:shd w:fill="auto" w:val="clear"/>
                <w:tcMar>
                  <w:top w:w="100.0" w:type="dxa"/>
                  <w:left w:w="100.0" w:type="dxa"/>
                  <w:bottom w:w="100.0" w:type="dxa"/>
                  <w:right w:w="100.0" w:type="dxa"/>
                </w:tcMar>
                <w:vAlign w:val="top"/>
              </w:tcPr>
              <w:p w:rsidR="00000000" w:rsidDel="00000000" w:rsidP="00000000" w:rsidRDefault="00000000" w:rsidRPr="00000000" w14:paraId="00000D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380.892,01</w:t>
                </w:r>
              </w:p>
            </w:tc>
          </w:tr>
        </w:tbl>
      </w:sdtContent>
    </w:sdt>
    <w:p w:rsidR="00000000" w:rsidDel="00000000" w:rsidP="00000000" w:rsidRDefault="00000000" w:rsidRPr="00000000" w14:paraId="00000D82">
      <w:pPr>
        <w:rPr/>
      </w:pPr>
      <w:r w:rsidDel="00000000" w:rsidR="00000000" w:rsidRPr="00000000">
        <w:rPr>
          <w:rtl w:val="0"/>
        </w:rPr>
      </w:r>
    </w:p>
    <w:p w:rsidR="00000000" w:rsidDel="00000000" w:rsidP="00000000" w:rsidRDefault="00000000" w:rsidRPr="00000000" w14:paraId="00000D83">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D84">
      <w:pPr>
        <w:pStyle w:val="Heading3"/>
        <w:spacing w:after="0" w:line="240" w:lineRule="auto"/>
        <w:jc w:val="both"/>
        <w:rPr/>
      </w:pPr>
      <w:bookmarkStart w:colFirst="0" w:colLast="0" w:name="_heading=h.tvatfyq2i30d" w:id="182"/>
      <w:bookmarkEnd w:id="182"/>
      <w:r w:rsidDel="00000000" w:rsidR="00000000" w:rsidRPr="00000000">
        <w:rPr>
          <w:rtl w:val="0"/>
        </w:rPr>
        <w:t xml:space="preserve">10.3.2. Prihodi od sredstava za obnovu-reprodukciju šuma</w:t>
      </w:r>
    </w:p>
    <w:p w:rsidR="00000000" w:rsidDel="00000000" w:rsidP="00000000" w:rsidRDefault="00000000" w:rsidRPr="00000000" w14:paraId="00000D85">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Prihode od sredstava za obnovu-reprodukciju šuma po članu 77. Zakona o šumama čine sredstva koja je korisnik šuma obavezan da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izdvaja iz prihoda proizvedenih sortimenata i da ih namenski upotrebi za radove na gajenju šuma. Obavezno je za obezbeđivanje sredstava za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reprodukciju šuma u iznosu najmanje 15% od vrednosti drvnih sortimenata na mestu seče, što za planirani obim proizvodnje iznosi ukupno za 10</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godina </w:t>
      </w:r>
      <w:r w:rsidDel="00000000" w:rsidR="00000000" w:rsidRPr="00000000">
        <w:rPr>
          <w:rFonts w:ascii="Times New Roman" w:cs="Times New Roman" w:eastAsia="Times New Roman" w:hAnsi="Times New Roman"/>
          <w:rtl w:val="0"/>
        </w:rPr>
        <w:t xml:space="preserve">571.338,00</w:t>
      </w:r>
      <w:r w:rsidDel="00000000" w:rsidR="00000000" w:rsidRPr="00000000">
        <w:rPr>
          <w:rFonts w:ascii="Times New Roman" w:cs="Times New Roman" w:eastAsia="Times New Roman" w:hAnsi="Times New Roman"/>
          <w:color w:val="000000"/>
          <w:rtl w:val="0"/>
        </w:rPr>
        <w:t xml:space="preserve"> dinara (sve iz proste reprodukcije). Ova sredstva se istovremeno prikazuju kao prihod i kao rashod jer se rezervišu kao obaveza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za biološke investicije, posebno se evidentiraju i namenski troše.</w:t>
      </w:r>
    </w:p>
    <w:p w:rsidR="00000000" w:rsidDel="00000000" w:rsidP="00000000" w:rsidRDefault="00000000" w:rsidRPr="00000000" w14:paraId="00000D86">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D87">
      <w:pPr>
        <w:pStyle w:val="Heading3"/>
        <w:spacing w:after="0" w:line="240" w:lineRule="auto"/>
        <w:jc w:val="both"/>
        <w:rPr/>
      </w:pPr>
      <w:bookmarkStart w:colFirst="0" w:colLast="0" w:name="_heading=h.ktl28kfki2f0" w:id="183"/>
      <w:bookmarkEnd w:id="183"/>
      <w:r w:rsidDel="00000000" w:rsidR="00000000" w:rsidRPr="00000000">
        <w:rPr>
          <w:rtl w:val="0"/>
        </w:rPr>
        <w:t xml:space="preserve">10.3.3. Ukupan prihod</w:t>
      </w:r>
    </w:p>
    <w:p w:rsidR="00000000" w:rsidDel="00000000" w:rsidP="00000000" w:rsidRDefault="00000000" w:rsidRPr="00000000" w14:paraId="00000D88">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Ukupni prihod u narednom uređajnom razdoblju je prikazan u tabeli 10.5.</w:t>
      </w:r>
    </w:p>
    <w:p w:rsidR="00000000" w:rsidDel="00000000" w:rsidP="00000000" w:rsidRDefault="00000000" w:rsidRPr="00000000" w14:paraId="00000D89">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D8A">
      <w:pPr>
        <w:pStyle w:val="Heading4"/>
        <w:spacing w:after="0" w:line="240" w:lineRule="auto"/>
        <w:jc w:val="both"/>
        <w:rPr>
          <w:rFonts w:ascii="Times New Roman" w:cs="Times New Roman" w:eastAsia="Times New Roman" w:hAnsi="Times New Roman"/>
          <w:b w:val="1"/>
          <w:bCs w:val="1"/>
        </w:rPr>
      </w:pPr>
      <w:bookmarkStart w:colFirst="0" w:colLast="0" w:name="_heading=h.i8tchafd5e7e" w:id="184"/>
      <w:bookmarkEnd w:id="184"/>
      <w:r w:rsidDel="00000000" w:rsidR="00000000" w:rsidRPr="00000000">
        <w:rPr>
          <w:rtl w:val="0"/>
        </w:rPr>
        <w:t xml:space="preserve">Tabela 10.5. - Ukupan prihod</w:t>
      </w:r>
      <w:r w:rsidDel="00000000" w:rsidR="00000000" w:rsidRPr="00000000">
        <w:rPr>
          <w:rtl w:val="0"/>
        </w:rPr>
      </w:r>
    </w:p>
    <w:p w:rsidR="00000000" w:rsidDel="00000000" w:rsidP="00000000" w:rsidRDefault="00000000" w:rsidRPr="00000000" w14:paraId="00000D8B">
      <w:pPr>
        <w:spacing w:after="0" w:line="240" w:lineRule="auto"/>
        <w:jc w:val="both"/>
        <w:rPr>
          <w:rFonts w:ascii="Times New Roman" w:cs="Times New Roman" w:eastAsia="Times New Roman" w:hAnsi="Times New Roman"/>
          <w:b w:val="1"/>
          <w:bCs w:val="1"/>
        </w:rPr>
      </w:pPr>
      <w:r w:rsidDel="00000000" w:rsidR="00000000" w:rsidRPr="00000000">
        <w:rPr>
          <w:rtl w:val="0"/>
        </w:rPr>
      </w:r>
    </w:p>
    <w:sdt>
      <w:sdtPr>
        <w:lock w:val="contentLocked"/>
        <w:id w:val="608362875"/>
        <w:tag w:val="goog_rdk_40"/>
      </w:sdtPr>
      <w:sdtContent>
        <w:tbl>
          <w:tblPr>
            <w:tblStyle w:val="Table29"/>
            <w:tblW w:w="902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2"/>
            <w:gridCol w:w="1805.2"/>
            <w:gridCol w:w="1805.2"/>
            <w:gridCol w:w="1805.2"/>
            <w:gridCol w:w="1805.2"/>
            <w:tblGridChange w:id="0">
              <w:tblGrid>
                <w:gridCol w:w="1805.2"/>
                <w:gridCol w:w="1805.2"/>
                <w:gridCol w:w="1805.2"/>
                <w:gridCol w:w="1805.2"/>
                <w:gridCol w:w="1805.2"/>
              </w:tblGrid>
            </w:tblGridChange>
          </w:tblGrid>
          <w:tr>
            <w:trPr>
              <w:cantSplit w:val="0"/>
              <w:trHeight w:val="240" w:hRule="atLeast"/>
              <w:tblHeader w:val="0"/>
            </w:trPr>
            <w:tc>
              <w:tcPr>
                <w:gridSpan w:val="2"/>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D8C">
                <w:pPr>
                  <w:widowControl w:val="0"/>
                  <w:spacing w:after="0" w:line="240" w:lineRule="auto"/>
                  <w:ind w:left="200" w:firstLine="0"/>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Prosta reprodukcija </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D8E">
                <w:pPr>
                  <w:widowControl w:val="0"/>
                  <w:spacing w:after="0" w:line="240" w:lineRule="auto"/>
                  <w:ind w:left="200" w:firstLine="0"/>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D8F">
                <w:pPr>
                  <w:widowControl w:val="0"/>
                  <w:spacing w:after="0" w:line="240" w:lineRule="auto"/>
                  <w:ind w:left="200" w:firstLine="0"/>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D90">
                <w:pPr>
                  <w:widowControl w:val="0"/>
                  <w:spacing w:after="0" w:line="240" w:lineRule="auto"/>
                  <w:ind w:left="200" w:firstLine="0"/>
                  <w:rPr>
                    <w:rFonts w:ascii="Times New Roman" w:cs="Times New Roman" w:eastAsia="Times New Roman" w:hAnsi="Times New Roman"/>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D91">
                <w:pPr>
                  <w:widowControl w:val="0"/>
                  <w:spacing w:after="0" w:line="240" w:lineRule="auto"/>
                  <w:ind w:left="200"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Prihod od prodaje drveta</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D92">
                <w:pPr>
                  <w:widowControl w:val="0"/>
                  <w:spacing w:after="0" w:line="240" w:lineRule="auto"/>
                  <w:ind w:left="200" w:firstLine="0"/>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3.808.920,14</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D93">
                <w:pPr>
                  <w:widowControl w:val="0"/>
                  <w:spacing w:after="0" w:line="240" w:lineRule="auto"/>
                  <w:ind w:left="200" w:firstLine="0"/>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din zа 10 god., ili</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D94">
                <w:pPr>
                  <w:widowControl w:val="0"/>
                  <w:spacing w:after="0" w:line="240" w:lineRule="auto"/>
                  <w:ind w:left="200" w:firstLine="0"/>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380.892,01</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D95">
                <w:pPr>
                  <w:widowControl w:val="0"/>
                  <w:spacing w:after="0" w:line="240" w:lineRule="auto"/>
                  <w:ind w:left="200" w:firstLine="0"/>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din godišnje</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D96">
                <w:pPr>
                  <w:widowControl w:val="0"/>
                  <w:spacing w:after="0" w:line="240" w:lineRule="auto"/>
                  <w:ind w:left="200"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Prihod od bioloških investicija</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D97">
                <w:pPr>
                  <w:widowControl w:val="0"/>
                  <w:spacing w:after="0" w:line="240" w:lineRule="auto"/>
                  <w:ind w:left="200" w:firstLine="0"/>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2.411.783,02</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D98">
                <w:pPr>
                  <w:widowControl w:val="0"/>
                  <w:spacing w:after="0" w:line="240" w:lineRule="auto"/>
                  <w:ind w:left="200" w:firstLine="0"/>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din zа 10 god., ili</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D99">
                <w:pPr>
                  <w:widowControl w:val="0"/>
                  <w:spacing w:after="0" w:line="240" w:lineRule="auto"/>
                  <w:ind w:left="200" w:firstLine="0"/>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241.178,30</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D9A">
                <w:pPr>
                  <w:widowControl w:val="0"/>
                  <w:spacing w:after="0" w:line="240" w:lineRule="auto"/>
                  <w:ind w:left="200" w:firstLine="0"/>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din godišnje</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D9B">
                <w:pPr>
                  <w:widowControl w:val="0"/>
                  <w:spacing w:after="0" w:line="240" w:lineRule="auto"/>
                  <w:ind w:left="200"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Ukupno prosta reprodukcija</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D9C">
                <w:pPr>
                  <w:widowControl w:val="0"/>
                  <w:spacing w:after="0" w:line="240" w:lineRule="auto"/>
                  <w:ind w:left="200" w:firstLine="0"/>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6.220.703,16</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D9D">
                <w:pPr>
                  <w:widowControl w:val="0"/>
                  <w:spacing w:after="0" w:line="240" w:lineRule="auto"/>
                  <w:ind w:left="200" w:firstLine="0"/>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din zа 10 god., ili</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D9E">
                <w:pPr>
                  <w:widowControl w:val="0"/>
                  <w:spacing w:after="0" w:line="240" w:lineRule="auto"/>
                  <w:ind w:left="200" w:firstLine="0"/>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622.070,31</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D9F">
                <w:pPr>
                  <w:widowControl w:val="0"/>
                  <w:spacing w:after="0" w:line="240" w:lineRule="auto"/>
                  <w:ind w:left="200" w:firstLine="0"/>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din godišnje</w:t>
                </w:r>
              </w:p>
            </w:tc>
          </w:tr>
          <w:tr>
            <w:trPr>
              <w:cantSplit w:val="0"/>
              <w:trHeight w:val="220" w:hRule="atLeast"/>
              <w:tblHeader w:val="0"/>
            </w:trPr>
            <w:tc>
              <w:tcPr>
                <w:gridSpan w:val="2"/>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DA0">
                <w:pPr>
                  <w:widowControl w:val="0"/>
                  <w:spacing w:after="0" w:line="240" w:lineRule="auto"/>
                  <w:ind w:left="200"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Proširena reprodukcija</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DA2">
                <w:pPr>
                  <w:widowControl w:val="0"/>
                  <w:spacing w:after="0" w:line="240" w:lineRule="auto"/>
                  <w:ind w:left="200" w:firstLine="0"/>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DA3">
                <w:pPr>
                  <w:widowControl w:val="0"/>
                  <w:spacing w:after="0" w:line="240" w:lineRule="auto"/>
                  <w:ind w:left="200"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DA4">
                <w:pPr>
                  <w:widowControl w:val="0"/>
                  <w:spacing w:after="0" w:line="240" w:lineRule="auto"/>
                  <w:ind w:left="200" w:firstLine="0"/>
                  <w:rPr>
                    <w:rFonts w:ascii="Times New Roman" w:cs="Times New Roman" w:eastAsia="Times New Roman" w:hAnsi="Times New Roman"/>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DA5">
                <w:pPr>
                  <w:widowControl w:val="0"/>
                  <w:spacing w:after="0" w:line="240" w:lineRule="auto"/>
                  <w:ind w:left="200"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Prihod od bioloških investicija</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DA6">
                <w:pPr>
                  <w:widowControl w:val="0"/>
                  <w:spacing w:after="0" w:line="240" w:lineRule="auto"/>
                  <w:ind w:left="200" w:firstLine="0"/>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0"/>
                    <w:szCs w:val="20"/>
                    <w:rtl w:val="0"/>
                  </w:rPr>
                  <w:t xml:space="preserve">1.526.509,55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DA7">
                <w:pPr>
                  <w:widowControl w:val="0"/>
                  <w:spacing w:after="0" w:line="240" w:lineRule="auto"/>
                  <w:ind w:left="200" w:firstLine="0"/>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din zа 10 god., ili</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DA8">
                <w:pPr>
                  <w:widowControl w:val="0"/>
                  <w:spacing w:after="0" w:line="240" w:lineRule="auto"/>
                  <w:ind w:left="200" w:firstLine="0"/>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152.650,95</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DA9">
                <w:pPr>
                  <w:widowControl w:val="0"/>
                  <w:spacing w:after="0" w:line="240" w:lineRule="auto"/>
                  <w:ind w:left="200" w:firstLine="0"/>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din godišnje</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DAA">
                <w:pPr>
                  <w:widowControl w:val="0"/>
                  <w:spacing w:after="0" w:line="240" w:lineRule="auto"/>
                  <w:ind w:left="200"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Ukupno proširena reprodukcija</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DAB">
                <w:pPr>
                  <w:widowControl w:val="0"/>
                  <w:spacing w:after="0" w:line="240" w:lineRule="auto"/>
                  <w:ind w:left="200" w:firstLine="0"/>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0"/>
                    <w:szCs w:val="20"/>
                    <w:rtl w:val="0"/>
                  </w:rPr>
                  <w:t xml:space="preserve">1.526.509,55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DAC">
                <w:pPr>
                  <w:widowControl w:val="0"/>
                  <w:spacing w:after="0" w:line="240" w:lineRule="auto"/>
                  <w:ind w:left="200" w:firstLine="0"/>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din zа 10 god., ili</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DAD">
                <w:pPr>
                  <w:widowControl w:val="0"/>
                  <w:spacing w:after="0" w:line="240" w:lineRule="auto"/>
                  <w:ind w:left="200" w:firstLine="0"/>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152.650,95</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DAE">
                <w:pPr>
                  <w:widowControl w:val="0"/>
                  <w:spacing w:after="0" w:line="240" w:lineRule="auto"/>
                  <w:ind w:left="200" w:firstLine="0"/>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din godišnje</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DAF">
                <w:pPr>
                  <w:widowControl w:val="0"/>
                  <w:spacing w:after="0" w:line="240" w:lineRule="auto"/>
                  <w:ind w:left="200"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Ukupno</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DB0">
                <w:pPr>
                  <w:widowControl w:val="0"/>
                  <w:spacing w:after="0" w:line="240" w:lineRule="auto"/>
                  <w:ind w:left="200" w:firstLine="0"/>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DB1">
                <w:pPr>
                  <w:widowControl w:val="0"/>
                  <w:spacing w:after="0" w:line="240" w:lineRule="auto"/>
                  <w:ind w:left="200" w:firstLine="0"/>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DB2">
                <w:pPr>
                  <w:widowControl w:val="0"/>
                  <w:spacing w:after="0" w:line="240" w:lineRule="auto"/>
                  <w:ind w:left="200" w:firstLine="0"/>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DB3">
                <w:pPr>
                  <w:widowControl w:val="0"/>
                  <w:spacing w:after="0" w:line="240" w:lineRule="auto"/>
                  <w:ind w:left="200" w:firstLine="0"/>
                  <w:rPr>
                    <w:rFonts w:ascii="Times New Roman" w:cs="Times New Roman" w:eastAsia="Times New Roman" w:hAnsi="Times New Roman"/>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DB4">
                <w:pPr>
                  <w:widowControl w:val="0"/>
                  <w:spacing w:after="0" w:line="240" w:lineRule="auto"/>
                  <w:ind w:left="200"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Prihod od prodaje drveta</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DB5">
                <w:pPr>
                  <w:widowControl w:val="0"/>
                  <w:spacing w:after="0" w:line="240" w:lineRule="auto"/>
                  <w:ind w:left="200" w:firstLine="0"/>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3.808.920,14</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DB6">
                <w:pPr>
                  <w:widowControl w:val="0"/>
                  <w:spacing w:after="0" w:line="240" w:lineRule="auto"/>
                  <w:ind w:left="200" w:firstLine="0"/>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din zа 10 god., ili</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DB7">
                <w:pPr>
                  <w:widowControl w:val="0"/>
                  <w:spacing w:after="0" w:line="240" w:lineRule="auto"/>
                  <w:ind w:left="200" w:firstLine="0"/>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380.892,01</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DB8">
                <w:pPr>
                  <w:widowControl w:val="0"/>
                  <w:spacing w:after="0" w:line="240" w:lineRule="auto"/>
                  <w:ind w:left="200" w:firstLine="0"/>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din godišnje</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DB9">
                <w:pPr>
                  <w:widowControl w:val="0"/>
                  <w:spacing w:after="0" w:line="240" w:lineRule="auto"/>
                  <w:ind w:left="200"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Prihod od bioloških investicija</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DBA">
                <w:pPr>
                  <w:widowControl w:val="0"/>
                  <w:spacing w:after="0" w:line="240" w:lineRule="auto"/>
                  <w:ind w:left="200" w:firstLine="0"/>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0"/>
                    <w:szCs w:val="20"/>
                    <w:rtl w:val="0"/>
                  </w:rPr>
                  <w:t xml:space="preserve">3.938.292,57</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DBB">
                <w:pPr>
                  <w:widowControl w:val="0"/>
                  <w:spacing w:after="0" w:line="240" w:lineRule="auto"/>
                  <w:ind w:left="200" w:firstLine="0"/>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din zа 10 god., ili</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DBC">
                <w:pPr>
                  <w:widowControl w:val="0"/>
                  <w:spacing w:after="0" w:line="240" w:lineRule="auto"/>
                  <w:ind w:left="200" w:firstLine="0"/>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393.829,26</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DBD">
                <w:pPr>
                  <w:widowControl w:val="0"/>
                  <w:spacing w:after="0" w:line="240" w:lineRule="auto"/>
                  <w:ind w:left="200" w:firstLine="0"/>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din godišnje</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DBE">
                <w:pPr>
                  <w:widowControl w:val="0"/>
                  <w:spacing w:after="0" w:line="240" w:lineRule="auto"/>
                  <w:ind w:left="200"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Ukiupan prihod</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DBF">
                <w:pPr>
                  <w:widowControl w:val="0"/>
                  <w:spacing w:after="0" w:line="240" w:lineRule="auto"/>
                  <w:ind w:left="200" w:firstLine="0"/>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0"/>
                    <w:szCs w:val="20"/>
                    <w:rtl w:val="0"/>
                  </w:rPr>
                  <w:t xml:space="preserve">7.747.212,71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DC0">
                <w:pPr>
                  <w:widowControl w:val="0"/>
                  <w:spacing w:after="0" w:line="240" w:lineRule="auto"/>
                  <w:ind w:left="200" w:firstLine="0"/>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din zа 10 god., ili</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DC1">
                <w:pPr>
                  <w:widowControl w:val="0"/>
                  <w:spacing w:after="0" w:line="240" w:lineRule="auto"/>
                  <w:ind w:left="200" w:firstLine="0"/>
                  <w:jc w:val="righ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774.721,27</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DC2">
                <w:pPr>
                  <w:widowControl w:val="0"/>
                  <w:spacing w:after="0" w:line="240" w:lineRule="auto"/>
                  <w:ind w:left="200" w:firstLine="0"/>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din godišnje</w:t>
                </w:r>
              </w:p>
            </w:tc>
          </w:tr>
        </w:tbl>
      </w:sdtContent>
    </w:sdt>
    <w:p w:rsidR="00000000" w:rsidDel="00000000" w:rsidP="00000000" w:rsidRDefault="00000000" w:rsidRPr="00000000" w14:paraId="00000DC3">
      <w:pP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DC4">
      <w:pP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DC5">
      <w:pPr>
        <w:pStyle w:val="Heading2"/>
        <w:spacing w:after="0" w:line="240" w:lineRule="auto"/>
        <w:jc w:val="both"/>
        <w:rPr/>
      </w:pPr>
      <w:bookmarkStart w:colFirst="0" w:colLast="0" w:name="_heading=h.a2exzeeub38y" w:id="185"/>
      <w:bookmarkEnd w:id="185"/>
      <w:r w:rsidDel="00000000" w:rsidR="00000000" w:rsidRPr="00000000">
        <w:rPr>
          <w:rtl w:val="0"/>
        </w:rPr>
        <w:t xml:space="preserve">10.4. Troškovi proizvodnje</w:t>
      </w:r>
    </w:p>
    <w:p w:rsidR="00000000" w:rsidDel="00000000" w:rsidP="00000000" w:rsidRDefault="00000000" w:rsidRPr="00000000" w14:paraId="00000DC6">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Troškove proizvodnje čine: troškovi proizvodnje drvnih sortimenata, izdvajanje stredstava za reprodukciju šuma, naknada za posečeno</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drvo, troškovi uzgojnih radova i zaštite šuma i troškovi narednog uređivanja šuma. Troškovi su izračunati na bazi iskustvenih podataka. Troškovi</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proizvodnje drvnih sortimenata određeni su uz opredeljenje da se seče, izrada i izvlačenje drvnih sortimenata obavlja putem usluga. Ovi troškovi</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su prikazani u tabeli 10.6..</w:t>
      </w:r>
    </w:p>
    <w:p w:rsidR="00000000" w:rsidDel="00000000" w:rsidP="00000000" w:rsidRDefault="00000000" w:rsidRPr="00000000" w14:paraId="00000DC7">
      <w:pP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DC8">
      <w:pPr>
        <w:pStyle w:val="Heading3"/>
        <w:spacing w:after="0" w:line="240" w:lineRule="auto"/>
        <w:jc w:val="both"/>
        <w:rPr/>
      </w:pPr>
      <w:bookmarkStart w:colFirst="0" w:colLast="0" w:name="_heading=h.ffy0468kthsd" w:id="186"/>
      <w:bookmarkEnd w:id="186"/>
      <w:r w:rsidDel="00000000" w:rsidR="00000000" w:rsidRPr="00000000">
        <w:rPr>
          <w:rtl w:val="0"/>
        </w:rPr>
        <w:t xml:space="preserve">10.4.1. Troškovi proizvodnje sortimenata</w:t>
      </w:r>
    </w:p>
    <w:p w:rsidR="00000000" w:rsidDel="00000000" w:rsidP="00000000" w:rsidRDefault="00000000" w:rsidRPr="00000000" w14:paraId="00000DC9">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Svi troškovi proizvodnje sortimenata se ostvaruju u prostoj reprodukciji a prikazani su u tabeli 10.6.</w:t>
      </w:r>
    </w:p>
    <w:p w:rsidR="00000000" w:rsidDel="00000000" w:rsidP="00000000" w:rsidRDefault="00000000" w:rsidRPr="00000000" w14:paraId="00000DCA">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DCB">
      <w:pPr>
        <w:pStyle w:val="Heading4"/>
        <w:spacing w:after="0" w:line="240" w:lineRule="auto"/>
        <w:jc w:val="both"/>
        <w:rPr/>
      </w:pPr>
      <w:bookmarkStart w:colFirst="0" w:colLast="0" w:name="_heading=h.gizplpqq3p0r" w:id="187"/>
      <w:bookmarkEnd w:id="187"/>
      <w:r w:rsidDel="00000000" w:rsidR="00000000" w:rsidRPr="00000000">
        <w:rPr>
          <w:rtl w:val="0"/>
        </w:rPr>
        <w:t xml:space="preserve">Tabela 10.6 - Troškovi proizvodnje sortimenata</w:t>
      </w:r>
    </w:p>
    <w:p w:rsidR="00000000" w:rsidDel="00000000" w:rsidP="00000000" w:rsidRDefault="00000000" w:rsidRPr="00000000" w14:paraId="00000DCC">
      <w:pPr>
        <w:spacing w:after="0" w:line="240" w:lineRule="auto"/>
        <w:jc w:val="both"/>
        <w:rPr>
          <w:rFonts w:ascii="Times New Roman" w:cs="Times New Roman" w:eastAsia="Times New Roman" w:hAnsi="Times New Roman"/>
        </w:rPr>
      </w:pPr>
      <w:r w:rsidDel="00000000" w:rsidR="00000000" w:rsidRPr="00000000">
        <w:rPr>
          <w:rtl w:val="0"/>
        </w:rPr>
      </w:r>
    </w:p>
    <w:tbl>
      <w:tblPr>
        <w:tblStyle w:val="Table30"/>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82.6932954135452"/>
        <w:gridCol w:w="912.2821911412018"/>
        <w:gridCol w:w="1556.9616062143177"/>
        <w:gridCol w:w="1666.435469151262"/>
        <w:gridCol w:w="1520.4703185686697"/>
        <w:gridCol w:w="1386.6689305346267"/>
        <w:tblGridChange w:id="0">
          <w:tblGrid>
            <w:gridCol w:w="1982.6932954135452"/>
            <w:gridCol w:w="912.2821911412018"/>
            <w:gridCol w:w="1556.9616062143177"/>
            <w:gridCol w:w="1666.435469151262"/>
            <w:gridCol w:w="1520.4703185686697"/>
            <w:gridCol w:w="1386.6689305346267"/>
          </w:tblGrid>
        </w:tblGridChange>
      </w:tblGrid>
      <w:tr>
        <w:trPr>
          <w:cantSplit w:val="0"/>
          <w:trHeight w:val="345" w:hRule="atLeast"/>
          <w:tblHeader w:val="0"/>
        </w:trPr>
        <w:tc>
          <w:tcPr>
            <w:vMerge w:val="restart"/>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CD">
            <w:pPr>
              <w:widowControl w:val="0"/>
              <w:spacing w:after="0" w:line="276"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Vrsta rada</w:t>
            </w:r>
          </w:p>
        </w:tc>
        <w:tc>
          <w:tcPr>
            <w:vMerge w:val="restart"/>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DCE">
            <w:pPr>
              <w:widowControl w:val="0"/>
              <w:spacing w:after="0" w:line="276" w:lineRule="auto"/>
              <w:rPr>
                <w:rFonts w:ascii="Arial" w:cs="Arial" w:eastAsia="Arial" w:hAnsi="Arial"/>
                <w:sz w:val="20"/>
                <w:szCs w:val="20"/>
              </w:rPr>
            </w:pPr>
            <w:r w:rsidDel="00000000" w:rsidR="00000000" w:rsidRPr="00000000">
              <w:rPr>
                <w:rtl w:val="0"/>
              </w:rPr>
            </w:r>
          </w:p>
        </w:tc>
        <w:tc>
          <w:tcPr>
            <w:gridSpan w:val="4"/>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CF">
            <w:pPr>
              <w:widowControl w:val="0"/>
              <w:spacing w:after="0" w:line="276" w:lineRule="auto"/>
              <w:jc w:val="center"/>
              <w:rPr>
                <w:rFonts w:ascii="Arial" w:cs="Arial" w:eastAsia="Arial" w:hAnsi="Arial"/>
                <w:sz w:val="20"/>
                <w:szCs w:val="20"/>
              </w:rPr>
            </w:pPr>
            <w:r w:rsidDel="00000000" w:rsidR="00000000" w:rsidRPr="00000000">
              <w:rPr>
                <w:rFonts w:ascii="Times New Roman" w:cs="Times New Roman" w:eastAsia="Times New Roman" w:hAnsi="Times New Roman"/>
                <w:sz w:val="22"/>
                <w:szCs w:val="22"/>
                <w:rtl w:val="0"/>
              </w:rPr>
              <w:t xml:space="preserve">Troškovi proizvodnje uslugom - Ukupno</w:t>
            </w:r>
            <w:r w:rsidDel="00000000" w:rsidR="00000000" w:rsidRPr="00000000">
              <w:rPr>
                <w:rtl w:val="0"/>
              </w:rPr>
            </w:r>
          </w:p>
        </w:tc>
      </w:tr>
      <w:tr>
        <w:trPr>
          <w:cantSplit w:val="0"/>
          <w:trHeight w:val="330" w:hRule="atLeast"/>
          <w:tblHeader w:val="0"/>
        </w:trPr>
        <w:tc>
          <w:tcPr>
            <w:vMerge w:val="continue"/>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DD3">
            <w:pPr>
              <w:spacing w:after="0" w:line="240" w:lineRule="auto"/>
              <w:ind w:left="200" w:firstLine="0"/>
              <w:jc w:val="both"/>
              <w:rPr>
                <w:rFonts w:ascii="Times New Roman" w:cs="Times New Roman" w:eastAsia="Times New Roman" w:hAnsi="Times New Roman"/>
              </w:rPr>
            </w:pPr>
            <w:r w:rsidDel="00000000" w:rsidR="00000000" w:rsidRPr="00000000">
              <w:rPr>
                <w:rtl w:val="0"/>
              </w:rPr>
            </w:r>
          </w:p>
        </w:tc>
        <w:tc>
          <w:tcPr>
            <w:vMerge w:val="continue"/>
            <w:tcBorders>
              <w:top w:color="000000" w:space="0" w:sz="6" w:val="single"/>
              <w:left w:color="cccccc"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DD4">
            <w:pPr>
              <w:spacing w:after="0" w:line="240" w:lineRule="auto"/>
              <w:ind w:left="200" w:firstLine="0"/>
              <w:jc w:val="both"/>
              <w:rPr>
                <w:rFonts w:ascii="Times New Roman" w:cs="Times New Roman" w:eastAsia="Times New Roman" w:hAnsi="Times New Roman"/>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DD5">
            <w:pPr>
              <w:widowControl w:val="0"/>
              <w:spacing w:after="0" w:line="276" w:lineRule="auto"/>
              <w:jc w:val="center"/>
              <w:rPr>
                <w:rFonts w:ascii="Arial" w:cs="Arial" w:eastAsia="Arial" w:hAnsi="Arial"/>
                <w:sz w:val="20"/>
                <w:szCs w:val="20"/>
              </w:rPr>
            </w:pPr>
            <w:r w:rsidDel="00000000" w:rsidR="00000000" w:rsidRPr="00000000">
              <w:rPr>
                <w:rFonts w:ascii="Times New Roman" w:cs="Times New Roman" w:eastAsia="Times New Roman" w:hAnsi="Times New Roman"/>
                <w:sz w:val="22"/>
                <w:szCs w:val="22"/>
                <w:rtl w:val="0"/>
              </w:rPr>
              <w:t xml:space="preserve">Tehničko drvo</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DD6">
            <w:pPr>
              <w:widowControl w:val="0"/>
              <w:spacing w:after="0" w:line="276" w:lineRule="auto"/>
              <w:jc w:val="center"/>
              <w:rPr>
                <w:rFonts w:ascii="Arial" w:cs="Arial" w:eastAsia="Arial" w:hAnsi="Arial"/>
                <w:sz w:val="20"/>
                <w:szCs w:val="20"/>
              </w:rPr>
            </w:pPr>
            <w:r w:rsidDel="00000000" w:rsidR="00000000" w:rsidRPr="00000000">
              <w:rPr>
                <w:rFonts w:ascii="Times New Roman" w:cs="Times New Roman" w:eastAsia="Times New Roman" w:hAnsi="Times New Roman"/>
                <w:sz w:val="22"/>
                <w:szCs w:val="22"/>
                <w:rtl w:val="0"/>
              </w:rPr>
              <w:t xml:space="preserve">Prostorno drvo</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DD7">
            <w:pPr>
              <w:widowControl w:val="0"/>
              <w:spacing w:after="0" w:line="276" w:lineRule="auto"/>
              <w:jc w:val="center"/>
              <w:rPr>
                <w:rFonts w:ascii="Arial" w:cs="Arial" w:eastAsia="Arial" w:hAnsi="Arial"/>
                <w:sz w:val="20"/>
                <w:szCs w:val="20"/>
              </w:rPr>
            </w:pPr>
            <w:r w:rsidDel="00000000" w:rsidR="00000000" w:rsidRPr="00000000">
              <w:rPr>
                <w:rFonts w:ascii="Times New Roman" w:cs="Times New Roman" w:eastAsia="Times New Roman" w:hAnsi="Times New Roman"/>
                <w:sz w:val="22"/>
                <w:szCs w:val="22"/>
                <w:rtl w:val="0"/>
              </w:rPr>
              <w:t xml:space="preserve">Ukupno 10 god</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DD8">
            <w:pPr>
              <w:widowControl w:val="0"/>
              <w:spacing w:after="0" w:line="276" w:lineRule="auto"/>
              <w:jc w:val="center"/>
              <w:rPr>
                <w:rFonts w:ascii="Arial" w:cs="Arial" w:eastAsia="Arial" w:hAnsi="Arial"/>
                <w:sz w:val="20"/>
                <w:szCs w:val="20"/>
              </w:rPr>
            </w:pPr>
            <w:r w:rsidDel="00000000" w:rsidR="00000000" w:rsidRPr="00000000">
              <w:rPr>
                <w:rFonts w:ascii="Times New Roman" w:cs="Times New Roman" w:eastAsia="Times New Roman" w:hAnsi="Times New Roman"/>
                <w:sz w:val="22"/>
                <w:szCs w:val="22"/>
                <w:rtl w:val="0"/>
              </w:rPr>
              <w:t xml:space="preserve">Godišnje</w:t>
            </w:r>
            <w:r w:rsidDel="00000000" w:rsidR="00000000" w:rsidRPr="00000000">
              <w:rPr>
                <w:rtl w:val="0"/>
              </w:rPr>
            </w:r>
          </w:p>
        </w:tc>
      </w:tr>
      <w:tr>
        <w:trPr>
          <w:cantSplit w:val="0"/>
          <w:trHeight w:val="360"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DD9">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DDA">
            <w:pPr>
              <w:widowControl w:val="0"/>
              <w:spacing w:after="0" w:line="276" w:lineRule="auto"/>
              <w:jc w:val="center"/>
              <w:rPr>
                <w:rFonts w:ascii="Arial" w:cs="Arial" w:eastAsia="Arial" w:hAnsi="Arial"/>
                <w:sz w:val="20"/>
                <w:szCs w:val="20"/>
              </w:rPr>
            </w:pPr>
            <w:r w:rsidDel="00000000" w:rsidR="00000000" w:rsidRPr="00000000">
              <w:rPr>
                <w:rFonts w:ascii="Times New Roman" w:cs="Times New Roman" w:eastAsia="Times New Roman" w:hAnsi="Times New Roman"/>
                <w:sz w:val="22"/>
                <w:szCs w:val="22"/>
                <w:rtl w:val="0"/>
              </w:rPr>
              <w:t xml:space="preserve">m3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DDB">
            <w:pPr>
              <w:widowControl w:val="0"/>
              <w:spacing w:after="0" w:line="276" w:lineRule="auto"/>
              <w:jc w:val="right"/>
              <w:rPr>
                <w:rFonts w:ascii="Arial" w:cs="Arial" w:eastAsia="Arial" w:hAnsi="Arial"/>
                <w:sz w:val="20"/>
                <w:szCs w:val="20"/>
              </w:rPr>
            </w:pPr>
            <w:r w:rsidDel="00000000" w:rsidR="00000000" w:rsidRPr="00000000">
              <w:rPr>
                <w:rFonts w:ascii="Times New Roman" w:cs="Times New Roman" w:eastAsia="Times New Roman" w:hAnsi="Times New Roman"/>
                <w:sz w:val="22"/>
                <w:szCs w:val="22"/>
                <w:rtl w:val="0"/>
              </w:rPr>
              <w:t xml:space="preserve">114.5</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DDC">
            <w:pPr>
              <w:widowControl w:val="0"/>
              <w:spacing w:after="0" w:line="276" w:lineRule="auto"/>
              <w:jc w:val="right"/>
              <w:rPr>
                <w:rFonts w:ascii="Arial" w:cs="Arial" w:eastAsia="Arial" w:hAnsi="Arial"/>
                <w:sz w:val="20"/>
                <w:szCs w:val="20"/>
              </w:rPr>
            </w:pPr>
            <w:r w:rsidDel="00000000" w:rsidR="00000000" w:rsidRPr="00000000">
              <w:rPr>
                <w:rFonts w:ascii="Times New Roman" w:cs="Times New Roman" w:eastAsia="Times New Roman" w:hAnsi="Times New Roman"/>
                <w:sz w:val="22"/>
                <w:szCs w:val="22"/>
                <w:rtl w:val="0"/>
              </w:rPr>
              <w:t xml:space="preserve">802.25</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DDD">
            <w:pPr>
              <w:widowControl w:val="0"/>
              <w:spacing w:after="0" w:line="276" w:lineRule="auto"/>
              <w:jc w:val="right"/>
              <w:rPr>
                <w:rFonts w:ascii="Arial" w:cs="Arial" w:eastAsia="Arial" w:hAnsi="Arial"/>
                <w:sz w:val="20"/>
                <w:szCs w:val="20"/>
              </w:rPr>
            </w:pPr>
            <w:r w:rsidDel="00000000" w:rsidR="00000000" w:rsidRPr="00000000">
              <w:rPr>
                <w:rFonts w:ascii="Times New Roman" w:cs="Times New Roman" w:eastAsia="Times New Roman" w:hAnsi="Times New Roman"/>
                <w:sz w:val="22"/>
                <w:szCs w:val="22"/>
                <w:rtl w:val="0"/>
              </w:rPr>
              <w:t xml:space="preserve">916.75</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DDE">
            <w:pPr>
              <w:widowControl w:val="0"/>
              <w:spacing w:after="0" w:line="276" w:lineRule="auto"/>
              <w:jc w:val="right"/>
              <w:rPr>
                <w:rFonts w:ascii="Arial" w:cs="Arial" w:eastAsia="Arial" w:hAnsi="Arial"/>
                <w:sz w:val="20"/>
                <w:szCs w:val="20"/>
              </w:rPr>
            </w:pPr>
            <w:r w:rsidDel="00000000" w:rsidR="00000000" w:rsidRPr="00000000">
              <w:rPr>
                <w:rFonts w:ascii="Times New Roman" w:cs="Times New Roman" w:eastAsia="Times New Roman" w:hAnsi="Times New Roman"/>
                <w:sz w:val="22"/>
                <w:szCs w:val="22"/>
                <w:rtl w:val="0"/>
              </w:rPr>
              <w:t xml:space="preserve">91.67</w:t>
            </w:r>
            <w:r w:rsidDel="00000000" w:rsidR="00000000" w:rsidRPr="00000000">
              <w:rPr>
                <w:rtl w:val="0"/>
              </w:rPr>
            </w:r>
          </w:p>
        </w:tc>
      </w:tr>
      <w:tr>
        <w:trPr>
          <w:cantSplit w:val="0"/>
          <w:trHeight w:val="360"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DDF">
            <w:pPr>
              <w:widowControl w:val="0"/>
              <w:spacing w:after="0" w:line="276" w:lineRule="auto"/>
              <w:rPr>
                <w:rFonts w:ascii="Arial" w:cs="Arial" w:eastAsia="Arial" w:hAnsi="Arial"/>
                <w:sz w:val="20"/>
                <w:szCs w:val="20"/>
              </w:rPr>
            </w:pPr>
            <w:r w:rsidDel="00000000" w:rsidR="00000000" w:rsidRPr="00000000">
              <w:rPr>
                <w:rFonts w:ascii="Times New Roman" w:cs="Times New Roman" w:eastAsia="Times New Roman" w:hAnsi="Times New Roman"/>
                <w:sz w:val="22"/>
                <w:szCs w:val="22"/>
                <w:rtl w:val="0"/>
              </w:rPr>
              <w:t xml:space="preserve">Seča i izrada</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DE0">
            <w:pPr>
              <w:widowControl w:val="0"/>
              <w:spacing w:after="0" w:line="276" w:lineRule="auto"/>
              <w:jc w:val="center"/>
              <w:rPr>
                <w:rFonts w:ascii="Arial" w:cs="Arial" w:eastAsia="Arial" w:hAnsi="Arial"/>
                <w:sz w:val="20"/>
                <w:szCs w:val="20"/>
              </w:rPr>
            </w:pPr>
            <w:r w:rsidDel="00000000" w:rsidR="00000000" w:rsidRPr="00000000">
              <w:rPr>
                <w:rFonts w:ascii="Times New Roman" w:cs="Times New Roman" w:eastAsia="Times New Roman" w:hAnsi="Times New Roman"/>
                <w:sz w:val="22"/>
                <w:szCs w:val="22"/>
                <w:rtl w:val="0"/>
              </w:rPr>
              <w:t xml:space="preserve">din/m3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DE1">
            <w:pPr>
              <w:widowControl w:val="0"/>
              <w:spacing w:after="0" w:line="276" w:lineRule="auto"/>
              <w:jc w:val="right"/>
              <w:rPr>
                <w:rFonts w:ascii="Arial" w:cs="Arial" w:eastAsia="Arial" w:hAnsi="Arial"/>
                <w:sz w:val="20"/>
                <w:szCs w:val="20"/>
              </w:rPr>
            </w:pPr>
            <w:r w:rsidDel="00000000" w:rsidR="00000000" w:rsidRPr="00000000">
              <w:rPr>
                <w:rFonts w:ascii="Times New Roman" w:cs="Times New Roman" w:eastAsia="Times New Roman" w:hAnsi="Times New Roman"/>
                <w:sz w:val="22"/>
                <w:szCs w:val="22"/>
                <w:rtl w:val="0"/>
              </w:rPr>
              <w:t xml:space="preserve">718.00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DE2">
            <w:pPr>
              <w:widowControl w:val="0"/>
              <w:spacing w:after="0" w:line="276" w:lineRule="auto"/>
              <w:jc w:val="right"/>
              <w:rPr>
                <w:rFonts w:ascii="Arial" w:cs="Arial" w:eastAsia="Arial" w:hAnsi="Arial"/>
                <w:sz w:val="20"/>
                <w:szCs w:val="20"/>
              </w:rPr>
            </w:pPr>
            <w:r w:rsidDel="00000000" w:rsidR="00000000" w:rsidRPr="00000000">
              <w:rPr>
                <w:rFonts w:ascii="Times New Roman" w:cs="Times New Roman" w:eastAsia="Times New Roman" w:hAnsi="Times New Roman"/>
                <w:sz w:val="22"/>
                <w:szCs w:val="22"/>
                <w:rtl w:val="0"/>
              </w:rPr>
              <w:t xml:space="preserve">718.00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DE3">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DE4">
            <w:pPr>
              <w:widowControl w:val="0"/>
              <w:spacing w:after="0" w:line="276" w:lineRule="auto"/>
              <w:rPr>
                <w:rFonts w:ascii="Arial" w:cs="Arial" w:eastAsia="Arial" w:hAnsi="Arial"/>
                <w:sz w:val="20"/>
                <w:szCs w:val="20"/>
              </w:rPr>
            </w:pPr>
            <w:r w:rsidDel="00000000" w:rsidR="00000000" w:rsidRPr="00000000">
              <w:rPr>
                <w:rtl w:val="0"/>
              </w:rPr>
            </w:r>
          </w:p>
        </w:tc>
      </w:tr>
      <w:tr>
        <w:trPr>
          <w:cantSplit w:val="0"/>
          <w:trHeight w:val="360"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DE5">
            <w:pPr>
              <w:widowControl w:val="0"/>
              <w:spacing w:after="0" w:line="276" w:lineRule="auto"/>
              <w:rPr>
                <w:rFonts w:ascii="Arial" w:cs="Arial" w:eastAsia="Arial" w:hAnsi="Arial"/>
                <w:sz w:val="20"/>
                <w:szCs w:val="20"/>
              </w:rPr>
            </w:pPr>
            <w:r w:rsidDel="00000000" w:rsidR="00000000" w:rsidRPr="00000000">
              <w:rPr>
                <w:rFonts w:ascii="Times New Roman" w:cs="Times New Roman" w:eastAsia="Times New Roman" w:hAnsi="Times New Roman"/>
                <w:sz w:val="22"/>
                <w:szCs w:val="22"/>
                <w:rtl w:val="0"/>
              </w:rPr>
              <w:t xml:space="preserve">Privlačenje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DE6">
            <w:pPr>
              <w:widowControl w:val="0"/>
              <w:spacing w:after="0" w:line="276" w:lineRule="auto"/>
              <w:jc w:val="center"/>
              <w:rPr>
                <w:rFonts w:ascii="Arial" w:cs="Arial" w:eastAsia="Arial" w:hAnsi="Arial"/>
                <w:sz w:val="20"/>
                <w:szCs w:val="20"/>
              </w:rPr>
            </w:pPr>
            <w:r w:rsidDel="00000000" w:rsidR="00000000" w:rsidRPr="00000000">
              <w:rPr>
                <w:rFonts w:ascii="Times New Roman" w:cs="Times New Roman" w:eastAsia="Times New Roman" w:hAnsi="Times New Roman"/>
                <w:sz w:val="22"/>
                <w:szCs w:val="22"/>
                <w:rtl w:val="0"/>
              </w:rPr>
              <w:t xml:space="preserve">din/m3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DE7">
            <w:pPr>
              <w:widowControl w:val="0"/>
              <w:spacing w:after="0" w:line="276" w:lineRule="auto"/>
              <w:jc w:val="right"/>
              <w:rPr>
                <w:rFonts w:ascii="Arial" w:cs="Arial" w:eastAsia="Arial" w:hAnsi="Arial"/>
                <w:sz w:val="20"/>
                <w:szCs w:val="20"/>
              </w:rPr>
            </w:pPr>
            <w:r w:rsidDel="00000000" w:rsidR="00000000" w:rsidRPr="00000000">
              <w:rPr>
                <w:rFonts w:ascii="Times New Roman" w:cs="Times New Roman" w:eastAsia="Times New Roman" w:hAnsi="Times New Roman"/>
                <w:sz w:val="22"/>
                <w:szCs w:val="22"/>
                <w:rtl w:val="0"/>
              </w:rPr>
              <w:t xml:space="preserve">150.00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DE8">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DE9">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DEA">
            <w:pPr>
              <w:widowControl w:val="0"/>
              <w:spacing w:after="0" w:line="276" w:lineRule="auto"/>
              <w:rPr>
                <w:rFonts w:ascii="Arial" w:cs="Arial" w:eastAsia="Arial" w:hAnsi="Arial"/>
                <w:sz w:val="20"/>
                <w:szCs w:val="20"/>
              </w:rPr>
            </w:pPr>
            <w:r w:rsidDel="00000000" w:rsidR="00000000" w:rsidRPr="00000000">
              <w:rPr>
                <w:rtl w:val="0"/>
              </w:rPr>
            </w:r>
          </w:p>
        </w:tc>
      </w:tr>
      <w:tr>
        <w:trPr>
          <w:cantSplit w:val="0"/>
          <w:trHeight w:val="28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DEB">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DEC">
            <w:pPr>
              <w:widowControl w:val="0"/>
              <w:spacing w:after="0" w:line="276" w:lineRule="auto"/>
              <w:jc w:val="center"/>
              <w:rPr>
                <w:rFonts w:ascii="Arial" w:cs="Arial" w:eastAsia="Arial" w:hAnsi="Arial"/>
                <w:sz w:val="20"/>
                <w:szCs w:val="20"/>
              </w:rPr>
            </w:pPr>
            <w:r w:rsidDel="00000000" w:rsidR="00000000" w:rsidRPr="00000000">
              <w:rPr>
                <w:rFonts w:ascii="Times New Roman" w:cs="Times New Roman" w:eastAsia="Times New Roman" w:hAnsi="Times New Roman"/>
                <w:sz w:val="22"/>
                <w:szCs w:val="22"/>
                <w:rtl w:val="0"/>
              </w:rPr>
              <w:t xml:space="preserve">din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DED">
            <w:pPr>
              <w:widowControl w:val="0"/>
              <w:spacing w:after="0" w:line="276" w:lineRule="auto"/>
              <w:jc w:val="right"/>
              <w:rPr>
                <w:rFonts w:ascii="Arial" w:cs="Arial" w:eastAsia="Arial" w:hAnsi="Arial"/>
                <w:sz w:val="20"/>
                <w:szCs w:val="20"/>
              </w:rPr>
            </w:pPr>
            <w:r w:rsidDel="00000000" w:rsidR="00000000" w:rsidRPr="00000000">
              <w:rPr>
                <w:rFonts w:ascii="Times New Roman" w:cs="Times New Roman" w:eastAsia="Times New Roman" w:hAnsi="Times New Roman"/>
                <w:sz w:val="22"/>
                <w:szCs w:val="22"/>
                <w:rtl w:val="0"/>
              </w:rPr>
              <w:t xml:space="preserve">99,386.00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DEE">
            <w:pPr>
              <w:widowControl w:val="0"/>
              <w:spacing w:after="0" w:line="276" w:lineRule="auto"/>
              <w:jc w:val="right"/>
              <w:rPr>
                <w:rFonts w:ascii="Arial" w:cs="Arial" w:eastAsia="Arial" w:hAnsi="Arial"/>
                <w:sz w:val="20"/>
                <w:szCs w:val="20"/>
              </w:rPr>
            </w:pPr>
            <w:r w:rsidDel="00000000" w:rsidR="00000000" w:rsidRPr="00000000">
              <w:rPr>
                <w:rFonts w:ascii="Times New Roman" w:cs="Times New Roman" w:eastAsia="Times New Roman" w:hAnsi="Times New Roman"/>
                <w:sz w:val="22"/>
                <w:szCs w:val="22"/>
                <w:rtl w:val="0"/>
              </w:rPr>
              <w:t xml:space="preserve">576,015.50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DEF">
            <w:pPr>
              <w:widowControl w:val="0"/>
              <w:spacing w:after="0" w:line="276" w:lineRule="auto"/>
              <w:jc w:val="right"/>
              <w:rPr>
                <w:rFonts w:ascii="Arial" w:cs="Arial" w:eastAsia="Arial" w:hAnsi="Arial"/>
                <w:sz w:val="20"/>
                <w:szCs w:val="20"/>
              </w:rPr>
            </w:pPr>
            <w:r w:rsidDel="00000000" w:rsidR="00000000" w:rsidRPr="00000000">
              <w:rPr>
                <w:rFonts w:ascii="Times New Roman" w:cs="Times New Roman" w:eastAsia="Times New Roman" w:hAnsi="Times New Roman"/>
                <w:sz w:val="22"/>
                <w:szCs w:val="22"/>
                <w:rtl w:val="0"/>
              </w:rPr>
              <w:t xml:space="preserve">675,401.50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DF0">
            <w:pPr>
              <w:widowControl w:val="0"/>
              <w:spacing w:after="0" w:line="276" w:lineRule="auto"/>
              <w:jc w:val="right"/>
              <w:rPr>
                <w:rFonts w:ascii="Arial" w:cs="Arial" w:eastAsia="Arial" w:hAnsi="Arial"/>
                <w:sz w:val="20"/>
                <w:szCs w:val="20"/>
              </w:rPr>
            </w:pPr>
            <w:r w:rsidDel="00000000" w:rsidR="00000000" w:rsidRPr="00000000">
              <w:rPr>
                <w:rFonts w:ascii="Times New Roman" w:cs="Times New Roman" w:eastAsia="Times New Roman" w:hAnsi="Times New Roman"/>
                <w:sz w:val="22"/>
                <w:szCs w:val="22"/>
                <w:rtl w:val="0"/>
              </w:rPr>
              <w:t xml:space="preserve">67,540.15</w:t>
            </w:r>
            <w:r w:rsidDel="00000000" w:rsidR="00000000" w:rsidRPr="00000000">
              <w:rPr>
                <w:rtl w:val="0"/>
              </w:rPr>
            </w:r>
          </w:p>
        </w:tc>
      </w:tr>
    </w:tbl>
    <w:p w:rsidR="00000000" w:rsidDel="00000000" w:rsidP="00000000" w:rsidRDefault="00000000" w:rsidRPr="00000000" w14:paraId="00000DF1">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DF2">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DF3">
      <w:pPr>
        <w:pStyle w:val="Heading3"/>
        <w:spacing w:after="0" w:line="240" w:lineRule="auto"/>
        <w:jc w:val="both"/>
        <w:rPr/>
      </w:pPr>
      <w:bookmarkStart w:colFirst="0" w:colLast="0" w:name="_heading=h.w69fc9q9twru" w:id="188"/>
      <w:bookmarkEnd w:id="188"/>
      <w:r w:rsidDel="00000000" w:rsidR="00000000" w:rsidRPr="00000000">
        <w:rPr>
          <w:rtl w:val="0"/>
        </w:rPr>
        <w:t xml:space="preserve">10.4.2. Troškovi gajenja i zaštite šuma</w:t>
      </w:r>
    </w:p>
    <w:p w:rsidR="00000000" w:rsidDel="00000000" w:rsidP="00000000" w:rsidRDefault="00000000" w:rsidRPr="00000000" w14:paraId="00000DF4">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Troškovi gajenja šuma su prikazani u tabeli 10.7.</w:t>
      </w:r>
    </w:p>
    <w:p w:rsidR="00000000" w:rsidDel="00000000" w:rsidP="00000000" w:rsidRDefault="00000000" w:rsidRPr="00000000" w14:paraId="00000DF5">
      <w:pP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DF6">
      <w:pPr>
        <w:pStyle w:val="Heading4"/>
        <w:spacing w:after="0" w:line="240" w:lineRule="auto"/>
        <w:jc w:val="both"/>
        <w:rPr/>
      </w:pPr>
      <w:bookmarkStart w:colFirst="0" w:colLast="0" w:name="_heading=h.9rwg2fb8s754" w:id="189"/>
      <w:bookmarkEnd w:id="189"/>
      <w:r w:rsidDel="00000000" w:rsidR="00000000" w:rsidRPr="00000000">
        <w:rPr>
          <w:rtl w:val="0"/>
        </w:rPr>
        <w:t xml:space="preserve">Tabela 10.7 - Troškovi gajenja i zaštite šuma</w:t>
      </w:r>
    </w:p>
    <w:p w:rsidR="00000000" w:rsidDel="00000000" w:rsidP="00000000" w:rsidRDefault="00000000" w:rsidRPr="00000000" w14:paraId="00000DF7">
      <w:pPr>
        <w:spacing w:after="0" w:line="240" w:lineRule="auto"/>
        <w:jc w:val="both"/>
        <w:rPr>
          <w:rFonts w:ascii="Times New Roman" w:cs="Times New Roman" w:eastAsia="Times New Roman" w:hAnsi="Times New Roman"/>
        </w:rPr>
      </w:pPr>
      <w:r w:rsidDel="00000000" w:rsidR="00000000" w:rsidRPr="00000000">
        <w:rPr>
          <w:rtl w:val="0"/>
        </w:rPr>
      </w:r>
    </w:p>
    <w:tbl>
      <w:tblPr>
        <w:tblStyle w:val="Table31"/>
        <w:tblW w:w="90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95"/>
        <w:gridCol w:w="660"/>
        <w:gridCol w:w="990"/>
        <w:gridCol w:w="1155"/>
        <w:gridCol w:w="720"/>
        <w:gridCol w:w="1080"/>
        <w:gridCol w:w="1035"/>
        <w:gridCol w:w="1035"/>
        <w:gridCol w:w="1005"/>
        <w:tblGridChange w:id="0">
          <w:tblGrid>
            <w:gridCol w:w="1395"/>
            <w:gridCol w:w="660"/>
            <w:gridCol w:w="990"/>
            <w:gridCol w:w="1155"/>
            <w:gridCol w:w="720"/>
            <w:gridCol w:w="1080"/>
            <w:gridCol w:w="1035"/>
            <w:gridCol w:w="1035"/>
            <w:gridCol w:w="1005"/>
          </w:tblGrid>
        </w:tblGridChange>
      </w:tblGrid>
      <w:tr>
        <w:trPr>
          <w:cantSplit w:val="0"/>
          <w:trHeight w:val="330" w:hRule="atLeast"/>
          <w:tblHeader w:val="0"/>
        </w:trPr>
        <w:tc>
          <w:tcPr>
            <w:vMerge w:val="restart"/>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F8">
            <w:pPr>
              <w:widowControl w:val="0"/>
              <w:spacing w:after="0" w:line="276" w:lineRule="auto"/>
              <w:rPr>
                <w:rFonts w:ascii="Times New Roman" w:cs="Times New Roman" w:eastAsia="Times New Roman" w:hAnsi="Times New Roman"/>
                <w:sz w:val="20"/>
                <w:szCs w:val="20"/>
              </w:rPr>
            </w:pPr>
            <w:r w:rsidDel="00000000" w:rsidR="00000000" w:rsidRPr="00000000">
              <w:rPr>
                <w:rtl w:val="0"/>
              </w:rPr>
            </w:r>
          </w:p>
        </w:tc>
        <w:tc>
          <w:tcPr>
            <w:gridSpan w:val="3"/>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F9">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Prosta reprodukcija</w:t>
            </w:r>
          </w:p>
        </w:tc>
        <w:tc>
          <w:tcPr>
            <w:gridSpan w:val="3"/>
            <w:tcBorders>
              <w:top w:color="000000"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DFC">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Prosišena reprodukcija</w:t>
            </w:r>
          </w:p>
        </w:tc>
        <w:tc>
          <w:tcPr>
            <w:gridSpan w:val="2"/>
            <w:tcBorders>
              <w:top w:color="000000"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DFF">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Ukupno (dinara)</w:t>
            </w:r>
          </w:p>
        </w:tc>
      </w:tr>
      <w:tr>
        <w:trPr>
          <w:cantSplit w:val="0"/>
          <w:trHeight w:val="330" w:hRule="atLeast"/>
          <w:tblHeader w:val="0"/>
        </w:trPr>
        <w:tc>
          <w:tcPr>
            <w:vMerge w:val="continue"/>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E01">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02">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ha</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03">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din/ha</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04">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din</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05">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ha</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06">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din/ha</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07">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din</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08">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za 10 god</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09">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godišnje</w:t>
            </w:r>
          </w:p>
        </w:tc>
      </w:tr>
      <w:tr>
        <w:trPr>
          <w:cantSplit w:val="0"/>
          <w:trHeight w:val="840"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0A">
            <w:pPr>
              <w:widowControl w:val="0"/>
              <w:spacing w:after="0" w:line="276"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8"/>
                <w:szCs w:val="18"/>
                <w:rtl w:val="0"/>
              </w:rPr>
              <w:t xml:space="preserve">214 Razmeravanje i obeležavanje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0B">
            <w:pPr>
              <w:widowControl w:val="0"/>
              <w:spacing w:after="0" w:line="276" w:lineRule="auto"/>
              <w:jc w:val="right"/>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8"/>
                <w:szCs w:val="18"/>
                <w:rtl w:val="0"/>
              </w:rPr>
              <w:t xml:space="preserve">5.81</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0C">
            <w:pPr>
              <w:widowControl w:val="0"/>
              <w:spacing w:after="0" w:line="276" w:lineRule="auto"/>
              <w:jc w:val="right"/>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8"/>
                <w:szCs w:val="18"/>
                <w:rtl w:val="0"/>
              </w:rPr>
              <w:t xml:space="preserve">5,688.00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0D">
            <w:pPr>
              <w:widowControl w:val="0"/>
              <w:spacing w:after="0" w:line="276" w:lineRule="auto"/>
              <w:jc w:val="right"/>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8"/>
                <w:szCs w:val="18"/>
                <w:rtl w:val="0"/>
              </w:rPr>
              <w:t xml:space="preserve">33,047.28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0E">
            <w:pPr>
              <w:widowControl w:val="0"/>
              <w:spacing w:after="0" w:line="276" w:lineRule="auto"/>
              <w:jc w:val="right"/>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8"/>
                <w:szCs w:val="18"/>
                <w:rtl w:val="0"/>
              </w:rPr>
              <w:t xml:space="preserve">3.95</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0F">
            <w:pPr>
              <w:widowControl w:val="0"/>
              <w:spacing w:after="0" w:line="276" w:lineRule="auto"/>
              <w:jc w:val="right"/>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8"/>
                <w:szCs w:val="18"/>
                <w:rtl w:val="0"/>
              </w:rPr>
              <w:t xml:space="preserve">5,688.00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10">
            <w:pPr>
              <w:widowControl w:val="0"/>
              <w:spacing w:after="0" w:line="276" w:lineRule="auto"/>
              <w:jc w:val="right"/>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8"/>
                <w:szCs w:val="18"/>
                <w:rtl w:val="0"/>
              </w:rPr>
              <w:t xml:space="preserve">22,467.60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11">
            <w:pPr>
              <w:widowControl w:val="0"/>
              <w:spacing w:after="0" w:line="276" w:lineRule="auto"/>
              <w:jc w:val="right"/>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8"/>
                <w:szCs w:val="18"/>
                <w:rtl w:val="0"/>
              </w:rPr>
              <w:t xml:space="preserve">55,514.88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12">
            <w:pPr>
              <w:widowControl w:val="0"/>
              <w:spacing w:after="0" w:line="276" w:lineRule="auto"/>
              <w:jc w:val="right"/>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8"/>
                <w:szCs w:val="18"/>
                <w:rtl w:val="0"/>
              </w:rPr>
              <w:t xml:space="preserve">5,551.49</w:t>
            </w:r>
            <w:r w:rsidDel="00000000" w:rsidR="00000000" w:rsidRPr="00000000">
              <w:rPr>
                <w:rtl w:val="0"/>
              </w:rPr>
            </w:r>
          </w:p>
        </w:tc>
      </w:tr>
      <w:tr>
        <w:trPr>
          <w:cantSplit w:val="0"/>
          <w:trHeight w:val="990"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13">
            <w:pPr>
              <w:widowControl w:val="0"/>
              <w:spacing w:after="0" w:line="276"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8"/>
                <w:szCs w:val="18"/>
                <w:rtl w:val="0"/>
              </w:rPr>
              <w:t xml:space="preserve">218 Bušenje rupa mašinski (plitka sadnja)</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14">
            <w:pPr>
              <w:widowControl w:val="0"/>
              <w:spacing w:after="0" w:line="276" w:lineRule="auto"/>
              <w:jc w:val="right"/>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8"/>
                <w:szCs w:val="18"/>
                <w:rtl w:val="0"/>
              </w:rPr>
              <w:t xml:space="preserve">5.81</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15">
            <w:pPr>
              <w:widowControl w:val="0"/>
              <w:spacing w:after="0" w:line="276" w:lineRule="auto"/>
              <w:jc w:val="right"/>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8"/>
                <w:szCs w:val="18"/>
                <w:rtl w:val="0"/>
              </w:rPr>
              <w:t xml:space="preserve">57,462.00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16">
            <w:pPr>
              <w:widowControl w:val="0"/>
              <w:spacing w:after="0" w:line="276" w:lineRule="auto"/>
              <w:jc w:val="right"/>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8"/>
                <w:szCs w:val="18"/>
                <w:rtl w:val="0"/>
              </w:rPr>
              <w:t xml:space="preserve">333,854.22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17">
            <w:pPr>
              <w:widowControl w:val="0"/>
              <w:spacing w:after="0" w:line="276" w:lineRule="auto"/>
              <w:jc w:val="right"/>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8"/>
                <w:szCs w:val="18"/>
                <w:rtl w:val="0"/>
              </w:rPr>
              <w:t xml:space="preserve">3.95</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18">
            <w:pPr>
              <w:widowControl w:val="0"/>
              <w:spacing w:after="0" w:line="276" w:lineRule="auto"/>
              <w:jc w:val="right"/>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8"/>
                <w:szCs w:val="18"/>
                <w:rtl w:val="0"/>
              </w:rPr>
              <w:t xml:space="preserve">57,462.00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19">
            <w:pPr>
              <w:widowControl w:val="0"/>
              <w:spacing w:after="0" w:line="276" w:lineRule="auto"/>
              <w:jc w:val="right"/>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8"/>
                <w:szCs w:val="18"/>
                <w:rtl w:val="0"/>
              </w:rPr>
              <w:t xml:space="preserve">226,974.90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1A">
            <w:pPr>
              <w:widowControl w:val="0"/>
              <w:spacing w:after="0" w:line="276" w:lineRule="auto"/>
              <w:jc w:val="right"/>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8"/>
                <w:szCs w:val="18"/>
                <w:rtl w:val="0"/>
              </w:rPr>
              <w:t xml:space="preserve">560,829.12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1B">
            <w:pPr>
              <w:widowControl w:val="0"/>
              <w:spacing w:after="0" w:line="276" w:lineRule="auto"/>
              <w:jc w:val="right"/>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8"/>
                <w:szCs w:val="18"/>
                <w:rtl w:val="0"/>
              </w:rPr>
              <w:t xml:space="preserve">56,082.91</w:t>
            </w:r>
            <w:r w:rsidDel="00000000" w:rsidR="00000000" w:rsidRPr="00000000">
              <w:rPr>
                <w:rtl w:val="0"/>
              </w:rPr>
            </w:r>
          </w:p>
        </w:tc>
      </w:tr>
      <w:tr>
        <w:trPr>
          <w:cantSplit w:val="0"/>
          <w:trHeight w:val="840"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1C">
            <w:pPr>
              <w:widowControl w:val="0"/>
              <w:spacing w:after="0" w:line="276"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8"/>
                <w:szCs w:val="18"/>
                <w:rtl w:val="0"/>
              </w:rPr>
              <w:t xml:space="preserve">317 Veštačko pošumljavanje sadnjom</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1D">
            <w:pPr>
              <w:widowControl w:val="0"/>
              <w:spacing w:after="0" w:line="276" w:lineRule="auto"/>
              <w:jc w:val="right"/>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8"/>
                <w:szCs w:val="18"/>
                <w:rtl w:val="0"/>
              </w:rPr>
              <w:t xml:space="preserve">5.81</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1E">
            <w:pPr>
              <w:widowControl w:val="0"/>
              <w:spacing w:after="0" w:line="276" w:lineRule="auto"/>
              <w:jc w:val="right"/>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8"/>
                <w:szCs w:val="18"/>
                <w:rtl w:val="0"/>
              </w:rPr>
              <w:t xml:space="preserve">205,659.00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1F">
            <w:pPr>
              <w:widowControl w:val="0"/>
              <w:spacing w:after="0" w:line="276" w:lineRule="auto"/>
              <w:jc w:val="right"/>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8"/>
                <w:szCs w:val="18"/>
                <w:rtl w:val="0"/>
              </w:rPr>
              <w:t xml:space="preserve">1,194,878.79</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20">
            <w:pPr>
              <w:widowControl w:val="0"/>
              <w:spacing w:after="0" w:line="276" w:lineRule="auto"/>
              <w:jc w:val="right"/>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8"/>
                <w:szCs w:val="18"/>
                <w:rtl w:val="0"/>
              </w:rPr>
              <w:t xml:space="preserve">3.95</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21">
            <w:pPr>
              <w:widowControl w:val="0"/>
              <w:spacing w:after="0" w:line="276" w:lineRule="auto"/>
              <w:jc w:val="right"/>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8"/>
                <w:szCs w:val="18"/>
                <w:rtl w:val="0"/>
              </w:rPr>
              <w:t xml:space="preserve">205,659.00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22">
            <w:pPr>
              <w:widowControl w:val="0"/>
              <w:spacing w:after="0" w:line="276" w:lineRule="auto"/>
              <w:jc w:val="right"/>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8"/>
                <w:szCs w:val="18"/>
                <w:rtl w:val="0"/>
              </w:rPr>
              <w:t xml:space="preserve">812,353.05</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23">
            <w:pPr>
              <w:widowControl w:val="0"/>
              <w:spacing w:after="0" w:line="276" w:lineRule="auto"/>
              <w:jc w:val="right"/>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8"/>
                <w:szCs w:val="18"/>
                <w:rtl w:val="0"/>
              </w:rPr>
              <w:t xml:space="preserve">2,007,231.84</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24">
            <w:pPr>
              <w:widowControl w:val="0"/>
              <w:spacing w:after="0" w:line="276" w:lineRule="auto"/>
              <w:jc w:val="right"/>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8"/>
                <w:szCs w:val="18"/>
                <w:rtl w:val="0"/>
              </w:rPr>
              <w:t xml:space="preserve">200,723.18</w:t>
            </w:r>
            <w:r w:rsidDel="00000000" w:rsidR="00000000" w:rsidRPr="00000000">
              <w:rPr>
                <w:rtl w:val="0"/>
              </w:rPr>
            </w:r>
          </w:p>
        </w:tc>
      </w:tr>
      <w:tr>
        <w:trPr>
          <w:cantSplit w:val="0"/>
          <w:trHeight w:val="109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25">
            <w:pPr>
              <w:widowControl w:val="0"/>
              <w:spacing w:after="0" w:line="276"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8"/>
                <w:szCs w:val="18"/>
                <w:rtl w:val="0"/>
              </w:rPr>
              <w:t xml:space="preserve">328 Obnova bagrema vegetativnim putem</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26">
            <w:pPr>
              <w:widowControl w:val="0"/>
              <w:spacing w:after="0" w:line="276" w:lineRule="auto"/>
              <w:jc w:val="right"/>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8"/>
                <w:szCs w:val="18"/>
                <w:rtl w:val="0"/>
              </w:rPr>
              <w:t xml:space="preserve">7.31</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27">
            <w:pPr>
              <w:widowControl w:val="0"/>
              <w:spacing w:after="0" w:line="276" w:lineRule="auto"/>
              <w:jc w:val="right"/>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8"/>
                <w:szCs w:val="18"/>
                <w:rtl w:val="0"/>
              </w:rPr>
              <w:t xml:space="preserve">22,583.00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28">
            <w:pPr>
              <w:widowControl w:val="0"/>
              <w:spacing w:after="0" w:line="276" w:lineRule="auto"/>
              <w:jc w:val="right"/>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8"/>
                <w:szCs w:val="18"/>
                <w:rtl w:val="0"/>
              </w:rPr>
              <w:t xml:space="preserve">165,081.73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29">
            <w:pPr>
              <w:widowControl w:val="0"/>
              <w:spacing w:after="0" w:line="276"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2A">
            <w:pPr>
              <w:widowControl w:val="0"/>
              <w:spacing w:after="0" w:line="276"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2B">
            <w:pPr>
              <w:widowControl w:val="0"/>
              <w:spacing w:after="0" w:line="276" w:lineRule="auto"/>
              <w:rPr>
                <w:rFonts w:ascii="Times New Roman" w:cs="Times New Roman" w:eastAsia="Times New Roman" w:hAnsi="Times New Roman"/>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2C">
            <w:pPr>
              <w:widowControl w:val="0"/>
              <w:spacing w:after="0" w:line="276" w:lineRule="auto"/>
              <w:jc w:val="right"/>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8"/>
                <w:szCs w:val="18"/>
                <w:rtl w:val="0"/>
              </w:rPr>
              <w:t xml:space="preserve">165,081.73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2D">
            <w:pPr>
              <w:widowControl w:val="0"/>
              <w:spacing w:after="0" w:line="276" w:lineRule="auto"/>
              <w:jc w:val="right"/>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8"/>
                <w:szCs w:val="18"/>
                <w:rtl w:val="0"/>
              </w:rPr>
              <w:t xml:space="preserve">16,508.17</w:t>
            </w:r>
            <w:r w:rsidDel="00000000" w:rsidR="00000000" w:rsidRPr="00000000">
              <w:rPr>
                <w:rtl w:val="0"/>
              </w:rPr>
            </w:r>
          </w:p>
        </w:tc>
      </w:tr>
      <w:tr>
        <w:trPr>
          <w:cantSplit w:val="0"/>
          <w:trHeight w:val="106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2E">
            <w:pPr>
              <w:widowControl w:val="0"/>
              <w:spacing w:after="0" w:line="276"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8"/>
                <w:szCs w:val="18"/>
                <w:rtl w:val="0"/>
              </w:rPr>
              <w:t xml:space="preserve">414 Popunjavanje veštački podignutih kultura sadnjom</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2F">
            <w:pPr>
              <w:widowControl w:val="0"/>
              <w:spacing w:after="0" w:line="276" w:lineRule="auto"/>
              <w:jc w:val="right"/>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8"/>
                <w:szCs w:val="18"/>
                <w:rtl w:val="0"/>
              </w:rPr>
              <w:t xml:space="preserve">0.6</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30">
            <w:pPr>
              <w:widowControl w:val="0"/>
              <w:spacing w:after="0" w:line="276" w:lineRule="auto"/>
              <w:jc w:val="right"/>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8"/>
                <w:szCs w:val="18"/>
                <w:rtl w:val="0"/>
              </w:rPr>
              <w:t xml:space="preserve">119,585.00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31">
            <w:pPr>
              <w:widowControl w:val="0"/>
              <w:spacing w:after="0" w:line="276" w:lineRule="auto"/>
              <w:jc w:val="right"/>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8"/>
                <w:szCs w:val="18"/>
                <w:rtl w:val="0"/>
              </w:rPr>
              <w:t xml:space="preserve">71,751.00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32">
            <w:pPr>
              <w:widowControl w:val="0"/>
              <w:spacing w:after="0" w:line="276" w:lineRule="auto"/>
              <w:jc w:val="right"/>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8"/>
                <w:szCs w:val="18"/>
                <w:rtl w:val="0"/>
              </w:rPr>
              <w:t xml:space="preserve">0.4</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33">
            <w:pPr>
              <w:widowControl w:val="0"/>
              <w:spacing w:after="0" w:line="276" w:lineRule="auto"/>
              <w:jc w:val="right"/>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8"/>
                <w:szCs w:val="18"/>
                <w:rtl w:val="0"/>
              </w:rPr>
              <w:t xml:space="preserve">119,585.00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34">
            <w:pPr>
              <w:widowControl w:val="0"/>
              <w:spacing w:after="0" w:line="276" w:lineRule="auto"/>
              <w:jc w:val="right"/>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8"/>
                <w:szCs w:val="18"/>
                <w:rtl w:val="0"/>
              </w:rPr>
              <w:t xml:space="preserve">47,834.00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35">
            <w:pPr>
              <w:widowControl w:val="0"/>
              <w:spacing w:after="0" w:line="276" w:lineRule="auto"/>
              <w:jc w:val="right"/>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8"/>
                <w:szCs w:val="18"/>
                <w:rtl w:val="0"/>
              </w:rPr>
              <w:t xml:space="preserve">119,585.00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36">
            <w:pPr>
              <w:widowControl w:val="0"/>
              <w:spacing w:after="0" w:line="276" w:lineRule="auto"/>
              <w:jc w:val="right"/>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8"/>
                <w:szCs w:val="18"/>
                <w:rtl w:val="0"/>
              </w:rPr>
              <w:t xml:space="preserve">11,958.50</w:t>
            </w:r>
            <w:r w:rsidDel="00000000" w:rsidR="00000000" w:rsidRPr="00000000">
              <w:rPr>
                <w:rtl w:val="0"/>
              </w:rPr>
            </w:r>
          </w:p>
        </w:tc>
      </w:tr>
    </w:tbl>
    <w:p w:rsidR="00000000" w:rsidDel="00000000" w:rsidP="00000000" w:rsidRDefault="00000000" w:rsidRPr="00000000" w14:paraId="00000E37">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38">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39">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3A">
      <w:pPr>
        <w:pStyle w:val="Heading3"/>
        <w:spacing w:after="0" w:line="240" w:lineRule="auto"/>
        <w:jc w:val="both"/>
        <w:rPr/>
      </w:pPr>
      <w:bookmarkStart w:colFirst="0" w:colLast="0" w:name="_heading=h.byoh02grsm7w" w:id="190"/>
      <w:bookmarkEnd w:id="190"/>
      <w:r w:rsidDel="00000000" w:rsidR="00000000" w:rsidRPr="00000000">
        <w:rPr>
          <w:rtl w:val="0"/>
        </w:rPr>
        <w:t xml:space="preserve">10.4.3. Troškovi uređivanja šuma</w:t>
      </w:r>
    </w:p>
    <w:p w:rsidR="00000000" w:rsidDel="00000000" w:rsidP="00000000" w:rsidRDefault="00000000" w:rsidRPr="00000000" w14:paraId="00000E3B">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Troškovi uređivanja šuma su izračunati na bazi procene troškova i iznose </w:t>
      </w:r>
      <w:r w:rsidDel="00000000" w:rsidR="00000000" w:rsidRPr="00000000">
        <w:rPr>
          <w:rFonts w:ascii="Times New Roman" w:cs="Times New Roman" w:eastAsia="Times New Roman" w:hAnsi="Times New Roman"/>
          <w:rtl w:val="0"/>
        </w:rPr>
        <w:t xml:space="preserve">600.000,00</w:t>
      </w:r>
      <w:r w:rsidDel="00000000" w:rsidR="00000000" w:rsidRPr="00000000">
        <w:rPr>
          <w:rFonts w:ascii="Times New Roman" w:cs="Times New Roman" w:eastAsia="Times New Roman" w:hAnsi="Times New Roman"/>
          <w:color w:val="000000"/>
          <w:rtl w:val="0"/>
        </w:rPr>
        <w:t xml:space="preserve"> dinara.</w:t>
      </w:r>
    </w:p>
    <w:p w:rsidR="00000000" w:rsidDel="00000000" w:rsidP="00000000" w:rsidRDefault="00000000" w:rsidRPr="00000000" w14:paraId="00000E3C">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3D">
      <w:pPr>
        <w:pStyle w:val="Heading3"/>
        <w:spacing w:after="0" w:line="240" w:lineRule="auto"/>
        <w:jc w:val="both"/>
        <w:rPr/>
      </w:pPr>
      <w:bookmarkStart w:colFirst="0" w:colLast="0" w:name="_heading=h.gy2vk9ehgxa4" w:id="191"/>
      <w:bookmarkEnd w:id="191"/>
      <w:r w:rsidDel="00000000" w:rsidR="00000000" w:rsidRPr="00000000">
        <w:rPr>
          <w:rtl w:val="0"/>
        </w:rPr>
        <w:t xml:space="preserve">10.4.4. Sredstva za reprodukciju šuma</w:t>
      </w:r>
    </w:p>
    <w:p w:rsidR="00000000" w:rsidDel="00000000" w:rsidP="00000000" w:rsidRDefault="00000000" w:rsidRPr="00000000" w14:paraId="00000E3E">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Prihode od sredstava za obnovu-reprodukciju šuma po članu 77. Zakona o šumama čine sredstva koja je korisnik šuma obavezan da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izdvaja iz prihoda proizvedenih sortimenata i da ih namenski upotrebi za radove na gajenju šuma. Obavezno je za obezbeđivanje sredstava za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reprodukciju šuma u iznosu najmanje 15% od vrednosti drvnih sortimenata na mestu seče, što za planirani obim proizvodnje iznosi ukupno za 10</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godina </w:t>
      </w:r>
      <w:r w:rsidDel="00000000" w:rsidR="00000000" w:rsidRPr="00000000">
        <w:rPr>
          <w:rFonts w:ascii="Times New Roman" w:cs="Times New Roman" w:eastAsia="Times New Roman" w:hAnsi="Times New Roman"/>
          <w:rtl w:val="0"/>
        </w:rPr>
        <w:t xml:space="preserve">571.338,00</w:t>
      </w:r>
      <w:r w:rsidDel="00000000" w:rsidR="00000000" w:rsidRPr="00000000">
        <w:rPr>
          <w:rFonts w:ascii="Times New Roman" w:cs="Times New Roman" w:eastAsia="Times New Roman" w:hAnsi="Times New Roman"/>
          <w:color w:val="000000"/>
          <w:rtl w:val="0"/>
        </w:rPr>
        <w:t xml:space="preserve"> dinara (sve iz proste reprodukcije). Ova sredstva se istovremeno prikazuju kao prihod i kao rashod jer se rezervišu kao obaveza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za biološke investicije, posebno se evidentiraju i namenski troše.</w:t>
      </w:r>
    </w:p>
    <w:p w:rsidR="00000000" w:rsidDel="00000000" w:rsidP="00000000" w:rsidRDefault="00000000" w:rsidRPr="00000000" w14:paraId="00000E3F">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40">
      <w:pPr>
        <w:pStyle w:val="Heading3"/>
        <w:spacing w:after="0" w:line="240" w:lineRule="auto"/>
        <w:jc w:val="both"/>
        <w:rPr/>
      </w:pPr>
      <w:bookmarkStart w:colFirst="0" w:colLast="0" w:name="_heading=h.8mzs7e9rxbfx" w:id="192"/>
      <w:bookmarkEnd w:id="192"/>
      <w:r w:rsidDel="00000000" w:rsidR="00000000" w:rsidRPr="00000000">
        <w:rPr>
          <w:rtl w:val="0"/>
        </w:rPr>
        <w:t xml:space="preserve">10.4.5. Naknada za korišćenje šuma i šumskog zemljišta</w:t>
      </w:r>
    </w:p>
    <w:p w:rsidR="00000000" w:rsidDel="00000000" w:rsidP="00000000" w:rsidRDefault="00000000" w:rsidRPr="00000000" w14:paraId="00000E41">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Prema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Zakon</w:t>
      </w:r>
      <w:r w:rsidDel="00000000" w:rsidR="00000000" w:rsidRPr="00000000">
        <w:rPr>
          <w:rFonts w:ascii="Times New Roman" w:cs="Times New Roman" w:eastAsia="Times New Roman" w:hAnsi="Times New Roman"/>
          <w:rtl w:val="0"/>
        </w:rPr>
        <w:t xml:space="preserve">u o naknadama</w:t>
      </w:r>
      <w:r w:rsidDel="00000000" w:rsidR="00000000" w:rsidRPr="00000000">
        <w:rPr>
          <w:rFonts w:ascii="Times New Roman" w:cs="Times New Roman" w:eastAsia="Times New Roman" w:hAnsi="Times New Roman"/>
          <w:color w:val="000000"/>
          <w:rtl w:val="0"/>
        </w:rPr>
        <w:t xml:space="preserve"> za kori</w:t>
      </w:r>
      <w:r w:rsidDel="00000000" w:rsidR="00000000" w:rsidRPr="00000000">
        <w:rPr>
          <w:rFonts w:ascii="Times New Roman" w:cs="Times New Roman" w:eastAsia="Times New Roman" w:hAnsi="Times New Roman"/>
          <w:rtl w:val="0"/>
        </w:rPr>
        <w:t xml:space="preserve">šćenje javnih dobara</w:t>
      </w:r>
      <w:r w:rsidDel="00000000" w:rsidR="00000000" w:rsidRPr="00000000">
        <w:rPr>
          <w:rFonts w:ascii="Times New Roman" w:cs="Times New Roman" w:eastAsia="Times New Roman" w:hAnsi="Times New Roman"/>
          <w:color w:val="000000"/>
          <w:rtl w:val="0"/>
        </w:rPr>
        <w:t xml:space="preserve"> obavezno je izdvajanje </w:t>
      </w:r>
      <w:r w:rsidDel="00000000" w:rsidR="00000000" w:rsidRPr="00000000">
        <w:rPr>
          <w:rFonts w:ascii="Times New Roman" w:cs="Times New Roman" w:eastAsia="Times New Roman" w:hAnsi="Times New Roman"/>
          <w:rtl w:val="0"/>
        </w:rPr>
        <w:t xml:space="preserve">3</w:t>
      </w:r>
      <w:r w:rsidDel="00000000" w:rsidR="00000000" w:rsidRPr="00000000">
        <w:rPr>
          <w:rFonts w:ascii="Times New Roman" w:cs="Times New Roman" w:eastAsia="Times New Roman" w:hAnsi="Times New Roman"/>
          <w:color w:val="000000"/>
          <w:rtl w:val="0"/>
        </w:rPr>
        <w:t xml:space="preserve">% od tržišne vrednosti izrađenih sortimenata na </w:t>
      </w:r>
      <w:r w:rsidDel="00000000" w:rsidR="00000000" w:rsidRPr="00000000">
        <w:rPr>
          <w:rFonts w:ascii="Times New Roman" w:cs="Times New Roman" w:eastAsia="Times New Roman" w:hAnsi="Times New Roman"/>
          <w:rtl w:val="0"/>
        </w:rPr>
        <w:t xml:space="preserve">kamionskom putu</w:t>
      </w:r>
      <w:r w:rsidDel="00000000" w:rsidR="00000000" w:rsidRPr="00000000">
        <w:rPr>
          <w:rFonts w:ascii="Times New Roman" w:cs="Times New Roman" w:eastAsia="Times New Roman" w:hAnsi="Times New Roman"/>
          <w:color w:val="000000"/>
          <w:rtl w:val="0"/>
        </w:rPr>
        <w:t xml:space="preserve">. Za planirani</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obim proizvodnje to iznosi ukupno za 10 godina </w:t>
      </w:r>
      <w:r w:rsidDel="00000000" w:rsidR="00000000" w:rsidRPr="00000000">
        <w:rPr>
          <w:rFonts w:ascii="Times New Roman" w:cs="Times New Roman" w:eastAsia="Times New Roman" w:hAnsi="Times New Roman"/>
          <w:rtl w:val="0"/>
        </w:rPr>
        <w:t xml:space="preserve">114.267,60</w:t>
      </w:r>
      <w:r w:rsidDel="00000000" w:rsidR="00000000" w:rsidRPr="00000000">
        <w:rPr>
          <w:rFonts w:ascii="Times New Roman" w:cs="Times New Roman" w:eastAsia="Times New Roman" w:hAnsi="Times New Roman"/>
          <w:color w:val="000000"/>
          <w:rtl w:val="0"/>
        </w:rPr>
        <w:t xml:space="preserve"> dinara, sve iz proste reprodukcije.</w:t>
      </w:r>
    </w:p>
    <w:p w:rsidR="00000000" w:rsidDel="00000000" w:rsidP="00000000" w:rsidRDefault="00000000" w:rsidRPr="00000000" w14:paraId="00000E42">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43">
      <w:pPr>
        <w:pStyle w:val="Heading3"/>
        <w:spacing w:after="0" w:line="240" w:lineRule="auto"/>
        <w:jc w:val="both"/>
        <w:rPr/>
      </w:pPr>
      <w:bookmarkStart w:colFirst="0" w:colLast="0" w:name="_heading=h.exnsgonweoto" w:id="193"/>
      <w:bookmarkEnd w:id="193"/>
      <w:r w:rsidDel="00000000" w:rsidR="00000000" w:rsidRPr="00000000">
        <w:rPr>
          <w:rtl w:val="0"/>
        </w:rPr>
        <w:t xml:space="preserve">10.4.6. Ukupni troškovi</w:t>
      </w:r>
    </w:p>
    <w:p w:rsidR="00000000" w:rsidDel="00000000" w:rsidP="00000000" w:rsidRDefault="00000000" w:rsidRPr="00000000" w14:paraId="00000E44">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Ukupni troškovi u ovoj gazdinskoj jedinici prikazani su u tabeli 10.8.</w:t>
      </w:r>
    </w:p>
    <w:p w:rsidR="00000000" w:rsidDel="00000000" w:rsidP="00000000" w:rsidRDefault="00000000" w:rsidRPr="00000000" w14:paraId="00000E45">
      <w:pP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E46">
      <w:pPr>
        <w:pStyle w:val="Heading4"/>
        <w:spacing w:after="0" w:line="240" w:lineRule="auto"/>
        <w:jc w:val="both"/>
        <w:rPr/>
      </w:pPr>
      <w:bookmarkStart w:colFirst="0" w:colLast="0" w:name="_heading=h.yy8au5e7cjuy" w:id="194"/>
      <w:bookmarkEnd w:id="194"/>
      <w:r w:rsidDel="00000000" w:rsidR="00000000" w:rsidRPr="00000000">
        <w:rPr>
          <w:rtl w:val="0"/>
        </w:rPr>
        <w:t xml:space="preserve">Tabela 10.8 - Ukupni troškovi</w:t>
      </w:r>
    </w:p>
    <w:p w:rsidR="00000000" w:rsidDel="00000000" w:rsidP="00000000" w:rsidRDefault="00000000" w:rsidRPr="00000000" w14:paraId="00000E47">
      <w:pPr>
        <w:rPr/>
      </w:pPr>
      <w:r w:rsidDel="00000000" w:rsidR="00000000" w:rsidRPr="00000000">
        <w:rPr>
          <w:rtl w:val="0"/>
        </w:rPr>
      </w:r>
    </w:p>
    <w:tbl>
      <w:tblPr>
        <w:tblStyle w:val="Table32"/>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95"/>
        <w:gridCol w:w="1395"/>
        <w:gridCol w:w="1170"/>
        <w:gridCol w:w="1737.0000000000002"/>
        <w:gridCol w:w="1127.9999999999998"/>
        <w:gridCol w:w="1905"/>
        <w:tblGridChange w:id="0">
          <w:tblGrid>
            <w:gridCol w:w="1695"/>
            <w:gridCol w:w="1395"/>
            <w:gridCol w:w="1170"/>
            <w:gridCol w:w="1737.0000000000002"/>
            <w:gridCol w:w="1127.9999999999998"/>
            <w:gridCol w:w="1905"/>
          </w:tblGrid>
        </w:tblGridChange>
      </w:tblGrid>
      <w:tr>
        <w:trPr>
          <w:cantSplit w:val="0"/>
          <w:trHeight w:val="330" w:hRule="atLeast"/>
          <w:tblHeader w:val="0"/>
        </w:trPr>
        <w:tc>
          <w:tcPr>
            <w:gridSpan w:val="2"/>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E48">
            <w:pPr>
              <w:widowControl w:val="0"/>
              <w:spacing w:after="0"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Prosta reprodukcija</w:t>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E4A">
            <w:pPr>
              <w:widowControl w:val="0"/>
              <w:spacing w:after="0" w:line="276" w:lineRule="auto"/>
              <w:rPr>
                <w:rFonts w:ascii="Arial" w:cs="Arial" w:eastAsia="Arial" w:hAnsi="Arial"/>
                <w:sz w:val="20"/>
                <w:szCs w:val="20"/>
              </w:rPr>
            </w:pP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E4B">
            <w:pPr>
              <w:widowControl w:val="0"/>
              <w:spacing w:after="0" w:line="276" w:lineRule="auto"/>
              <w:jc w:val="center"/>
              <w:rPr>
                <w:rFonts w:ascii="Arial" w:cs="Arial" w:eastAsia="Arial" w:hAnsi="Arial"/>
                <w:sz w:val="20"/>
                <w:szCs w:val="20"/>
              </w:rPr>
            </w:pPr>
            <w:r w:rsidDel="00000000" w:rsidR="00000000" w:rsidRPr="00000000">
              <w:rPr>
                <w:rFonts w:ascii="Times New Roman" w:cs="Times New Roman" w:eastAsia="Times New Roman" w:hAnsi="Times New Roman"/>
                <w:sz w:val="22"/>
                <w:szCs w:val="22"/>
                <w:rtl w:val="0"/>
              </w:rPr>
              <w:t xml:space="preserve">za 10 godina</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E4C">
            <w:pPr>
              <w:widowControl w:val="0"/>
              <w:spacing w:after="0" w:line="276" w:lineRule="auto"/>
              <w:rPr>
                <w:rFonts w:ascii="Arial" w:cs="Arial" w:eastAsia="Arial" w:hAnsi="Arial"/>
                <w:sz w:val="20"/>
                <w:szCs w:val="20"/>
              </w:rPr>
            </w:pP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E4D">
            <w:pPr>
              <w:widowControl w:val="0"/>
              <w:spacing w:after="0" w:line="276" w:lineRule="auto"/>
              <w:jc w:val="center"/>
              <w:rPr>
                <w:rFonts w:ascii="Arial" w:cs="Arial" w:eastAsia="Arial" w:hAnsi="Arial"/>
                <w:sz w:val="20"/>
                <w:szCs w:val="20"/>
              </w:rPr>
            </w:pPr>
            <w:r w:rsidDel="00000000" w:rsidR="00000000" w:rsidRPr="00000000">
              <w:rPr>
                <w:rFonts w:ascii="Times New Roman" w:cs="Times New Roman" w:eastAsia="Times New Roman" w:hAnsi="Times New Roman"/>
                <w:sz w:val="22"/>
                <w:szCs w:val="22"/>
                <w:rtl w:val="0"/>
              </w:rPr>
              <w:t xml:space="preserve">godišnje</w:t>
            </w:r>
            <w:r w:rsidDel="00000000" w:rsidR="00000000" w:rsidRPr="00000000">
              <w:rPr>
                <w:rtl w:val="0"/>
              </w:rPr>
            </w:r>
          </w:p>
        </w:tc>
      </w:tr>
      <w:tr>
        <w:trPr>
          <w:cantSplit w:val="0"/>
          <w:trHeight w:val="330" w:hRule="atLeast"/>
          <w:tblHeader w:val="0"/>
        </w:trPr>
        <w:tc>
          <w:tcPr>
            <w:gridSpan w:val="2"/>
            <w:tcBorders>
              <w:top w:color="cccccc"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E4E">
            <w:pPr>
              <w:widowControl w:val="0"/>
              <w:spacing w:after="0"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Troškovi proizvodnje sortimenata</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E50">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E51">
            <w:pPr>
              <w:widowControl w:val="0"/>
              <w:spacing w:after="0" w:line="276" w:lineRule="auto"/>
              <w:jc w:val="right"/>
              <w:rPr>
                <w:rFonts w:ascii="Arial" w:cs="Arial" w:eastAsia="Arial" w:hAnsi="Arial"/>
                <w:sz w:val="20"/>
                <w:szCs w:val="20"/>
              </w:rPr>
            </w:pPr>
            <w:r w:rsidDel="00000000" w:rsidR="00000000" w:rsidRPr="00000000">
              <w:rPr>
                <w:rFonts w:ascii="Times New Roman" w:cs="Times New Roman" w:eastAsia="Times New Roman" w:hAnsi="Times New Roman"/>
                <w:sz w:val="22"/>
                <w:szCs w:val="22"/>
                <w:rtl w:val="0"/>
              </w:rPr>
              <w:t xml:space="preserve">675,401.50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E52">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E53">
            <w:pPr>
              <w:widowControl w:val="0"/>
              <w:spacing w:after="0" w:line="276" w:lineRule="auto"/>
              <w:jc w:val="right"/>
              <w:rPr>
                <w:rFonts w:ascii="Arial" w:cs="Arial" w:eastAsia="Arial" w:hAnsi="Arial"/>
                <w:sz w:val="20"/>
                <w:szCs w:val="20"/>
              </w:rPr>
            </w:pPr>
            <w:r w:rsidDel="00000000" w:rsidR="00000000" w:rsidRPr="00000000">
              <w:rPr>
                <w:rFonts w:ascii="Times New Roman" w:cs="Times New Roman" w:eastAsia="Times New Roman" w:hAnsi="Times New Roman"/>
                <w:sz w:val="22"/>
                <w:szCs w:val="22"/>
                <w:rtl w:val="0"/>
              </w:rPr>
              <w:t xml:space="preserve">67,540.15</w:t>
            </w:r>
            <w:r w:rsidDel="00000000" w:rsidR="00000000" w:rsidRPr="00000000">
              <w:rPr>
                <w:rtl w:val="0"/>
              </w:rPr>
            </w:r>
          </w:p>
        </w:tc>
      </w:tr>
      <w:tr>
        <w:trPr>
          <w:cantSplit w:val="0"/>
          <w:trHeight w:val="330" w:hRule="atLeast"/>
          <w:tblHeader w:val="0"/>
        </w:trPr>
        <w:tc>
          <w:tcPr>
            <w:gridSpan w:val="2"/>
            <w:tcBorders>
              <w:top w:color="cccccc"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E54">
            <w:pPr>
              <w:widowControl w:val="0"/>
              <w:spacing w:after="0"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Troškovi gajenja i zaštite šuma</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E56">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E57">
            <w:pPr>
              <w:widowControl w:val="0"/>
              <w:spacing w:after="0" w:line="276" w:lineRule="auto"/>
              <w:jc w:val="right"/>
              <w:rPr>
                <w:rFonts w:ascii="Arial" w:cs="Arial" w:eastAsia="Arial" w:hAnsi="Arial"/>
                <w:sz w:val="20"/>
                <w:szCs w:val="20"/>
              </w:rPr>
            </w:pPr>
            <w:r w:rsidDel="00000000" w:rsidR="00000000" w:rsidRPr="00000000">
              <w:rPr>
                <w:rFonts w:ascii="Times New Roman" w:cs="Times New Roman" w:eastAsia="Times New Roman" w:hAnsi="Times New Roman"/>
                <w:sz w:val="22"/>
                <w:szCs w:val="22"/>
                <w:rtl w:val="0"/>
              </w:rPr>
              <w:t xml:space="preserve">2,411,783.02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E58">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E59">
            <w:pPr>
              <w:widowControl w:val="0"/>
              <w:spacing w:after="0" w:line="276" w:lineRule="auto"/>
              <w:jc w:val="right"/>
              <w:rPr>
                <w:rFonts w:ascii="Arial" w:cs="Arial" w:eastAsia="Arial" w:hAnsi="Arial"/>
                <w:sz w:val="20"/>
                <w:szCs w:val="20"/>
              </w:rPr>
            </w:pPr>
            <w:r w:rsidDel="00000000" w:rsidR="00000000" w:rsidRPr="00000000">
              <w:rPr>
                <w:rFonts w:ascii="Times New Roman" w:cs="Times New Roman" w:eastAsia="Times New Roman" w:hAnsi="Times New Roman"/>
                <w:sz w:val="22"/>
                <w:szCs w:val="22"/>
                <w:rtl w:val="0"/>
              </w:rPr>
              <w:t xml:space="preserve">241,178.30</w:t>
            </w:r>
            <w:r w:rsidDel="00000000" w:rsidR="00000000" w:rsidRPr="00000000">
              <w:rPr>
                <w:rtl w:val="0"/>
              </w:rPr>
            </w:r>
          </w:p>
        </w:tc>
      </w:tr>
      <w:tr>
        <w:trPr>
          <w:cantSplit w:val="0"/>
          <w:trHeight w:val="330" w:hRule="atLeast"/>
          <w:tblHeader w:val="0"/>
        </w:trPr>
        <w:tc>
          <w:tcPr>
            <w:gridSpan w:val="2"/>
            <w:tcBorders>
              <w:top w:color="cccccc"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E5A">
            <w:pPr>
              <w:widowControl w:val="0"/>
              <w:spacing w:after="0"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Sredstva za reprodukciju šuma</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E5C">
            <w:pPr>
              <w:widowControl w:val="0"/>
              <w:spacing w:after="0" w:line="276" w:lineRule="auto"/>
              <w:jc w:val="right"/>
              <w:rPr>
                <w:rFonts w:ascii="Arial" w:cs="Arial" w:eastAsia="Arial" w:hAnsi="Arial"/>
                <w:sz w:val="20"/>
                <w:szCs w:val="20"/>
              </w:rPr>
            </w:pPr>
            <w:r w:rsidDel="00000000" w:rsidR="00000000" w:rsidRPr="00000000">
              <w:rPr>
                <w:rFonts w:ascii="Times New Roman" w:cs="Times New Roman" w:eastAsia="Times New Roman" w:hAnsi="Times New Roman"/>
                <w:sz w:val="22"/>
                <w:szCs w:val="22"/>
                <w:rtl w:val="0"/>
              </w:rPr>
              <w:t xml:space="preserve">15%</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E5D">
            <w:pPr>
              <w:widowControl w:val="0"/>
              <w:spacing w:after="0" w:line="276" w:lineRule="auto"/>
              <w:jc w:val="right"/>
              <w:rPr>
                <w:rFonts w:ascii="Arial" w:cs="Arial" w:eastAsia="Arial" w:hAnsi="Arial"/>
                <w:sz w:val="20"/>
                <w:szCs w:val="20"/>
              </w:rPr>
            </w:pPr>
            <w:r w:rsidDel="00000000" w:rsidR="00000000" w:rsidRPr="00000000">
              <w:rPr>
                <w:rFonts w:ascii="Times New Roman" w:cs="Times New Roman" w:eastAsia="Times New Roman" w:hAnsi="Times New Roman"/>
                <w:sz w:val="22"/>
                <w:szCs w:val="22"/>
                <w:rtl w:val="0"/>
              </w:rPr>
              <w:t xml:space="preserve">571,338.00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E5E">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E5F">
            <w:pPr>
              <w:widowControl w:val="0"/>
              <w:spacing w:after="0" w:line="276" w:lineRule="auto"/>
              <w:jc w:val="right"/>
              <w:rPr>
                <w:rFonts w:ascii="Arial" w:cs="Arial" w:eastAsia="Arial" w:hAnsi="Arial"/>
                <w:sz w:val="20"/>
                <w:szCs w:val="20"/>
              </w:rPr>
            </w:pPr>
            <w:r w:rsidDel="00000000" w:rsidR="00000000" w:rsidRPr="00000000">
              <w:rPr>
                <w:rFonts w:ascii="Times New Roman" w:cs="Times New Roman" w:eastAsia="Times New Roman" w:hAnsi="Times New Roman"/>
                <w:sz w:val="22"/>
                <w:szCs w:val="22"/>
                <w:rtl w:val="0"/>
              </w:rPr>
              <w:t xml:space="preserve">57,133.80</w:t>
            </w:r>
            <w:r w:rsidDel="00000000" w:rsidR="00000000" w:rsidRPr="00000000">
              <w:rPr>
                <w:rtl w:val="0"/>
              </w:rPr>
            </w:r>
          </w:p>
        </w:tc>
      </w:tr>
      <w:tr>
        <w:trPr>
          <w:cantSplit w:val="0"/>
          <w:trHeight w:val="635.8505859374782" w:hRule="atLeast"/>
          <w:tblHeader w:val="0"/>
        </w:trPr>
        <w:tc>
          <w:tcPr>
            <w:gridSpan w:val="2"/>
            <w:tcBorders>
              <w:top w:color="cccccc"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E60">
            <w:pPr>
              <w:widowControl w:val="0"/>
              <w:spacing w:after="0"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Naknada za korišćenje šuma i šumskog zemljišta</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E62">
            <w:pPr>
              <w:widowControl w:val="0"/>
              <w:spacing w:after="0" w:line="276" w:lineRule="auto"/>
              <w:jc w:val="right"/>
              <w:rPr>
                <w:rFonts w:ascii="Arial" w:cs="Arial" w:eastAsia="Arial" w:hAnsi="Arial"/>
                <w:sz w:val="20"/>
                <w:szCs w:val="20"/>
              </w:rPr>
            </w:pPr>
            <w:r w:rsidDel="00000000" w:rsidR="00000000" w:rsidRPr="00000000">
              <w:rPr>
                <w:rFonts w:ascii="Times New Roman" w:cs="Times New Roman" w:eastAsia="Times New Roman" w:hAnsi="Times New Roman"/>
                <w:sz w:val="22"/>
                <w:szCs w:val="22"/>
                <w:rtl w:val="0"/>
              </w:rPr>
              <w:t xml:space="preserve">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E63">
            <w:pPr>
              <w:widowControl w:val="0"/>
              <w:spacing w:after="0" w:line="276" w:lineRule="auto"/>
              <w:jc w:val="right"/>
              <w:rPr>
                <w:rFonts w:ascii="Arial" w:cs="Arial" w:eastAsia="Arial" w:hAnsi="Arial"/>
                <w:sz w:val="20"/>
                <w:szCs w:val="20"/>
              </w:rPr>
            </w:pPr>
            <w:r w:rsidDel="00000000" w:rsidR="00000000" w:rsidRPr="00000000">
              <w:rPr>
                <w:rFonts w:ascii="Times New Roman" w:cs="Times New Roman" w:eastAsia="Times New Roman" w:hAnsi="Times New Roman"/>
                <w:sz w:val="22"/>
                <w:szCs w:val="22"/>
                <w:rtl w:val="0"/>
              </w:rPr>
              <w:t xml:space="preserve">114,267.60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E64">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E65">
            <w:pPr>
              <w:widowControl w:val="0"/>
              <w:spacing w:after="0" w:line="276" w:lineRule="auto"/>
              <w:jc w:val="right"/>
              <w:rPr>
                <w:rFonts w:ascii="Arial" w:cs="Arial" w:eastAsia="Arial" w:hAnsi="Arial"/>
                <w:sz w:val="20"/>
                <w:szCs w:val="20"/>
              </w:rPr>
            </w:pPr>
            <w:r w:rsidDel="00000000" w:rsidR="00000000" w:rsidRPr="00000000">
              <w:rPr>
                <w:rFonts w:ascii="Times New Roman" w:cs="Times New Roman" w:eastAsia="Times New Roman" w:hAnsi="Times New Roman"/>
                <w:sz w:val="22"/>
                <w:szCs w:val="22"/>
                <w:rtl w:val="0"/>
              </w:rPr>
              <w:t xml:space="preserve">11,426.76</w:t>
            </w:r>
            <w:r w:rsidDel="00000000" w:rsidR="00000000" w:rsidRPr="00000000">
              <w:rPr>
                <w:rtl w:val="0"/>
              </w:rPr>
            </w:r>
          </w:p>
        </w:tc>
      </w:tr>
      <w:tr>
        <w:trPr>
          <w:cantSplit w:val="0"/>
          <w:trHeight w:val="345" w:hRule="atLeast"/>
          <w:tblHeader w:val="0"/>
        </w:trPr>
        <w:tc>
          <w:tcPr>
            <w:gridSpan w:val="2"/>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E66">
            <w:pPr>
              <w:widowControl w:val="0"/>
              <w:spacing w:after="0" w:line="276" w:lineRule="auto"/>
              <w:rPr>
                <w:rFonts w:ascii="Arial" w:cs="Arial" w:eastAsia="Arial" w:hAnsi="Arial"/>
                <w:sz w:val="20"/>
                <w:szCs w:val="20"/>
              </w:rPr>
            </w:pPr>
            <w:r w:rsidDel="00000000" w:rsidR="00000000" w:rsidRPr="00000000">
              <w:rPr>
                <w:rFonts w:ascii="Times New Roman" w:cs="Times New Roman" w:eastAsia="Times New Roman" w:hAnsi="Times New Roman"/>
                <w:sz w:val="22"/>
                <w:szCs w:val="22"/>
                <w:rtl w:val="0"/>
              </w:rPr>
              <w:t xml:space="preserve">Uređivanje šuma</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E68">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E69">
            <w:pPr>
              <w:widowControl w:val="0"/>
              <w:spacing w:after="0" w:line="276" w:lineRule="auto"/>
              <w:jc w:val="right"/>
              <w:rPr>
                <w:rFonts w:ascii="Arial" w:cs="Arial" w:eastAsia="Arial" w:hAnsi="Arial"/>
                <w:sz w:val="20"/>
                <w:szCs w:val="20"/>
              </w:rPr>
            </w:pPr>
            <w:r w:rsidDel="00000000" w:rsidR="00000000" w:rsidRPr="00000000">
              <w:rPr>
                <w:rFonts w:ascii="Times New Roman" w:cs="Times New Roman" w:eastAsia="Times New Roman" w:hAnsi="Times New Roman"/>
                <w:sz w:val="22"/>
                <w:szCs w:val="22"/>
                <w:rtl w:val="0"/>
              </w:rPr>
              <w:t xml:space="preserve">600,000.00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E6A">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E6B">
            <w:pPr>
              <w:widowControl w:val="0"/>
              <w:spacing w:after="0" w:line="276" w:lineRule="auto"/>
              <w:jc w:val="right"/>
              <w:rPr>
                <w:rFonts w:ascii="Arial" w:cs="Arial" w:eastAsia="Arial" w:hAnsi="Arial"/>
                <w:sz w:val="20"/>
                <w:szCs w:val="20"/>
              </w:rPr>
            </w:pPr>
            <w:r w:rsidDel="00000000" w:rsidR="00000000" w:rsidRPr="00000000">
              <w:rPr>
                <w:rFonts w:ascii="Times New Roman" w:cs="Times New Roman" w:eastAsia="Times New Roman" w:hAnsi="Times New Roman"/>
                <w:sz w:val="22"/>
                <w:szCs w:val="22"/>
                <w:rtl w:val="0"/>
              </w:rPr>
              <w:t xml:space="preserve">60,000.00</w:t>
            </w:r>
            <w:r w:rsidDel="00000000" w:rsidR="00000000" w:rsidRPr="00000000">
              <w:rPr>
                <w:rtl w:val="0"/>
              </w:rPr>
            </w:r>
          </w:p>
        </w:tc>
      </w:tr>
      <w:tr>
        <w:trPr>
          <w:cantSplit w:val="0"/>
          <w:trHeight w:val="330" w:hRule="atLeast"/>
          <w:tblHeader w:val="0"/>
        </w:trPr>
        <w:tc>
          <w:tcPr>
            <w:gridSpan w:val="2"/>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E6C">
            <w:pPr>
              <w:widowControl w:val="0"/>
              <w:spacing w:after="0" w:line="276" w:lineRule="auto"/>
              <w:rPr>
                <w:rFonts w:ascii="Arial" w:cs="Arial" w:eastAsia="Arial" w:hAnsi="Arial"/>
                <w:sz w:val="20"/>
                <w:szCs w:val="20"/>
              </w:rPr>
            </w:pPr>
            <w:r w:rsidDel="00000000" w:rsidR="00000000" w:rsidRPr="00000000">
              <w:rPr>
                <w:rFonts w:ascii="Times New Roman" w:cs="Times New Roman" w:eastAsia="Times New Roman" w:hAnsi="Times New Roman"/>
                <w:sz w:val="22"/>
                <w:szCs w:val="22"/>
                <w:rtl w:val="0"/>
              </w:rPr>
              <w:t xml:space="preserve">Ukupno prosta</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E6E">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E6F">
            <w:pPr>
              <w:widowControl w:val="0"/>
              <w:spacing w:after="0" w:line="276" w:lineRule="auto"/>
              <w:jc w:val="right"/>
              <w:rPr>
                <w:rFonts w:ascii="Arial" w:cs="Arial" w:eastAsia="Arial" w:hAnsi="Arial"/>
                <w:sz w:val="20"/>
                <w:szCs w:val="20"/>
              </w:rPr>
            </w:pPr>
            <w:r w:rsidDel="00000000" w:rsidR="00000000" w:rsidRPr="00000000">
              <w:rPr>
                <w:rFonts w:ascii="Times New Roman" w:cs="Times New Roman" w:eastAsia="Times New Roman" w:hAnsi="Times New Roman"/>
                <w:sz w:val="22"/>
                <w:szCs w:val="22"/>
                <w:rtl w:val="0"/>
              </w:rPr>
              <w:t xml:space="preserve">4,372,790.12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E70">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E71">
            <w:pPr>
              <w:widowControl w:val="0"/>
              <w:spacing w:after="0" w:line="276" w:lineRule="auto"/>
              <w:jc w:val="right"/>
              <w:rPr>
                <w:rFonts w:ascii="Arial" w:cs="Arial" w:eastAsia="Arial" w:hAnsi="Arial"/>
                <w:sz w:val="20"/>
                <w:szCs w:val="20"/>
              </w:rPr>
            </w:pPr>
            <w:r w:rsidDel="00000000" w:rsidR="00000000" w:rsidRPr="00000000">
              <w:rPr>
                <w:rFonts w:ascii="Times New Roman" w:cs="Times New Roman" w:eastAsia="Times New Roman" w:hAnsi="Times New Roman"/>
                <w:sz w:val="22"/>
                <w:szCs w:val="22"/>
                <w:rtl w:val="0"/>
              </w:rPr>
              <w:t xml:space="preserve">437,279.01</w:t>
            </w:r>
            <w:r w:rsidDel="00000000" w:rsidR="00000000" w:rsidRPr="00000000">
              <w:rPr>
                <w:rtl w:val="0"/>
              </w:rPr>
            </w:r>
          </w:p>
        </w:tc>
      </w:tr>
      <w:tr>
        <w:trPr>
          <w:cantSplit w:val="0"/>
          <w:trHeight w:val="210.4775390625218" w:hRule="atLeast"/>
          <w:tblHeader w:val="0"/>
        </w:trPr>
        <w:tc>
          <w:tcPr>
            <w:gridSpan w:val="6"/>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E72">
            <w:pPr>
              <w:widowControl w:val="0"/>
              <w:spacing w:after="0" w:line="276" w:lineRule="auto"/>
              <w:rPr>
                <w:rFonts w:ascii="Arial" w:cs="Arial" w:eastAsia="Arial" w:hAnsi="Arial"/>
                <w:sz w:val="20"/>
                <w:szCs w:val="20"/>
              </w:rPr>
            </w:pPr>
            <w:r w:rsidDel="00000000" w:rsidR="00000000" w:rsidRPr="00000000">
              <w:rPr>
                <w:rtl w:val="0"/>
              </w:rPr>
            </w:r>
          </w:p>
        </w:tc>
      </w:tr>
      <w:tr>
        <w:trPr>
          <w:cantSplit w:val="0"/>
          <w:trHeight w:val="330" w:hRule="atLeast"/>
          <w:tblHeader w:val="0"/>
        </w:trPr>
        <w:tc>
          <w:tcPr>
            <w:gridSpan w:val="2"/>
            <w:tcBorders>
              <w:top w:color="cccccc" w:space="0" w:sz="6" w:val="single"/>
              <w:left w:color="000000" w:space="0" w:sz="6" w:val="single"/>
              <w:bottom w:color="000000" w:space="0" w:sz="6" w:val="single"/>
              <w:right w:color="000000" w:space="0" w:sz="6" w:val="single"/>
            </w:tcBorders>
            <w:shd w:fill="auto" w:val="clear"/>
            <w:tcMar>
              <w:top w:w="40.0" w:type="dxa"/>
              <w:left w:w="0.0" w:type="dxa"/>
              <w:bottom w:w="40.0" w:type="dxa"/>
              <w:right w:w="0.0" w:type="dxa"/>
            </w:tcMar>
            <w:vAlign w:val="bottom"/>
          </w:tcPr>
          <w:p w:rsidR="00000000" w:rsidDel="00000000" w:rsidP="00000000" w:rsidRDefault="00000000" w:rsidRPr="00000000" w14:paraId="00000E78">
            <w:pPr>
              <w:widowControl w:val="0"/>
              <w:spacing w:after="0"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Proširena reprodukcija</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7A">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7B">
            <w:pPr>
              <w:widowControl w:val="0"/>
              <w:spacing w:after="0" w:line="276" w:lineRule="auto"/>
              <w:jc w:val="center"/>
              <w:rPr>
                <w:rFonts w:ascii="Arial" w:cs="Arial" w:eastAsia="Arial" w:hAnsi="Arial"/>
                <w:sz w:val="20"/>
                <w:szCs w:val="20"/>
              </w:rPr>
            </w:pPr>
            <w:r w:rsidDel="00000000" w:rsidR="00000000" w:rsidRPr="00000000">
              <w:rPr>
                <w:rFonts w:ascii="Times New Roman" w:cs="Times New Roman" w:eastAsia="Times New Roman" w:hAnsi="Times New Roman"/>
                <w:sz w:val="22"/>
                <w:szCs w:val="22"/>
                <w:rtl w:val="0"/>
              </w:rPr>
              <w:t xml:space="preserve">za 10 godina</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7C">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7D">
            <w:pPr>
              <w:widowControl w:val="0"/>
              <w:spacing w:after="0" w:line="276" w:lineRule="auto"/>
              <w:jc w:val="center"/>
              <w:rPr>
                <w:rFonts w:ascii="Arial" w:cs="Arial" w:eastAsia="Arial" w:hAnsi="Arial"/>
                <w:sz w:val="20"/>
                <w:szCs w:val="20"/>
              </w:rPr>
            </w:pPr>
            <w:r w:rsidDel="00000000" w:rsidR="00000000" w:rsidRPr="00000000">
              <w:rPr>
                <w:rFonts w:ascii="Times New Roman" w:cs="Times New Roman" w:eastAsia="Times New Roman" w:hAnsi="Times New Roman"/>
                <w:sz w:val="22"/>
                <w:szCs w:val="22"/>
                <w:rtl w:val="0"/>
              </w:rPr>
              <w:t xml:space="preserve">godišnje</w:t>
            </w:r>
            <w:r w:rsidDel="00000000" w:rsidR="00000000" w:rsidRPr="00000000">
              <w:rPr>
                <w:rtl w:val="0"/>
              </w:rPr>
            </w:r>
          </w:p>
        </w:tc>
      </w:tr>
      <w:tr>
        <w:trPr>
          <w:cantSplit w:val="0"/>
          <w:trHeight w:val="330" w:hRule="atLeast"/>
          <w:tblHeader w:val="0"/>
        </w:trPr>
        <w:tc>
          <w:tcPr>
            <w:gridSpan w:val="2"/>
            <w:tcBorders>
              <w:top w:color="cccccc" w:space="0" w:sz="6" w:val="single"/>
              <w:left w:color="000000" w:space="0" w:sz="6" w:val="single"/>
              <w:bottom w:color="000000" w:space="0" w:sz="6" w:val="single"/>
              <w:right w:color="000000" w:space="0" w:sz="6" w:val="single"/>
            </w:tcBorders>
            <w:shd w:fill="auto" w:val="clear"/>
            <w:tcMar>
              <w:top w:w="40.0" w:type="dxa"/>
              <w:left w:w="0.0" w:type="dxa"/>
              <w:bottom w:w="40.0" w:type="dxa"/>
              <w:right w:w="0.0" w:type="dxa"/>
            </w:tcMar>
            <w:vAlign w:val="bottom"/>
          </w:tcPr>
          <w:p w:rsidR="00000000" w:rsidDel="00000000" w:rsidP="00000000" w:rsidRDefault="00000000" w:rsidRPr="00000000" w14:paraId="00000E7E">
            <w:pPr>
              <w:widowControl w:val="0"/>
              <w:spacing w:after="0"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Troškovi proizvodnje sortimenata</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80">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81">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82">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83">
            <w:pPr>
              <w:widowControl w:val="0"/>
              <w:spacing w:after="0" w:line="276" w:lineRule="auto"/>
              <w:rPr>
                <w:rFonts w:ascii="Arial" w:cs="Arial" w:eastAsia="Arial" w:hAnsi="Arial"/>
                <w:sz w:val="20"/>
                <w:szCs w:val="20"/>
              </w:rPr>
            </w:pPr>
            <w:r w:rsidDel="00000000" w:rsidR="00000000" w:rsidRPr="00000000">
              <w:rPr>
                <w:rtl w:val="0"/>
              </w:rPr>
            </w:r>
          </w:p>
        </w:tc>
      </w:tr>
      <w:tr>
        <w:trPr>
          <w:cantSplit w:val="0"/>
          <w:trHeight w:val="330" w:hRule="atLeast"/>
          <w:tblHeader w:val="0"/>
        </w:trPr>
        <w:tc>
          <w:tcPr>
            <w:gridSpan w:val="2"/>
            <w:tcBorders>
              <w:top w:color="cccccc" w:space="0" w:sz="6" w:val="single"/>
              <w:left w:color="000000" w:space="0" w:sz="6" w:val="single"/>
              <w:bottom w:color="000000" w:space="0" w:sz="6" w:val="single"/>
              <w:right w:color="000000" w:space="0" w:sz="6" w:val="single"/>
            </w:tcBorders>
            <w:shd w:fill="auto" w:val="clear"/>
            <w:tcMar>
              <w:top w:w="40.0" w:type="dxa"/>
              <w:left w:w="0.0" w:type="dxa"/>
              <w:bottom w:w="40.0" w:type="dxa"/>
              <w:right w:w="0.0" w:type="dxa"/>
            </w:tcMar>
            <w:vAlign w:val="bottom"/>
          </w:tcPr>
          <w:p w:rsidR="00000000" w:rsidDel="00000000" w:rsidP="00000000" w:rsidRDefault="00000000" w:rsidRPr="00000000" w14:paraId="00000E84">
            <w:pPr>
              <w:widowControl w:val="0"/>
              <w:spacing w:after="0"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Troškovi gajenja i zaštite šuma</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86">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87">
            <w:pPr>
              <w:widowControl w:val="0"/>
              <w:spacing w:after="0" w:line="276" w:lineRule="auto"/>
              <w:jc w:val="right"/>
              <w:rPr>
                <w:rFonts w:ascii="Arial" w:cs="Arial" w:eastAsia="Arial" w:hAnsi="Arial"/>
                <w:sz w:val="20"/>
                <w:szCs w:val="20"/>
              </w:rPr>
            </w:pPr>
            <w:r w:rsidDel="00000000" w:rsidR="00000000" w:rsidRPr="00000000">
              <w:rPr>
                <w:rFonts w:ascii="Times New Roman" w:cs="Times New Roman" w:eastAsia="Times New Roman" w:hAnsi="Times New Roman"/>
                <w:sz w:val="22"/>
                <w:szCs w:val="22"/>
                <w:rtl w:val="0"/>
              </w:rPr>
              <w:t xml:space="preserve">1,526,509.55</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88">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89">
            <w:pPr>
              <w:widowControl w:val="0"/>
              <w:spacing w:after="0" w:line="276" w:lineRule="auto"/>
              <w:jc w:val="right"/>
              <w:rPr>
                <w:rFonts w:ascii="Arial" w:cs="Arial" w:eastAsia="Arial" w:hAnsi="Arial"/>
                <w:sz w:val="20"/>
                <w:szCs w:val="20"/>
              </w:rPr>
            </w:pPr>
            <w:r w:rsidDel="00000000" w:rsidR="00000000" w:rsidRPr="00000000">
              <w:rPr>
                <w:rFonts w:ascii="Times New Roman" w:cs="Times New Roman" w:eastAsia="Times New Roman" w:hAnsi="Times New Roman"/>
                <w:sz w:val="22"/>
                <w:szCs w:val="22"/>
                <w:rtl w:val="0"/>
              </w:rPr>
              <w:t xml:space="preserve">152,650.96</w:t>
            </w:r>
            <w:r w:rsidDel="00000000" w:rsidR="00000000" w:rsidRPr="00000000">
              <w:rPr>
                <w:rtl w:val="0"/>
              </w:rPr>
            </w:r>
          </w:p>
        </w:tc>
      </w:tr>
      <w:tr>
        <w:trPr>
          <w:cantSplit w:val="0"/>
          <w:trHeight w:val="330" w:hRule="atLeast"/>
          <w:tblHeader w:val="0"/>
        </w:trPr>
        <w:tc>
          <w:tcPr>
            <w:gridSpan w:val="2"/>
            <w:tcBorders>
              <w:top w:color="cccccc" w:space="0" w:sz="6" w:val="single"/>
              <w:left w:color="000000" w:space="0" w:sz="6" w:val="single"/>
              <w:bottom w:color="000000" w:space="0" w:sz="6" w:val="single"/>
              <w:right w:color="000000" w:space="0" w:sz="6" w:val="single"/>
            </w:tcBorders>
            <w:shd w:fill="auto" w:val="clear"/>
            <w:tcMar>
              <w:top w:w="40.0" w:type="dxa"/>
              <w:left w:w="0.0" w:type="dxa"/>
              <w:bottom w:w="40.0" w:type="dxa"/>
              <w:right w:w="0.0" w:type="dxa"/>
            </w:tcMar>
            <w:vAlign w:val="bottom"/>
          </w:tcPr>
          <w:p w:rsidR="00000000" w:rsidDel="00000000" w:rsidP="00000000" w:rsidRDefault="00000000" w:rsidRPr="00000000" w14:paraId="00000E8A">
            <w:pPr>
              <w:widowControl w:val="0"/>
              <w:spacing w:after="0"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Sredstva za reprodukciju šuma</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8C">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8D">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8E">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8F">
            <w:pPr>
              <w:widowControl w:val="0"/>
              <w:spacing w:after="0" w:line="276" w:lineRule="auto"/>
              <w:rPr>
                <w:rFonts w:ascii="Arial" w:cs="Arial" w:eastAsia="Arial" w:hAnsi="Arial"/>
                <w:sz w:val="20"/>
                <w:szCs w:val="20"/>
              </w:rPr>
            </w:pPr>
            <w:r w:rsidDel="00000000" w:rsidR="00000000" w:rsidRPr="00000000">
              <w:rPr>
                <w:rtl w:val="0"/>
              </w:rPr>
            </w:r>
          </w:p>
        </w:tc>
      </w:tr>
      <w:tr>
        <w:trPr>
          <w:cantSplit w:val="0"/>
          <w:trHeight w:val="587.8505859375218" w:hRule="atLeast"/>
          <w:tblHeader w:val="0"/>
        </w:trPr>
        <w:tc>
          <w:tcPr>
            <w:gridSpan w:val="2"/>
            <w:tcBorders>
              <w:top w:color="cccccc" w:space="0" w:sz="6" w:val="single"/>
              <w:left w:color="000000" w:space="0" w:sz="6" w:val="single"/>
              <w:bottom w:color="000000" w:space="0" w:sz="6" w:val="single"/>
              <w:right w:color="000000" w:space="0" w:sz="6" w:val="single"/>
            </w:tcBorders>
            <w:shd w:fill="auto" w:val="clear"/>
            <w:tcMar>
              <w:top w:w="40.0" w:type="dxa"/>
              <w:left w:w="0.0" w:type="dxa"/>
              <w:bottom w:w="40.0" w:type="dxa"/>
              <w:right w:w="0.0" w:type="dxa"/>
            </w:tcMar>
            <w:vAlign w:val="bottom"/>
          </w:tcPr>
          <w:p w:rsidR="00000000" w:rsidDel="00000000" w:rsidP="00000000" w:rsidRDefault="00000000" w:rsidRPr="00000000" w14:paraId="00000E90">
            <w:pPr>
              <w:widowControl w:val="0"/>
              <w:spacing w:after="0"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Naknada za korišćenje šuma i šumskog zemljišta</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92">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93">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94">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95">
            <w:pPr>
              <w:widowControl w:val="0"/>
              <w:spacing w:after="0" w:line="276" w:lineRule="auto"/>
              <w:rPr>
                <w:rFonts w:ascii="Arial" w:cs="Arial" w:eastAsia="Arial" w:hAnsi="Arial"/>
                <w:sz w:val="20"/>
                <w:szCs w:val="20"/>
              </w:rPr>
            </w:pPr>
            <w:r w:rsidDel="00000000" w:rsidR="00000000" w:rsidRPr="00000000">
              <w:rPr>
                <w:rtl w:val="0"/>
              </w:rPr>
            </w:r>
          </w:p>
        </w:tc>
      </w:tr>
      <w:tr>
        <w:trPr>
          <w:cantSplit w:val="0"/>
          <w:trHeight w:val="441.0000000000218" w:hRule="atLeast"/>
          <w:tblHeader w:val="0"/>
        </w:trPr>
        <w:tc>
          <w:tcPr>
            <w:gridSpan w:val="2"/>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96">
            <w:pPr>
              <w:widowControl w:val="0"/>
              <w:spacing w:after="0" w:line="276" w:lineRule="auto"/>
              <w:rPr>
                <w:rFonts w:ascii="Arial" w:cs="Arial" w:eastAsia="Arial" w:hAnsi="Arial"/>
                <w:sz w:val="20"/>
                <w:szCs w:val="20"/>
              </w:rPr>
            </w:pPr>
            <w:r w:rsidDel="00000000" w:rsidR="00000000" w:rsidRPr="00000000">
              <w:rPr>
                <w:rFonts w:ascii="Times New Roman" w:cs="Times New Roman" w:eastAsia="Times New Roman" w:hAnsi="Times New Roman"/>
                <w:sz w:val="22"/>
                <w:szCs w:val="22"/>
                <w:rtl w:val="0"/>
              </w:rPr>
              <w:t xml:space="preserve">Ukupno proširena</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98">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99">
            <w:pPr>
              <w:widowControl w:val="0"/>
              <w:spacing w:after="0" w:line="276" w:lineRule="auto"/>
              <w:jc w:val="right"/>
              <w:rPr>
                <w:rFonts w:ascii="Arial" w:cs="Arial" w:eastAsia="Arial" w:hAnsi="Arial"/>
                <w:sz w:val="20"/>
                <w:szCs w:val="20"/>
              </w:rPr>
            </w:pPr>
            <w:r w:rsidDel="00000000" w:rsidR="00000000" w:rsidRPr="00000000">
              <w:rPr>
                <w:rFonts w:ascii="Times New Roman" w:cs="Times New Roman" w:eastAsia="Times New Roman" w:hAnsi="Times New Roman"/>
                <w:sz w:val="22"/>
                <w:szCs w:val="22"/>
                <w:rtl w:val="0"/>
              </w:rPr>
              <w:t xml:space="preserve">1,526,509.55</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9A">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9B">
            <w:pPr>
              <w:widowControl w:val="0"/>
              <w:spacing w:after="0" w:line="276" w:lineRule="auto"/>
              <w:jc w:val="right"/>
              <w:rPr>
                <w:rFonts w:ascii="Arial" w:cs="Arial" w:eastAsia="Arial" w:hAnsi="Arial"/>
                <w:sz w:val="20"/>
                <w:szCs w:val="20"/>
              </w:rPr>
            </w:pPr>
            <w:r w:rsidDel="00000000" w:rsidR="00000000" w:rsidRPr="00000000">
              <w:rPr>
                <w:rFonts w:ascii="Times New Roman" w:cs="Times New Roman" w:eastAsia="Times New Roman" w:hAnsi="Times New Roman"/>
                <w:sz w:val="22"/>
                <w:szCs w:val="22"/>
                <w:rtl w:val="0"/>
              </w:rPr>
              <w:t xml:space="preserve">152,650.96</w:t>
            </w:r>
            <w:r w:rsidDel="00000000" w:rsidR="00000000" w:rsidRPr="00000000">
              <w:rPr>
                <w:rtl w:val="0"/>
              </w:rPr>
            </w:r>
          </w:p>
        </w:tc>
      </w:tr>
      <w:tr>
        <w:trPr>
          <w:cantSplit w:val="0"/>
          <w:trHeight w:val="315" w:hRule="atLeast"/>
          <w:tblHeader w:val="0"/>
        </w:trPr>
        <w:tc>
          <w:tcPr>
            <w:gridSpan w:val="6"/>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9C">
            <w:pPr>
              <w:widowControl w:val="0"/>
              <w:spacing w:after="0" w:line="276" w:lineRule="auto"/>
              <w:rPr>
                <w:rFonts w:ascii="Arial" w:cs="Arial" w:eastAsia="Arial" w:hAnsi="Arial"/>
                <w:sz w:val="20"/>
                <w:szCs w:val="20"/>
              </w:rPr>
            </w:pPr>
            <w:r w:rsidDel="00000000" w:rsidR="00000000" w:rsidRPr="00000000">
              <w:rPr>
                <w:rtl w:val="0"/>
              </w:rPr>
            </w:r>
          </w:p>
        </w:tc>
      </w:tr>
      <w:tr>
        <w:trPr>
          <w:cantSplit w:val="0"/>
          <w:trHeight w:val="330" w:hRule="atLeast"/>
          <w:tblHeader w:val="0"/>
        </w:trPr>
        <w:tc>
          <w:tcPr>
            <w:gridSpan w:val="2"/>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A2">
            <w:pPr>
              <w:widowControl w:val="0"/>
              <w:spacing w:after="0" w:line="276" w:lineRule="auto"/>
              <w:rPr>
                <w:rFonts w:ascii="Arial" w:cs="Arial" w:eastAsia="Arial" w:hAnsi="Arial"/>
                <w:sz w:val="20"/>
                <w:szCs w:val="20"/>
              </w:rPr>
            </w:pPr>
            <w:r w:rsidDel="00000000" w:rsidR="00000000" w:rsidRPr="00000000">
              <w:rPr>
                <w:rFonts w:ascii="Times New Roman" w:cs="Times New Roman" w:eastAsia="Times New Roman" w:hAnsi="Times New Roman"/>
                <w:sz w:val="22"/>
                <w:szCs w:val="22"/>
                <w:rtl w:val="0"/>
              </w:rPr>
              <w:t xml:space="preserve">Ukupno GJ</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A4">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A5">
            <w:pPr>
              <w:widowControl w:val="0"/>
              <w:spacing w:after="0" w:line="276" w:lineRule="auto"/>
              <w:jc w:val="center"/>
              <w:rPr>
                <w:rFonts w:ascii="Arial" w:cs="Arial" w:eastAsia="Arial" w:hAnsi="Arial"/>
                <w:sz w:val="20"/>
                <w:szCs w:val="20"/>
              </w:rPr>
            </w:pPr>
            <w:r w:rsidDel="00000000" w:rsidR="00000000" w:rsidRPr="00000000">
              <w:rPr>
                <w:rFonts w:ascii="Times New Roman" w:cs="Times New Roman" w:eastAsia="Times New Roman" w:hAnsi="Times New Roman"/>
                <w:sz w:val="22"/>
                <w:szCs w:val="22"/>
                <w:rtl w:val="0"/>
              </w:rPr>
              <w:t xml:space="preserve">za 10 godina</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A6">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A7">
            <w:pPr>
              <w:widowControl w:val="0"/>
              <w:spacing w:after="0" w:line="276" w:lineRule="auto"/>
              <w:jc w:val="center"/>
              <w:rPr>
                <w:rFonts w:ascii="Arial" w:cs="Arial" w:eastAsia="Arial" w:hAnsi="Arial"/>
                <w:sz w:val="20"/>
                <w:szCs w:val="20"/>
              </w:rPr>
            </w:pPr>
            <w:r w:rsidDel="00000000" w:rsidR="00000000" w:rsidRPr="00000000">
              <w:rPr>
                <w:rFonts w:ascii="Times New Roman" w:cs="Times New Roman" w:eastAsia="Times New Roman" w:hAnsi="Times New Roman"/>
                <w:sz w:val="22"/>
                <w:szCs w:val="22"/>
                <w:rtl w:val="0"/>
              </w:rPr>
              <w:t xml:space="preserve">godišnje</w:t>
            </w:r>
            <w:r w:rsidDel="00000000" w:rsidR="00000000" w:rsidRPr="00000000">
              <w:rPr>
                <w:rtl w:val="0"/>
              </w:rPr>
            </w:r>
          </w:p>
        </w:tc>
      </w:tr>
      <w:tr>
        <w:trPr>
          <w:cantSplit w:val="0"/>
          <w:trHeight w:val="330" w:hRule="atLeast"/>
          <w:tblHeader w:val="0"/>
        </w:trPr>
        <w:tc>
          <w:tcPr>
            <w:gridSpan w:val="2"/>
            <w:tcBorders>
              <w:top w:color="cccccc" w:space="0" w:sz="6" w:val="single"/>
              <w:left w:color="000000" w:space="0" w:sz="6" w:val="single"/>
              <w:bottom w:color="000000" w:space="0" w:sz="6" w:val="single"/>
              <w:right w:color="000000" w:space="0" w:sz="6" w:val="single"/>
            </w:tcBorders>
            <w:shd w:fill="auto" w:val="clear"/>
            <w:tcMar>
              <w:top w:w="40.0" w:type="dxa"/>
              <w:left w:w="0.0" w:type="dxa"/>
              <w:bottom w:w="40.0" w:type="dxa"/>
              <w:right w:w="0.0" w:type="dxa"/>
            </w:tcMar>
            <w:vAlign w:val="bottom"/>
          </w:tcPr>
          <w:p w:rsidR="00000000" w:rsidDel="00000000" w:rsidP="00000000" w:rsidRDefault="00000000" w:rsidRPr="00000000" w14:paraId="00000EA8">
            <w:pPr>
              <w:widowControl w:val="0"/>
              <w:spacing w:after="0"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Troškovi proizvodnje sortimenata</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AA">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AB">
            <w:pPr>
              <w:widowControl w:val="0"/>
              <w:spacing w:after="0" w:line="276" w:lineRule="auto"/>
              <w:jc w:val="right"/>
              <w:rPr>
                <w:rFonts w:ascii="Arial" w:cs="Arial" w:eastAsia="Arial" w:hAnsi="Arial"/>
                <w:sz w:val="20"/>
                <w:szCs w:val="20"/>
              </w:rPr>
            </w:pPr>
            <w:r w:rsidDel="00000000" w:rsidR="00000000" w:rsidRPr="00000000">
              <w:rPr>
                <w:rFonts w:ascii="Times New Roman" w:cs="Times New Roman" w:eastAsia="Times New Roman" w:hAnsi="Times New Roman"/>
                <w:sz w:val="22"/>
                <w:szCs w:val="22"/>
                <w:rtl w:val="0"/>
              </w:rPr>
              <w:t xml:space="preserve">675,401.50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AC">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AD">
            <w:pPr>
              <w:widowControl w:val="0"/>
              <w:spacing w:after="0" w:line="276" w:lineRule="auto"/>
              <w:jc w:val="right"/>
              <w:rPr>
                <w:rFonts w:ascii="Arial" w:cs="Arial" w:eastAsia="Arial" w:hAnsi="Arial"/>
                <w:sz w:val="20"/>
                <w:szCs w:val="20"/>
              </w:rPr>
            </w:pPr>
            <w:r w:rsidDel="00000000" w:rsidR="00000000" w:rsidRPr="00000000">
              <w:rPr>
                <w:rFonts w:ascii="Times New Roman" w:cs="Times New Roman" w:eastAsia="Times New Roman" w:hAnsi="Times New Roman"/>
                <w:sz w:val="22"/>
                <w:szCs w:val="22"/>
                <w:rtl w:val="0"/>
              </w:rPr>
              <w:t xml:space="preserve">67,540.15</w:t>
            </w:r>
            <w:r w:rsidDel="00000000" w:rsidR="00000000" w:rsidRPr="00000000">
              <w:rPr>
                <w:rtl w:val="0"/>
              </w:rPr>
            </w:r>
          </w:p>
        </w:tc>
      </w:tr>
      <w:tr>
        <w:trPr>
          <w:cantSplit w:val="0"/>
          <w:trHeight w:val="330" w:hRule="atLeast"/>
          <w:tblHeader w:val="0"/>
        </w:trPr>
        <w:tc>
          <w:tcPr>
            <w:gridSpan w:val="2"/>
            <w:tcBorders>
              <w:top w:color="cccccc" w:space="0" w:sz="6" w:val="single"/>
              <w:left w:color="000000" w:space="0" w:sz="6" w:val="single"/>
              <w:bottom w:color="000000" w:space="0" w:sz="6" w:val="single"/>
              <w:right w:color="000000" w:space="0" w:sz="6" w:val="single"/>
            </w:tcBorders>
            <w:shd w:fill="auto" w:val="clear"/>
            <w:tcMar>
              <w:top w:w="40.0" w:type="dxa"/>
              <w:left w:w="0.0" w:type="dxa"/>
              <w:bottom w:w="40.0" w:type="dxa"/>
              <w:right w:w="0.0" w:type="dxa"/>
            </w:tcMar>
            <w:vAlign w:val="bottom"/>
          </w:tcPr>
          <w:p w:rsidR="00000000" w:rsidDel="00000000" w:rsidP="00000000" w:rsidRDefault="00000000" w:rsidRPr="00000000" w14:paraId="00000EAE">
            <w:pPr>
              <w:widowControl w:val="0"/>
              <w:spacing w:after="0"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Troškovi gajenja i zaštite šuma</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B0">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B1">
            <w:pPr>
              <w:widowControl w:val="0"/>
              <w:spacing w:after="0" w:line="276" w:lineRule="auto"/>
              <w:jc w:val="right"/>
              <w:rPr>
                <w:rFonts w:ascii="Arial" w:cs="Arial" w:eastAsia="Arial" w:hAnsi="Arial"/>
                <w:sz w:val="20"/>
                <w:szCs w:val="20"/>
              </w:rPr>
            </w:pPr>
            <w:r w:rsidDel="00000000" w:rsidR="00000000" w:rsidRPr="00000000">
              <w:rPr>
                <w:rFonts w:ascii="Times New Roman" w:cs="Times New Roman" w:eastAsia="Times New Roman" w:hAnsi="Times New Roman"/>
                <w:sz w:val="22"/>
                <w:szCs w:val="22"/>
                <w:rtl w:val="0"/>
              </w:rPr>
              <w:t xml:space="preserve">3,938,292.57</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B2">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B3">
            <w:pPr>
              <w:widowControl w:val="0"/>
              <w:spacing w:after="0" w:line="276" w:lineRule="auto"/>
              <w:jc w:val="right"/>
              <w:rPr>
                <w:rFonts w:ascii="Arial" w:cs="Arial" w:eastAsia="Arial" w:hAnsi="Arial"/>
                <w:sz w:val="20"/>
                <w:szCs w:val="20"/>
              </w:rPr>
            </w:pPr>
            <w:r w:rsidDel="00000000" w:rsidR="00000000" w:rsidRPr="00000000">
              <w:rPr>
                <w:rFonts w:ascii="Times New Roman" w:cs="Times New Roman" w:eastAsia="Times New Roman" w:hAnsi="Times New Roman"/>
                <w:sz w:val="22"/>
                <w:szCs w:val="22"/>
                <w:rtl w:val="0"/>
              </w:rPr>
              <w:t xml:space="preserve">393,829.26</w:t>
            </w:r>
            <w:r w:rsidDel="00000000" w:rsidR="00000000" w:rsidRPr="00000000">
              <w:rPr>
                <w:rtl w:val="0"/>
              </w:rPr>
            </w:r>
          </w:p>
        </w:tc>
      </w:tr>
      <w:tr>
        <w:trPr>
          <w:cantSplit w:val="0"/>
          <w:trHeight w:val="330" w:hRule="atLeast"/>
          <w:tblHeader w:val="0"/>
        </w:trPr>
        <w:tc>
          <w:tcPr>
            <w:gridSpan w:val="2"/>
            <w:tcBorders>
              <w:top w:color="cccccc" w:space="0" w:sz="6" w:val="single"/>
              <w:left w:color="000000" w:space="0" w:sz="6" w:val="single"/>
              <w:bottom w:color="000000" w:space="0" w:sz="6" w:val="single"/>
              <w:right w:color="000000" w:space="0" w:sz="6" w:val="single"/>
            </w:tcBorders>
            <w:shd w:fill="auto" w:val="clear"/>
            <w:tcMar>
              <w:top w:w="40.0" w:type="dxa"/>
              <w:left w:w="0.0" w:type="dxa"/>
              <w:bottom w:w="40.0" w:type="dxa"/>
              <w:right w:w="0.0" w:type="dxa"/>
            </w:tcMar>
            <w:vAlign w:val="bottom"/>
          </w:tcPr>
          <w:p w:rsidR="00000000" w:rsidDel="00000000" w:rsidP="00000000" w:rsidRDefault="00000000" w:rsidRPr="00000000" w14:paraId="00000EB4">
            <w:pPr>
              <w:widowControl w:val="0"/>
              <w:spacing w:after="0"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Sredstva za reprodukciju šuma</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B6">
            <w:pPr>
              <w:widowControl w:val="0"/>
              <w:spacing w:after="0" w:line="276" w:lineRule="auto"/>
              <w:jc w:val="right"/>
              <w:rPr>
                <w:rFonts w:ascii="Arial" w:cs="Arial" w:eastAsia="Arial" w:hAnsi="Arial"/>
                <w:sz w:val="20"/>
                <w:szCs w:val="20"/>
              </w:rPr>
            </w:pPr>
            <w:r w:rsidDel="00000000" w:rsidR="00000000" w:rsidRPr="00000000">
              <w:rPr>
                <w:rFonts w:ascii="Times New Roman" w:cs="Times New Roman" w:eastAsia="Times New Roman" w:hAnsi="Times New Roman"/>
                <w:sz w:val="22"/>
                <w:szCs w:val="22"/>
                <w:rtl w:val="0"/>
              </w:rPr>
              <w:t xml:space="preserve">15%</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B7">
            <w:pPr>
              <w:widowControl w:val="0"/>
              <w:spacing w:after="0" w:line="276" w:lineRule="auto"/>
              <w:jc w:val="right"/>
              <w:rPr>
                <w:rFonts w:ascii="Arial" w:cs="Arial" w:eastAsia="Arial" w:hAnsi="Arial"/>
                <w:sz w:val="20"/>
                <w:szCs w:val="20"/>
              </w:rPr>
            </w:pPr>
            <w:r w:rsidDel="00000000" w:rsidR="00000000" w:rsidRPr="00000000">
              <w:rPr>
                <w:rFonts w:ascii="Times New Roman" w:cs="Times New Roman" w:eastAsia="Times New Roman" w:hAnsi="Times New Roman"/>
                <w:sz w:val="22"/>
                <w:szCs w:val="22"/>
                <w:rtl w:val="0"/>
              </w:rPr>
              <w:t xml:space="preserve">571,338.00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B8">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B9">
            <w:pPr>
              <w:widowControl w:val="0"/>
              <w:spacing w:after="0" w:line="276" w:lineRule="auto"/>
              <w:jc w:val="right"/>
              <w:rPr>
                <w:rFonts w:ascii="Arial" w:cs="Arial" w:eastAsia="Arial" w:hAnsi="Arial"/>
                <w:sz w:val="20"/>
                <w:szCs w:val="20"/>
              </w:rPr>
            </w:pPr>
            <w:r w:rsidDel="00000000" w:rsidR="00000000" w:rsidRPr="00000000">
              <w:rPr>
                <w:rFonts w:ascii="Times New Roman" w:cs="Times New Roman" w:eastAsia="Times New Roman" w:hAnsi="Times New Roman"/>
                <w:sz w:val="22"/>
                <w:szCs w:val="22"/>
                <w:rtl w:val="0"/>
              </w:rPr>
              <w:t xml:space="preserve">57,133.80</w:t>
            </w:r>
            <w:r w:rsidDel="00000000" w:rsidR="00000000" w:rsidRPr="00000000">
              <w:rPr>
                <w:rtl w:val="0"/>
              </w:rPr>
            </w:r>
          </w:p>
        </w:tc>
      </w:tr>
      <w:tr>
        <w:trPr>
          <w:cantSplit w:val="0"/>
          <w:trHeight w:val="330" w:hRule="atLeast"/>
          <w:tblHeader w:val="0"/>
        </w:trPr>
        <w:tc>
          <w:tcPr>
            <w:gridSpan w:val="2"/>
            <w:tcBorders>
              <w:top w:color="cccccc" w:space="0" w:sz="6" w:val="single"/>
              <w:left w:color="000000" w:space="0" w:sz="6" w:val="single"/>
              <w:bottom w:color="000000" w:space="0" w:sz="6" w:val="single"/>
              <w:right w:color="000000" w:space="0" w:sz="6" w:val="single"/>
            </w:tcBorders>
            <w:shd w:fill="auto" w:val="clear"/>
            <w:tcMar>
              <w:top w:w="40.0" w:type="dxa"/>
              <w:left w:w="0.0" w:type="dxa"/>
              <w:bottom w:w="40.0" w:type="dxa"/>
              <w:right w:w="0.0" w:type="dxa"/>
            </w:tcMar>
            <w:vAlign w:val="bottom"/>
          </w:tcPr>
          <w:p w:rsidR="00000000" w:rsidDel="00000000" w:rsidP="00000000" w:rsidRDefault="00000000" w:rsidRPr="00000000" w14:paraId="00000EBA">
            <w:pPr>
              <w:widowControl w:val="0"/>
              <w:spacing w:after="0"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Naknada za korišćenje šuma i šumskog zemljišta</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BC">
            <w:pPr>
              <w:widowControl w:val="0"/>
              <w:spacing w:after="0" w:line="276" w:lineRule="auto"/>
              <w:jc w:val="right"/>
              <w:rPr>
                <w:rFonts w:ascii="Arial" w:cs="Arial" w:eastAsia="Arial" w:hAnsi="Arial"/>
                <w:sz w:val="20"/>
                <w:szCs w:val="20"/>
              </w:rPr>
            </w:pPr>
            <w:r w:rsidDel="00000000" w:rsidR="00000000" w:rsidRPr="00000000">
              <w:rPr>
                <w:rFonts w:ascii="Times New Roman" w:cs="Times New Roman" w:eastAsia="Times New Roman" w:hAnsi="Times New Roman"/>
                <w:sz w:val="22"/>
                <w:szCs w:val="22"/>
                <w:rtl w:val="0"/>
              </w:rPr>
              <w:t xml:space="preserve">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BD">
            <w:pPr>
              <w:widowControl w:val="0"/>
              <w:spacing w:after="0" w:line="276" w:lineRule="auto"/>
              <w:jc w:val="right"/>
              <w:rPr>
                <w:rFonts w:ascii="Arial" w:cs="Arial" w:eastAsia="Arial" w:hAnsi="Arial"/>
                <w:sz w:val="20"/>
                <w:szCs w:val="20"/>
              </w:rPr>
            </w:pPr>
            <w:r w:rsidDel="00000000" w:rsidR="00000000" w:rsidRPr="00000000">
              <w:rPr>
                <w:rFonts w:ascii="Times New Roman" w:cs="Times New Roman" w:eastAsia="Times New Roman" w:hAnsi="Times New Roman"/>
                <w:sz w:val="22"/>
                <w:szCs w:val="22"/>
                <w:rtl w:val="0"/>
              </w:rPr>
              <w:t xml:space="preserve">114,267.60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BE">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BF">
            <w:pPr>
              <w:widowControl w:val="0"/>
              <w:spacing w:after="0" w:line="276" w:lineRule="auto"/>
              <w:jc w:val="right"/>
              <w:rPr>
                <w:rFonts w:ascii="Arial" w:cs="Arial" w:eastAsia="Arial" w:hAnsi="Arial"/>
                <w:sz w:val="20"/>
                <w:szCs w:val="20"/>
              </w:rPr>
            </w:pPr>
            <w:r w:rsidDel="00000000" w:rsidR="00000000" w:rsidRPr="00000000">
              <w:rPr>
                <w:rFonts w:ascii="Times New Roman" w:cs="Times New Roman" w:eastAsia="Times New Roman" w:hAnsi="Times New Roman"/>
                <w:sz w:val="22"/>
                <w:szCs w:val="22"/>
                <w:rtl w:val="0"/>
              </w:rPr>
              <w:t xml:space="preserve">11,426.76</w:t>
            </w:r>
            <w:r w:rsidDel="00000000" w:rsidR="00000000" w:rsidRPr="00000000">
              <w:rPr>
                <w:rtl w:val="0"/>
              </w:rPr>
            </w:r>
          </w:p>
        </w:tc>
      </w:tr>
      <w:tr>
        <w:trPr>
          <w:cantSplit w:val="0"/>
          <w:trHeight w:val="368.9999999999782" w:hRule="atLeast"/>
          <w:tblHeader w:val="0"/>
        </w:trPr>
        <w:tc>
          <w:tcPr>
            <w:gridSpan w:val="2"/>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C0">
            <w:pPr>
              <w:widowControl w:val="0"/>
              <w:spacing w:after="0" w:line="276" w:lineRule="auto"/>
              <w:rPr>
                <w:rFonts w:ascii="Arial" w:cs="Arial" w:eastAsia="Arial" w:hAnsi="Arial"/>
                <w:sz w:val="20"/>
                <w:szCs w:val="20"/>
              </w:rPr>
            </w:pPr>
            <w:r w:rsidDel="00000000" w:rsidR="00000000" w:rsidRPr="00000000">
              <w:rPr>
                <w:rFonts w:ascii="Times New Roman" w:cs="Times New Roman" w:eastAsia="Times New Roman" w:hAnsi="Times New Roman"/>
                <w:sz w:val="22"/>
                <w:szCs w:val="22"/>
                <w:rtl w:val="0"/>
              </w:rPr>
              <w:t xml:space="preserve">Uređivanje šuma</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C2">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C3">
            <w:pPr>
              <w:widowControl w:val="0"/>
              <w:spacing w:after="0" w:line="276" w:lineRule="auto"/>
              <w:jc w:val="right"/>
              <w:rPr>
                <w:rFonts w:ascii="Arial" w:cs="Arial" w:eastAsia="Arial" w:hAnsi="Arial"/>
                <w:sz w:val="20"/>
                <w:szCs w:val="20"/>
              </w:rPr>
            </w:pPr>
            <w:r w:rsidDel="00000000" w:rsidR="00000000" w:rsidRPr="00000000">
              <w:rPr>
                <w:rFonts w:ascii="Times New Roman" w:cs="Times New Roman" w:eastAsia="Times New Roman" w:hAnsi="Times New Roman"/>
                <w:sz w:val="22"/>
                <w:szCs w:val="22"/>
                <w:rtl w:val="0"/>
              </w:rPr>
              <w:t xml:space="preserve">600,000.00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C4">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C5">
            <w:pPr>
              <w:widowControl w:val="0"/>
              <w:spacing w:after="0" w:line="276" w:lineRule="auto"/>
              <w:jc w:val="right"/>
              <w:rPr>
                <w:rFonts w:ascii="Arial" w:cs="Arial" w:eastAsia="Arial" w:hAnsi="Arial"/>
                <w:sz w:val="20"/>
                <w:szCs w:val="20"/>
              </w:rPr>
            </w:pPr>
            <w:r w:rsidDel="00000000" w:rsidR="00000000" w:rsidRPr="00000000">
              <w:rPr>
                <w:rFonts w:ascii="Times New Roman" w:cs="Times New Roman" w:eastAsia="Times New Roman" w:hAnsi="Times New Roman"/>
                <w:sz w:val="22"/>
                <w:szCs w:val="22"/>
                <w:rtl w:val="0"/>
              </w:rPr>
              <w:t xml:space="preserve">60,000.00</w:t>
            </w:r>
            <w:r w:rsidDel="00000000" w:rsidR="00000000" w:rsidRPr="00000000">
              <w:rPr>
                <w:rtl w:val="0"/>
              </w:rPr>
            </w:r>
          </w:p>
        </w:tc>
      </w:tr>
      <w:tr>
        <w:trPr>
          <w:cantSplit w:val="0"/>
          <w:trHeight w:val="330" w:hRule="atLeast"/>
          <w:tblHeader w:val="0"/>
        </w:trPr>
        <w:tc>
          <w:tcPr>
            <w:gridSpan w:val="2"/>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C6">
            <w:pPr>
              <w:widowControl w:val="0"/>
              <w:spacing w:after="0" w:line="276" w:lineRule="auto"/>
              <w:rPr>
                <w:rFonts w:ascii="Arial" w:cs="Arial" w:eastAsia="Arial" w:hAnsi="Arial"/>
              </w:rPr>
            </w:pPr>
            <w:r w:rsidDel="00000000" w:rsidR="00000000" w:rsidRPr="00000000">
              <w:rPr>
                <w:rFonts w:ascii="Times New Roman" w:cs="Times New Roman" w:eastAsia="Times New Roman" w:hAnsi="Times New Roman"/>
                <w:rtl w:val="0"/>
              </w:rPr>
              <w:t xml:space="preserve">Ukupno</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C8">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C9">
            <w:pPr>
              <w:widowControl w:val="0"/>
              <w:spacing w:after="0" w:line="276" w:lineRule="auto"/>
              <w:jc w:val="right"/>
              <w:rPr>
                <w:rFonts w:ascii="Arial" w:cs="Arial" w:eastAsia="Arial" w:hAnsi="Arial"/>
                <w:sz w:val="20"/>
                <w:szCs w:val="20"/>
              </w:rPr>
            </w:pPr>
            <w:r w:rsidDel="00000000" w:rsidR="00000000" w:rsidRPr="00000000">
              <w:rPr>
                <w:rFonts w:ascii="Times New Roman" w:cs="Times New Roman" w:eastAsia="Times New Roman" w:hAnsi="Times New Roman"/>
                <w:sz w:val="22"/>
                <w:szCs w:val="22"/>
                <w:rtl w:val="0"/>
              </w:rPr>
              <w:t xml:space="preserve">5,899,299.67</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CA">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ECB">
            <w:pPr>
              <w:widowControl w:val="0"/>
              <w:spacing w:after="0" w:line="276" w:lineRule="auto"/>
              <w:jc w:val="right"/>
              <w:rPr>
                <w:rFonts w:ascii="Arial" w:cs="Arial" w:eastAsia="Arial" w:hAnsi="Arial"/>
                <w:sz w:val="20"/>
                <w:szCs w:val="20"/>
              </w:rPr>
            </w:pPr>
            <w:r w:rsidDel="00000000" w:rsidR="00000000" w:rsidRPr="00000000">
              <w:rPr>
                <w:rFonts w:ascii="Times New Roman" w:cs="Times New Roman" w:eastAsia="Times New Roman" w:hAnsi="Times New Roman"/>
                <w:sz w:val="22"/>
                <w:szCs w:val="22"/>
                <w:rtl w:val="0"/>
              </w:rPr>
              <w:t xml:space="preserve">589,929.97</w:t>
            </w:r>
            <w:r w:rsidDel="00000000" w:rsidR="00000000" w:rsidRPr="00000000">
              <w:rPr>
                <w:rtl w:val="0"/>
              </w:rPr>
            </w:r>
          </w:p>
        </w:tc>
      </w:tr>
    </w:tbl>
    <w:p w:rsidR="00000000" w:rsidDel="00000000" w:rsidP="00000000" w:rsidRDefault="00000000" w:rsidRPr="00000000" w14:paraId="00000ECC">
      <w:pPr>
        <w:rPr/>
      </w:pPr>
      <w:r w:rsidDel="00000000" w:rsidR="00000000" w:rsidRPr="00000000">
        <w:rPr>
          <w:rtl w:val="0"/>
        </w:rPr>
      </w:r>
    </w:p>
    <w:p w:rsidR="00000000" w:rsidDel="00000000" w:rsidP="00000000" w:rsidRDefault="00000000" w:rsidRPr="00000000" w14:paraId="00000EC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Ukupni troškovi su 5.899.299,67 dinara od čega je </w:t>
      </w:r>
      <w:r w:rsidDel="00000000" w:rsidR="00000000" w:rsidRPr="00000000">
        <w:rPr>
          <w:rFonts w:ascii="Times New Roman" w:cs="Times New Roman" w:eastAsia="Times New Roman" w:hAnsi="Times New Roman"/>
          <w:sz w:val="22"/>
          <w:szCs w:val="22"/>
          <w:rtl w:val="0"/>
        </w:rPr>
        <w:t xml:space="preserve">4.372.790,12 dinara u prostor reprodukciji i 1.526.509,55 dinara u proširenoj reprodukciji.</w:t>
      </w:r>
      <w:r w:rsidDel="00000000" w:rsidR="00000000" w:rsidRPr="00000000">
        <w:rPr>
          <w:rtl w:val="0"/>
        </w:rPr>
      </w:r>
    </w:p>
    <w:p w:rsidR="00000000" w:rsidDel="00000000" w:rsidP="00000000" w:rsidRDefault="00000000" w:rsidRPr="00000000" w14:paraId="00000ECE">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10.5. Bilans sredstava</w:t>
      </w:r>
    </w:p>
    <w:p w:rsidR="00000000" w:rsidDel="00000000" w:rsidP="00000000" w:rsidRDefault="00000000" w:rsidRPr="00000000" w14:paraId="00000ECF">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Ukupni bilans sredstava prikazan je u tabeli 10.9.</w:t>
      </w:r>
    </w:p>
    <w:p w:rsidR="00000000" w:rsidDel="00000000" w:rsidP="00000000" w:rsidRDefault="00000000" w:rsidRPr="00000000" w14:paraId="00000ED0">
      <w:pP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ED1">
      <w:pPr>
        <w:pStyle w:val="Heading4"/>
        <w:spacing w:after="0" w:line="240" w:lineRule="auto"/>
        <w:jc w:val="both"/>
        <w:rPr/>
      </w:pPr>
      <w:bookmarkStart w:colFirst="0" w:colLast="0" w:name="_heading=h.sga3x3q7dkyp" w:id="195"/>
      <w:bookmarkEnd w:id="195"/>
      <w:r w:rsidDel="00000000" w:rsidR="00000000" w:rsidRPr="00000000">
        <w:rPr>
          <w:rtl w:val="0"/>
        </w:rPr>
        <w:t xml:space="preserve">Tabela 10.9 - Bilans sredstava</w:t>
      </w:r>
    </w:p>
    <w:p w:rsidR="00000000" w:rsidDel="00000000" w:rsidP="00000000" w:rsidRDefault="00000000" w:rsidRPr="00000000" w14:paraId="00000ED2">
      <w:pPr>
        <w:spacing w:after="0" w:line="240" w:lineRule="auto"/>
        <w:jc w:val="both"/>
        <w:rPr>
          <w:rFonts w:ascii="Times New Roman" w:cs="Times New Roman" w:eastAsia="Times New Roman" w:hAnsi="Times New Roman"/>
        </w:rPr>
      </w:pPr>
      <w:r w:rsidDel="00000000" w:rsidR="00000000" w:rsidRPr="00000000">
        <w:rPr>
          <w:rtl w:val="0"/>
        </w:rPr>
      </w:r>
    </w:p>
    <w:tbl>
      <w:tblPr>
        <w:tblStyle w:val="Table33"/>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35"/>
        <w:gridCol w:w="240"/>
        <w:gridCol w:w="1170"/>
        <w:gridCol w:w="1260"/>
        <w:gridCol w:w="1224.0000000000005"/>
        <w:gridCol w:w="1145.9999999999995"/>
        <w:gridCol w:w="1215"/>
        <w:gridCol w:w="1140"/>
        <w:tblGridChange w:id="0">
          <w:tblGrid>
            <w:gridCol w:w="1635"/>
            <w:gridCol w:w="240"/>
            <w:gridCol w:w="1170"/>
            <w:gridCol w:w="1260"/>
            <w:gridCol w:w="1224.0000000000005"/>
            <w:gridCol w:w="1145.9999999999995"/>
            <w:gridCol w:w="1215"/>
            <w:gridCol w:w="1140"/>
          </w:tblGrid>
        </w:tblGridChange>
      </w:tblGrid>
      <w:tr>
        <w:trPr>
          <w:cantSplit w:val="0"/>
          <w:trHeight w:val="315" w:hRule="atLeast"/>
          <w:tblHeader w:val="0"/>
        </w:trPr>
        <w:tc>
          <w:tcPr>
            <w:gridSpan w:val="2"/>
            <w:vMerge w:val="restart"/>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ED3">
            <w:pPr>
              <w:spacing w:after="0" w:line="240" w:lineRule="auto"/>
              <w:ind w:left="120" w:firstLine="0"/>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w:t>
            </w:r>
          </w:p>
        </w:tc>
        <w:tc>
          <w:tcPr>
            <w:gridSpan w:val="3"/>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ED5">
            <w:pPr>
              <w:spacing w:after="0" w:line="240" w:lineRule="auto"/>
              <w:ind w:left="120" w:firstLine="0"/>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Za 10 godina</w:t>
            </w:r>
          </w:p>
        </w:tc>
        <w:tc>
          <w:tcPr>
            <w:gridSpan w:val="3"/>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ED8">
            <w:pPr>
              <w:spacing w:after="0" w:line="240" w:lineRule="auto"/>
              <w:ind w:left="120" w:firstLine="0"/>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Godišnje</w:t>
            </w:r>
          </w:p>
        </w:tc>
      </w:tr>
      <w:tr>
        <w:trPr>
          <w:cantSplit w:val="0"/>
          <w:trHeight w:val="525" w:hRule="atLeast"/>
          <w:tblHeader w:val="0"/>
        </w:trPr>
        <w:tc>
          <w:tcPr>
            <w:gridSpan w:val="2"/>
            <w:vMerge w:val="continue"/>
            <w:tcBorders>
              <w:top w:color="000000" w:space="0" w:sz="6" w:val="single"/>
              <w:left w:color="000000" w:space="0" w:sz="6" w:val="single"/>
              <w:bottom w:color="000000" w:space="0" w:sz="6" w:val="single"/>
            </w:tcBorders>
            <w:tcMar>
              <w:top w:w="100.0" w:type="dxa"/>
              <w:left w:w="100.0" w:type="dxa"/>
              <w:bottom w:w="100.0" w:type="dxa"/>
              <w:right w:w="100.0" w:type="dxa"/>
            </w:tcMar>
            <w:vAlign w:val="top"/>
          </w:tcPr>
          <w:p w:rsidR="00000000" w:rsidDel="00000000" w:rsidP="00000000" w:rsidRDefault="00000000" w:rsidRPr="00000000" w14:paraId="00000EDB">
            <w:pPr>
              <w:spacing w:after="0" w:line="240" w:lineRule="auto"/>
              <w:ind w:left="120" w:firstLine="0"/>
              <w:jc w:val="both"/>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EDD">
            <w:pPr>
              <w:spacing w:after="0" w:line="240" w:lineRule="auto"/>
              <w:ind w:left="120" w:firstLine="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Prosta reprod.</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EDE">
            <w:pPr>
              <w:spacing w:after="0" w:line="240" w:lineRule="auto"/>
              <w:ind w:left="120" w:firstLine="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Proširena reprod.</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EDF">
            <w:pPr>
              <w:spacing w:after="0" w:line="240" w:lineRule="auto"/>
              <w:ind w:left="120" w:firstLine="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Svega</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EE0">
            <w:pPr>
              <w:spacing w:after="0" w:line="240" w:lineRule="auto"/>
              <w:ind w:left="120" w:firstLine="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Prosta reprod.</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EE1">
            <w:pPr>
              <w:spacing w:after="0" w:line="240" w:lineRule="auto"/>
              <w:ind w:left="120" w:firstLine="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Proširena reprod.</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EE2">
            <w:pPr>
              <w:spacing w:after="0" w:line="240" w:lineRule="auto"/>
              <w:ind w:left="120" w:firstLine="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Svega</w:t>
            </w:r>
          </w:p>
        </w:tc>
      </w:tr>
      <w:tr>
        <w:trPr>
          <w:cantSplit w:val="0"/>
          <w:trHeight w:val="315" w:hRule="atLeast"/>
          <w:tblHeader w:val="0"/>
        </w:trPr>
        <w:tc>
          <w:tcPr>
            <w:tcBorders>
              <w:top w:color="000000" w:space="0" w:sz="0" w:val="nil"/>
              <w:left w:color="000000" w:space="0" w:sz="6" w:val="single"/>
              <w:bottom w:color="000000"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EE3">
            <w:pPr>
              <w:spacing w:after="0" w:line="240" w:lineRule="auto"/>
              <w:ind w:left="120" w:firstLine="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Ukupan prihod   (din)</w:t>
            </w:r>
          </w:p>
        </w:tc>
        <w:tc>
          <w:tcPr>
            <w:tcBorders>
              <w:top w:color="000000" w:space="0" w:sz="0" w:val="nil"/>
              <w:left w:color="000000" w:space="0" w:sz="0" w:val="nil"/>
              <w:bottom w:color="000000"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EE4">
            <w:pPr>
              <w:spacing w:after="0" w:line="240" w:lineRule="auto"/>
              <w:ind w:left="0" w:firstLine="0"/>
              <w:jc w:val="both"/>
              <w:rPr>
                <w:rFonts w:ascii="Times New Roman" w:cs="Times New Roman" w:eastAsia="Times New Roman" w:hAnsi="Times New Roman"/>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EE5">
            <w:pPr>
              <w:keepNext w:val="0"/>
              <w:keepLines w:val="0"/>
              <w:widowControl w:val="1"/>
              <w:pBdr>
                <w:top w:space="0" w:sz="0" w:val="nil"/>
                <w:left w:space="0" w:sz="0" w:val="nil"/>
                <w:bottom w:space="0" w:sz="0" w:val="nil"/>
                <w:right w:space="0" w:sz="0" w:val="nil"/>
                <w:between w:space="0" w:sz="0" w:val="nil"/>
              </w:pBdr>
              <w:shd w:fill="auto" w:val="clear"/>
              <w:spacing w:after="160" w:before="0" w:line="278.00000000000006" w:lineRule="auto"/>
              <w:ind w:left="0" w:right="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7.747.212,71</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EE6">
            <w:pPr>
              <w:keepNext w:val="0"/>
              <w:keepLines w:val="0"/>
              <w:widowControl w:val="1"/>
              <w:pBdr>
                <w:top w:space="0" w:sz="0" w:val="nil"/>
                <w:left w:space="0" w:sz="0" w:val="nil"/>
                <w:bottom w:space="0" w:sz="0" w:val="nil"/>
                <w:right w:space="0" w:sz="0" w:val="nil"/>
                <w:between w:space="0" w:sz="0" w:val="nil"/>
              </w:pBdr>
              <w:shd w:fill="auto" w:val="clear"/>
              <w:spacing w:after="160" w:before="0" w:line="278.00000000000006" w:lineRule="auto"/>
              <w:ind w:left="0" w:right="0" w:firstLine="0"/>
              <w:jc w:val="center"/>
              <w:rPr>
                <w:rFonts w:ascii="Times New Roman" w:cs="Times New Roman" w:eastAsia="Times New Roman" w:hAnsi="Times New Roman"/>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EE7">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7.747.212,71</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EE8">
            <w:pPr>
              <w:spacing w:after="0" w:line="240" w:lineRule="auto"/>
              <w:ind w:left="120" w:firstLine="0"/>
              <w:jc w:val="right"/>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774.721,27</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EE9">
            <w:pPr>
              <w:spacing w:after="0" w:line="240" w:lineRule="auto"/>
              <w:ind w:left="120" w:firstLine="0"/>
              <w:jc w:val="right"/>
              <w:rPr>
                <w:rFonts w:ascii="Times New Roman" w:cs="Times New Roman" w:eastAsia="Times New Roman" w:hAnsi="Times New Roman"/>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EEA">
            <w:pPr>
              <w:spacing w:after="0" w:line="240" w:lineRule="auto"/>
              <w:ind w:left="120" w:firstLine="0"/>
              <w:jc w:val="right"/>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774.721,27</w:t>
            </w:r>
          </w:p>
        </w:tc>
      </w:tr>
      <w:tr>
        <w:trPr>
          <w:cantSplit w:val="0"/>
          <w:trHeight w:val="315" w:hRule="atLeast"/>
          <w:tblHeader w:val="0"/>
        </w:trPr>
        <w:tc>
          <w:tcPr>
            <w:tcBorders>
              <w:top w:color="000000" w:space="0" w:sz="0" w:val="nil"/>
              <w:left w:color="000000" w:space="0" w:sz="6" w:val="single"/>
              <w:bottom w:color="000000"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EEB">
            <w:pPr>
              <w:spacing w:after="0" w:line="240" w:lineRule="auto"/>
              <w:ind w:left="120" w:firstLine="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Ukupni</w:t>
            </w:r>
          </w:p>
          <w:p w:rsidR="00000000" w:rsidDel="00000000" w:rsidP="00000000" w:rsidRDefault="00000000" w:rsidRPr="00000000" w14:paraId="00000EEC">
            <w:pPr>
              <w:spacing w:after="0" w:line="240" w:lineRule="auto"/>
              <w:ind w:left="120" w:firstLine="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troškovi (din)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EED">
            <w:pPr>
              <w:spacing w:after="0" w:line="240" w:lineRule="auto"/>
              <w:ind w:left="0" w:firstLine="0"/>
              <w:jc w:val="both"/>
              <w:rPr>
                <w:rFonts w:ascii="Times New Roman" w:cs="Times New Roman" w:eastAsia="Times New Roman" w:hAnsi="Times New Roman"/>
                <w:sz w:val="22"/>
                <w:szCs w:val="22"/>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EEE">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4.372.790,12</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EEF">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1.526.509,55</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EF0">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5.899.299,67</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EF1">
            <w:pPr>
              <w:spacing w:after="0" w:line="240" w:lineRule="auto"/>
              <w:ind w:left="120" w:firstLine="0"/>
              <w:jc w:val="right"/>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437.279,01</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EF2">
            <w:pPr>
              <w:spacing w:after="0" w:line="240" w:lineRule="auto"/>
              <w:ind w:left="120" w:firstLine="0"/>
              <w:jc w:val="right"/>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152.650,95</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EF3">
            <w:pPr>
              <w:widowControl w:val="0"/>
              <w:spacing w:after="0" w:line="276" w:lineRule="auto"/>
              <w:jc w:val="right"/>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589.929.97</w:t>
            </w:r>
          </w:p>
        </w:tc>
      </w:tr>
      <w:tr>
        <w:trPr>
          <w:cantSplit w:val="0"/>
          <w:trHeight w:val="315" w:hRule="atLeast"/>
          <w:tblHeader w:val="0"/>
        </w:trPr>
        <w:tc>
          <w:tcPr>
            <w:tcBorders>
              <w:top w:color="000000" w:space="0" w:sz="0" w:val="nil"/>
              <w:left w:color="000000" w:space="0" w:sz="6" w:val="single"/>
              <w:bottom w:color="000000"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EF4">
            <w:pPr>
              <w:spacing w:after="0" w:line="240" w:lineRule="auto"/>
              <w:ind w:left="120" w:firstLine="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EF5">
            <w:pPr>
              <w:spacing w:after="0" w:line="240" w:lineRule="auto"/>
              <w:ind w:left="120" w:firstLine="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EF6">
            <w:pPr>
              <w:spacing w:after="0" w:line="240" w:lineRule="auto"/>
              <w:ind w:left="0" w:firstLine="0"/>
              <w:jc w:val="left"/>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3.374.422,59</w:t>
              <w:tab/>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EF7">
            <w:pPr>
              <w:spacing w:after="0" w:line="240" w:lineRule="auto"/>
              <w:ind w:left="0" w:firstLine="0"/>
              <w:jc w:val="left"/>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-1.526.509,55</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EF8">
            <w:pPr>
              <w:spacing w:after="0" w:line="240" w:lineRule="auto"/>
              <w:ind w:left="0" w:firstLine="0"/>
              <w:jc w:val="left"/>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1.847.913,04</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EF9">
            <w:pPr>
              <w:spacing w:after="0"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  </w:t>
            </w:r>
            <w:r w:rsidDel="00000000" w:rsidR="00000000" w:rsidRPr="00000000">
              <w:rPr>
                <w:rFonts w:ascii="Times New Roman" w:cs="Times New Roman" w:eastAsia="Times New Roman" w:hAnsi="Times New Roman"/>
                <w:sz w:val="18"/>
                <w:szCs w:val="18"/>
                <w:rtl w:val="0"/>
              </w:rPr>
              <w:t xml:space="preserve">337.442,26</w:t>
              <w:tab/>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EFA">
            <w:pPr>
              <w:spacing w:after="0"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   </w:t>
            </w:r>
            <w:r w:rsidDel="00000000" w:rsidR="00000000" w:rsidRPr="00000000">
              <w:rPr>
                <w:rFonts w:ascii="Times New Roman" w:cs="Times New Roman" w:eastAsia="Times New Roman" w:hAnsi="Times New Roman"/>
                <w:sz w:val="18"/>
                <w:szCs w:val="18"/>
                <w:rtl w:val="0"/>
              </w:rPr>
              <w:t xml:space="preserve">-152.650,95</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EFB">
            <w:pPr>
              <w:spacing w:after="0"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  </w:t>
            </w:r>
            <w:r w:rsidDel="00000000" w:rsidR="00000000" w:rsidRPr="00000000">
              <w:rPr>
                <w:rFonts w:ascii="Times New Roman" w:cs="Times New Roman" w:eastAsia="Times New Roman" w:hAnsi="Times New Roman"/>
                <w:sz w:val="18"/>
                <w:szCs w:val="18"/>
                <w:rtl w:val="0"/>
              </w:rPr>
              <w:t xml:space="preserve">184.791.30</w:t>
            </w:r>
          </w:p>
        </w:tc>
      </w:tr>
    </w:tbl>
    <w:p w:rsidR="00000000" w:rsidDel="00000000" w:rsidP="00000000" w:rsidRDefault="00000000" w:rsidRPr="00000000" w14:paraId="00000EFC">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FD">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FE">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Ukupni finansijski efekat izvršenja planiranih radova je pozitivan u iznosu </w:t>
      </w:r>
      <w:r w:rsidDel="00000000" w:rsidR="00000000" w:rsidRPr="00000000">
        <w:rPr>
          <w:rFonts w:ascii="Times New Roman" w:cs="Times New Roman" w:eastAsia="Times New Roman" w:hAnsi="Times New Roman"/>
          <w:rtl w:val="0"/>
        </w:rPr>
        <w:t xml:space="preserve">1.847.913,04</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color w:val="000000"/>
          <w:rtl w:val="0"/>
        </w:rPr>
        <w:t xml:space="preserve">dinara, što je realno obzirom na stanje šuma,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mogućnosti seča i potrebe (odnosno obaveze) za izvršenjem uzgojnih radova.</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EFF">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00">
      <w:pPr>
        <w:pStyle w:val="Heading2"/>
        <w:spacing w:after="0" w:line="240" w:lineRule="auto"/>
        <w:jc w:val="both"/>
        <w:rPr/>
      </w:pPr>
      <w:bookmarkStart w:colFirst="0" w:colLast="0" w:name="_heading=h.edrgrin7xtr" w:id="196"/>
      <w:bookmarkEnd w:id="196"/>
      <w:r w:rsidDel="00000000" w:rsidR="00000000" w:rsidRPr="00000000">
        <w:rPr>
          <w:rtl w:val="0"/>
        </w:rPr>
        <w:t xml:space="preserve">10.6. Izvori sredstava</w:t>
      </w:r>
    </w:p>
    <w:p w:rsidR="00000000" w:rsidDel="00000000" w:rsidP="00000000" w:rsidRDefault="00000000" w:rsidRPr="00000000" w14:paraId="00000F01">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Za prostu reprodukciju korisnik šuma je dužan izdvojiti sredstva iz sopstvenih izvora.</w:t>
      </w:r>
    </w:p>
    <w:p w:rsidR="00000000" w:rsidDel="00000000" w:rsidP="00000000" w:rsidRDefault="00000000" w:rsidRPr="00000000" w14:paraId="00000F02">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Za proširenu reprodukciju korisnik šuma može tražiti sredstva iz Budžetskog pokrajinskog fonda za šume AP Vojvodine. </w:t>
      </w:r>
      <w:r w:rsidDel="00000000" w:rsidR="00000000" w:rsidRPr="00000000">
        <w:rPr>
          <w:rtl w:val="0"/>
        </w:rPr>
      </w:r>
    </w:p>
    <w:p w:rsidR="00000000" w:rsidDel="00000000" w:rsidP="00000000" w:rsidRDefault="00000000" w:rsidRPr="00000000" w14:paraId="00000F03">
      <w:pP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F04">
      <w:pPr>
        <w:pStyle w:val="Heading1"/>
        <w:spacing w:after="0" w:line="240" w:lineRule="auto"/>
        <w:jc w:val="both"/>
        <w:rPr/>
      </w:pPr>
      <w:bookmarkStart w:colFirst="0" w:colLast="0" w:name="_heading=h.7qz27enz4xqm" w:id="197"/>
      <w:bookmarkEnd w:id="197"/>
      <w:r w:rsidDel="00000000" w:rsidR="00000000" w:rsidRPr="00000000">
        <w:rPr>
          <w:rtl w:val="0"/>
        </w:rPr>
        <w:t xml:space="preserve">11. OČEKIVANI REZULTATI U GAZDOVANJU ŠUMAMA NA KRAJU</w:t>
      </w:r>
    </w:p>
    <w:p w:rsidR="00000000" w:rsidDel="00000000" w:rsidP="00000000" w:rsidRDefault="00000000" w:rsidRPr="00000000" w14:paraId="00000F05">
      <w:pPr>
        <w:pStyle w:val="Heading1"/>
        <w:spacing w:after="0" w:line="240" w:lineRule="auto"/>
        <w:jc w:val="both"/>
        <w:rPr/>
      </w:pPr>
      <w:bookmarkStart w:colFirst="0" w:colLast="0" w:name="_heading=h.na2rzra630eb" w:id="198"/>
      <w:bookmarkEnd w:id="198"/>
      <w:r w:rsidDel="00000000" w:rsidR="00000000" w:rsidRPr="00000000">
        <w:rPr>
          <w:rtl w:val="0"/>
        </w:rPr>
        <w:t xml:space="preserve">UREĐAJNOG PERIODA</w:t>
      </w:r>
    </w:p>
    <w:p w:rsidR="00000000" w:rsidDel="00000000" w:rsidP="00000000" w:rsidRDefault="00000000" w:rsidRPr="00000000" w14:paraId="00000F06">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07">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Na osnovu sadašnjeg stanja gazdinske jedinice, a u skladu sa opštim i posebnim ciljevima gazdovanja šumama, , na kraju uređajnog</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perioda 20</w:t>
      </w:r>
      <w:r w:rsidDel="00000000" w:rsidR="00000000" w:rsidRPr="00000000">
        <w:rPr>
          <w:rFonts w:ascii="Times New Roman" w:cs="Times New Roman" w:eastAsia="Times New Roman" w:hAnsi="Times New Roman"/>
          <w:rtl w:val="0"/>
        </w:rPr>
        <w:t xml:space="preserve">2</w:t>
      </w:r>
      <w:r w:rsidDel="00000000" w:rsidR="00000000" w:rsidRPr="00000000">
        <w:rPr>
          <w:rFonts w:ascii="Times New Roman" w:cs="Times New Roman" w:eastAsia="Times New Roman" w:hAnsi="Times New Roman"/>
          <w:color w:val="000000"/>
          <w:rtl w:val="0"/>
        </w:rPr>
        <w:t xml:space="preserve">6–20</w:t>
      </w:r>
      <w:r w:rsidDel="00000000" w:rsidR="00000000" w:rsidRPr="00000000">
        <w:rPr>
          <w:rFonts w:ascii="Times New Roman" w:cs="Times New Roman" w:eastAsia="Times New Roman" w:hAnsi="Times New Roman"/>
          <w:rtl w:val="0"/>
        </w:rPr>
        <w:t xml:space="preserve">3</w:t>
      </w:r>
      <w:r w:rsidDel="00000000" w:rsidR="00000000" w:rsidRPr="00000000">
        <w:rPr>
          <w:rFonts w:ascii="Times New Roman" w:cs="Times New Roman" w:eastAsia="Times New Roman" w:hAnsi="Times New Roman"/>
          <w:color w:val="000000"/>
          <w:rtl w:val="0"/>
        </w:rPr>
        <w:t xml:space="preserve">5. očekuje se sledeće:</w:t>
      </w:r>
    </w:p>
    <w:p w:rsidR="00000000" w:rsidDel="00000000" w:rsidP="00000000" w:rsidRDefault="00000000" w:rsidRPr="00000000" w14:paraId="00000F08">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Povećanje učešća obrasle površine u ukupnoj površini;</w:t>
      </w:r>
    </w:p>
    <w:p w:rsidR="00000000" w:rsidDel="00000000" w:rsidP="00000000" w:rsidRDefault="00000000" w:rsidRPr="00000000" w14:paraId="00000F09">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Povećanje ukupne zapremine;</w:t>
      </w:r>
    </w:p>
    <w:p w:rsidR="00000000" w:rsidDel="00000000" w:rsidP="00000000" w:rsidRDefault="00000000" w:rsidRPr="00000000" w14:paraId="00000F0A">
      <w:pPr>
        <w:spacing w:after="0" w:line="240" w:lineRule="auto"/>
        <w:jc w:val="both"/>
        <w:rPr>
          <w:rFonts w:ascii="Times New Roman" w:cs="Times New Roman" w:eastAsia="Times New Roman" w:hAnsi="Times New Roman"/>
          <w:color w:val="000000"/>
        </w:rPr>
      </w:pPr>
      <w:sdt>
        <w:sdtPr>
          <w:id w:val="757546485"/>
          <w:tag w:val="goog_rdk_41"/>
        </w:sdtPr>
        <w:sdtContent>
          <w:r w:rsidDel="00000000" w:rsidR="00000000" w:rsidRPr="00000000">
            <w:rPr>
              <w:rFonts w:ascii="Gungsuh" w:cs="Gungsuh" w:eastAsia="Gungsuh" w:hAnsi="Gungsuh"/>
              <w:color w:val="000000"/>
              <w:rtl w:val="0"/>
            </w:rPr>
            <w:t xml:space="preserve">∙ Stabilnije stanje sastojina po svim elementima;</w:t>
          </w:r>
        </w:sdtContent>
      </w:sdt>
    </w:p>
    <w:p w:rsidR="00000000" w:rsidDel="00000000" w:rsidP="00000000" w:rsidRDefault="00000000" w:rsidRPr="00000000" w14:paraId="00000F0B">
      <w:pPr>
        <w:spacing w:after="0" w:line="240" w:lineRule="auto"/>
        <w:jc w:val="both"/>
        <w:rPr/>
      </w:pPr>
      <w:r w:rsidDel="00000000" w:rsidR="00000000" w:rsidRPr="00000000">
        <w:rPr>
          <w:rFonts w:ascii="Times New Roman" w:cs="Times New Roman" w:eastAsia="Times New Roman" w:hAnsi="Times New Roman"/>
          <w:color w:val="000000"/>
          <w:rtl w:val="0"/>
        </w:rPr>
        <w:t xml:space="preserve">∙ Poboljšanje zdravstvenog stanja sastojina.</w:t>
      </w:r>
      <w:r w:rsidDel="00000000" w:rsidR="00000000" w:rsidRPr="00000000">
        <w:rPr>
          <w:rtl w:val="0"/>
        </w:rPr>
      </w:r>
    </w:p>
    <w:p w:rsidR="00000000" w:rsidDel="00000000" w:rsidP="00000000" w:rsidRDefault="00000000" w:rsidRPr="00000000" w14:paraId="00000F0C">
      <w:pP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F0D">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Na kraju uređajnog razdoblja obrasla površina će biti uvećana za </w:t>
      </w:r>
      <w:r w:rsidDel="00000000" w:rsidR="00000000" w:rsidRPr="00000000">
        <w:rPr>
          <w:rFonts w:ascii="Times New Roman" w:cs="Times New Roman" w:eastAsia="Times New Roman" w:hAnsi="Times New Roman"/>
          <w:rtl w:val="0"/>
        </w:rPr>
        <w:t xml:space="preserve">3,95 </w:t>
      </w:r>
      <w:r w:rsidDel="00000000" w:rsidR="00000000" w:rsidRPr="00000000">
        <w:rPr>
          <w:rFonts w:ascii="Times New Roman" w:cs="Times New Roman" w:eastAsia="Times New Roman" w:hAnsi="Times New Roman"/>
          <w:color w:val="000000"/>
          <w:rtl w:val="0"/>
        </w:rPr>
        <w:t xml:space="preserve"> ha.</w:t>
      </w:r>
    </w:p>
    <w:p w:rsidR="00000000" w:rsidDel="00000000" w:rsidP="00000000" w:rsidRDefault="00000000" w:rsidRPr="00000000" w14:paraId="00000F0E">
      <w:pPr>
        <w:pStyle w:val="Heading4"/>
        <w:spacing w:after="0" w:line="240" w:lineRule="auto"/>
        <w:jc w:val="both"/>
        <w:rPr/>
      </w:pPr>
      <w:bookmarkStart w:colFirst="0" w:colLast="0" w:name="_heading=h.ogxjfwfdt4xl" w:id="199"/>
      <w:bookmarkEnd w:id="199"/>
      <w:r w:rsidDel="00000000" w:rsidR="00000000" w:rsidRPr="00000000">
        <w:rPr>
          <w:rtl w:val="0"/>
        </w:rPr>
      </w:r>
    </w:p>
    <w:p w:rsidR="00000000" w:rsidDel="00000000" w:rsidP="00000000" w:rsidRDefault="00000000" w:rsidRPr="00000000" w14:paraId="00000F0F">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10">
      <w:pPr>
        <w:pStyle w:val="Heading1"/>
        <w:spacing w:after="0" w:line="240" w:lineRule="auto"/>
        <w:jc w:val="both"/>
        <w:rPr/>
      </w:pPr>
      <w:bookmarkStart w:colFirst="0" w:colLast="0" w:name="_heading=h.mbmksjyndu4f" w:id="200"/>
      <w:bookmarkEnd w:id="200"/>
      <w:r w:rsidDel="00000000" w:rsidR="00000000" w:rsidRPr="00000000">
        <w:rPr>
          <w:rtl w:val="0"/>
        </w:rPr>
        <w:t xml:space="preserve">12. NAČIN IZRADE OSNOVE</w:t>
      </w:r>
    </w:p>
    <w:p w:rsidR="00000000" w:rsidDel="00000000" w:rsidP="00000000" w:rsidRDefault="00000000" w:rsidRPr="00000000" w14:paraId="00000F11">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12">
      <w:pPr>
        <w:pStyle w:val="Heading2"/>
        <w:spacing w:after="0" w:line="240" w:lineRule="auto"/>
        <w:jc w:val="both"/>
        <w:rPr/>
      </w:pPr>
      <w:bookmarkStart w:colFirst="0" w:colLast="0" w:name="_heading=h.th6ljwuzqzsu" w:id="201"/>
      <w:bookmarkEnd w:id="201"/>
      <w:r w:rsidDel="00000000" w:rsidR="00000000" w:rsidRPr="00000000">
        <w:rPr>
          <w:rtl w:val="0"/>
        </w:rPr>
        <w:t xml:space="preserve">12.1. Prikupljanje terenskih podataka</w:t>
      </w:r>
    </w:p>
    <w:p w:rsidR="00000000" w:rsidDel="00000000" w:rsidP="00000000" w:rsidRDefault="00000000" w:rsidRPr="00000000" w14:paraId="00000F13">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14">
      <w:pPr>
        <w:pStyle w:val="Heading3"/>
        <w:rPr/>
      </w:pPr>
      <w:bookmarkStart w:colFirst="0" w:colLast="0" w:name="_heading=h.tverhamuw7jd" w:id="202"/>
      <w:bookmarkEnd w:id="202"/>
      <w:r w:rsidDel="00000000" w:rsidR="00000000" w:rsidRPr="00000000">
        <w:rPr>
          <w:rtl w:val="0"/>
        </w:rPr>
        <w:t xml:space="preserve">12.1.1. Geodetski radovi</w:t>
      </w:r>
    </w:p>
    <w:p w:rsidR="00000000" w:rsidDel="00000000" w:rsidP="00000000" w:rsidRDefault="00000000" w:rsidRPr="00000000" w14:paraId="00000F15">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Prilikom uređivanja ovih šuma granice odeljenja i odseka su identifikovane upotrebom georeferenciranih </w:t>
      </w:r>
      <w:r w:rsidDel="00000000" w:rsidR="00000000" w:rsidRPr="00000000">
        <w:rPr>
          <w:rFonts w:ascii="Times New Roman" w:cs="Times New Roman" w:eastAsia="Times New Roman" w:hAnsi="Times New Roman"/>
          <w:rtl w:val="0"/>
        </w:rPr>
        <w:t xml:space="preserve">dron aerosnimaka i obradom površina u GIS softveru</w:t>
      </w:r>
      <w:r w:rsidDel="00000000" w:rsidR="00000000" w:rsidRPr="00000000">
        <w:rPr>
          <w:rFonts w:ascii="Times New Roman" w:cs="Times New Roman" w:eastAsia="Times New Roman" w:hAnsi="Times New Roman"/>
          <w:color w:val="000000"/>
          <w:rtl w:val="0"/>
        </w:rPr>
        <w:t xml:space="preserve"> i usaglašene su sa stanjem po katastru. </w:t>
      </w:r>
    </w:p>
    <w:p w:rsidR="00000000" w:rsidDel="00000000" w:rsidP="00000000" w:rsidRDefault="00000000" w:rsidRPr="00000000" w14:paraId="00000F16">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Prilikom ovog uređivanja unutrašnja podela na odeljenja je prilagođena Pravilniku i računarskoj obradi podataka.</w:t>
      </w:r>
    </w:p>
    <w:p w:rsidR="00000000" w:rsidDel="00000000" w:rsidP="00000000" w:rsidRDefault="00000000" w:rsidRPr="00000000" w14:paraId="00000F17">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18">
      <w:pPr>
        <w:pStyle w:val="Heading3"/>
        <w:spacing w:after="0" w:line="240" w:lineRule="auto"/>
        <w:jc w:val="both"/>
        <w:rPr/>
      </w:pPr>
      <w:bookmarkStart w:colFirst="0" w:colLast="0" w:name="_heading=h.tmocg2cf49az" w:id="203"/>
      <w:bookmarkEnd w:id="203"/>
      <w:r w:rsidDel="00000000" w:rsidR="00000000" w:rsidRPr="00000000">
        <w:rPr>
          <w:rtl w:val="0"/>
        </w:rPr>
        <w:t xml:space="preserve">12.1.2. Taksacioni radovi</w:t>
      </w:r>
    </w:p>
    <w:p w:rsidR="00000000" w:rsidDel="00000000" w:rsidP="00000000" w:rsidRDefault="00000000" w:rsidRPr="00000000" w14:paraId="00000F19">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Taksacioni radovi su vršeni u skladu sa Pravilnikom o osnovi gazdovanja šumama, izvođačkom projektu gazdovanja šumama, evidentiranju izvršenih radova i šumskoj hronici (“Sl.gl.RS”.br. 18/24), Pravilnikom o sadržini, načinu upravljanja, održavanja i korišćenja informacionog sistema u šumarstvu ("Sl. gl. RS", broj 49/21) i u skladu sa smernicama iz Uputstva za gazdovanje šumama - radni koraci (Uprava za šume Republike Srbije)</w:t>
      </w:r>
    </w:p>
    <w:p w:rsidR="00000000" w:rsidDel="00000000" w:rsidP="00000000" w:rsidRDefault="00000000" w:rsidRPr="00000000" w14:paraId="00000F1A">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1B">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Zapremina je određena postavljanjem Permanentih i Običnih krugova i primenom primernih površinama veličine </w:t>
      </w:r>
      <w:r w:rsidDel="00000000" w:rsidR="00000000" w:rsidRPr="00000000">
        <w:rPr>
          <w:rFonts w:ascii="Times New Roman" w:cs="Times New Roman" w:eastAsia="Times New Roman" w:hAnsi="Times New Roman"/>
          <w:rtl w:val="0"/>
        </w:rPr>
        <w:t xml:space="preserve">5</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color w:val="000000"/>
          <w:rtl w:val="0"/>
        </w:rPr>
        <w:t xml:space="preserve">ar</w:t>
      </w:r>
      <w:r w:rsidDel="00000000" w:rsidR="00000000" w:rsidRPr="00000000">
        <w:rPr>
          <w:rFonts w:ascii="Times New Roman" w:cs="Times New Roman" w:eastAsia="Times New Roman" w:hAnsi="Times New Roman"/>
          <w:rtl w:val="0"/>
        </w:rPr>
        <w:t xml:space="preserve">i (gde nije bilo moguće postaviti krugove zbog male širine enklava - šumskih zaštitnih pojaseva)</w:t>
      </w:r>
      <w:r w:rsidDel="00000000" w:rsidR="00000000" w:rsidRPr="00000000">
        <w:rPr>
          <w:rFonts w:ascii="Times New Roman" w:cs="Times New Roman" w:eastAsia="Times New Roman" w:hAnsi="Times New Roman"/>
          <w:color w:val="000000"/>
          <w:rtl w:val="0"/>
        </w:rPr>
        <w:t xml:space="preserve">. </w:t>
      </w:r>
    </w:p>
    <w:p w:rsidR="00000000" w:rsidDel="00000000" w:rsidP="00000000" w:rsidRDefault="00000000" w:rsidRPr="00000000" w14:paraId="00000F1C">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Premer je vršen u sastojinama koje su prešle taksacionu</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granicu od </w:t>
      </w:r>
      <w:r w:rsidDel="00000000" w:rsidR="00000000" w:rsidRPr="00000000">
        <w:rPr>
          <w:rFonts w:ascii="Times New Roman" w:cs="Times New Roman" w:eastAsia="Times New Roman" w:hAnsi="Times New Roman"/>
          <w:rtl w:val="0"/>
        </w:rPr>
        <w:t xml:space="preserve">10</w:t>
      </w:r>
      <w:r w:rsidDel="00000000" w:rsidR="00000000" w:rsidRPr="00000000">
        <w:rPr>
          <w:rFonts w:ascii="Times New Roman" w:cs="Times New Roman" w:eastAsia="Times New Roman" w:hAnsi="Times New Roman"/>
          <w:color w:val="000000"/>
          <w:rtl w:val="0"/>
        </w:rPr>
        <w:t xml:space="preserve"> cm uz širinu debljinskog stepena od 1 cm. Izmeren je dovoljan broj visina za sve vrste i debljinske stepene odseka.</w:t>
      </w:r>
    </w:p>
    <w:p w:rsidR="00000000" w:rsidDel="00000000" w:rsidP="00000000" w:rsidRDefault="00000000" w:rsidRPr="00000000" w14:paraId="00000F1D">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1E">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Terenski podaci su prikupljani 20</w:t>
      </w:r>
      <w:r w:rsidDel="00000000" w:rsidR="00000000" w:rsidRPr="00000000">
        <w:rPr>
          <w:rFonts w:ascii="Times New Roman" w:cs="Times New Roman" w:eastAsia="Times New Roman" w:hAnsi="Times New Roman"/>
          <w:rtl w:val="0"/>
        </w:rPr>
        <w:t xml:space="preserve">2</w:t>
      </w:r>
      <w:r w:rsidDel="00000000" w:rsidR="00000000" w:rsidRPr="00000000">
        <w:rPr>
          <w:rFonts w:ascii="Times New Roman" w:cs="Times New Roman" w:eastAsia="Times New Roman" w:hAnsi="Times New Roman"/>
          <w:color w:val="000000"/>
          <w:rtl w:val="0"/>
        </w:rPr>
        <w:t xml:space="preserve">5. godine, a obavljani su u grupama sastavljenim od jednog izvršioca i </w:t>
      </w:r>
      <w:r w:rsidDel="00000000" w:rsidR="00000000" w:rsidRPr="00000000">
        <w:rPr>
          <w:rFonts w:ascii="Times New Roman" w:cs="Times New Roman" w:eastAsia="Times New Roman" w:hAnsi="Times New Roman"/>
          <w:rtl w:val="0"/>
        </w:rPr>
        <w:t xml:space="preserve">dva</w:t>
      </w:r>
      <w:r w:rsidDel="00000000" w:rsidR="00000000" w:rsidRPr="00000000">
        <w:rPr>
          <w:rFonts w:ascii="Times New Roman" w:cs="Times New Roman" w:eastAsia="Times New Roman" w:hAnsi="Times New Roman"/>
          <w:color w:val="000000"/>
          <w:rtl w:val="0"/>
        </w:rPr>
        <w:t xml:space="preserve"> radnika.</w:t>
      </w:r>
    </w:p>
    <w:p w:rsidR="00000000" w:rsidDel="00000000" w:rsidP="00000000" w:rsidRDefault="00000000" w:rsidRPr="00000000" w14:paraId="00000F1F">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20">
      <w:pPr>
        <w:pStyle w:val="Heading2"/>
        <w:spacing w:after="0" w:line="240" w:lineRule="auto"/>
        <w:jc w:val="both"/>
        <w:rPr/>
      </w:pPr>
      <w:bookmarkStart w:colFirst="0" w:colLast="0" w:name="_heading=h.iecc8t2mmnu2" w:id="204"/>
      <w:bookmarkEnd w:id="204"/>
      <w:r w:rsidDel="00000000" w:rsidR="00000000" w:rsidRPr="00000000">
        <w:rPr>
          <w:rtl w:val="0"/>
        </w:rPr>
        <w:t xml:space="preserve">12.2. Obrada podataka</w:t>
      </w:r>
    </w:p>
    <w:p w:rsidR="00000000" w:rsidDel="00000000" w:rsidP="00000000" w:rsidRDefault="00000000" w:rsidRPr="00000000" w14:paraId="00000F21">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Obrada podataka je izvršena računarskim programom po jedinstvenoj metodologiji i kodnom priručniku za šume u Srbiji.</w:t>
      </w:r>
    </w:p>
    <w:p w:rsidR="00000000" w:rsidDel="00000000" w:rsidP="00000000" w:rsidRDefault="00000000" w:rsidRPr="00000000" w14:paraId="00000F22">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Za obračun zapremine su korišćene tarife koje su date u prilogu osnove. Za neke vrste su korišćene odgovarajuće tarife (bagrem - 29), a za ostale ostale tvrde lišćare korišćene su tarife za američki jasen.</w:t>
      </w:r>
    </w:p>
    <w:p w:rsidR="00000000" w:rsidDel="00000000" w:rsidP="00000000" w:rsidRDefault="00000000" w:rsidRPr="00000000" w14:paraId="00000F23">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Tarifni nizovi su priloženi u tabelarnom delu i njihova primena je obavezna u realizaciji ove osnove.</w:t>
      </w:r>
    </w:p>
    <w:p w:rsidR="00000000" w:rsidDel="00000000" w:rsidP="00000000" w:rsidRDefault="00000000" w:rsidRPr="00000000" w14:paraId="00000F24">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Tekući zapreminski prirast je obračunat na bazi lokalnih tabela procenta prirasta.</w:t>
      </w:r>
    </w:p>
    <w:p w:rsidR="00000000" w:rsidDel="00000000" w:rsidP="00000000" w:rsidRDefault="00000000" w:rsidRPr="00000000" w14:paraId="00000F25">
      <w:pP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F26">
      <w:pPr>
        <w:pStyle w:val="Heading1"/>
        <w:spacing w:after="0" w:line="240" w:lineRule="auto"/>
        <w:jc w:val="both"/>
        <w:rPr/>
      </w:pPr>
      <w:bookmarkStart w:colFirst="0" w:colLast="0" w:name="_heading=h.l1380uy1e7so" w:id="205"/>
      <w:bookmarkEnd w:id="205"/>
      <w:r w:rsidDel="00000000" w:rsidR="00000000" w:rsidRPr="00000000">
        <w:rPr>
          <w:rtl w:val="0"/>
        </w:rPr>
        <w:t xml:space="preserve">13. ZAVRŠNE ODREDBE</w:t>
      </w:r>
    </w:p>
    <w:p w:rsidR="00000000" w:rsidDel="00000000" w:rsidP="00000000" w:rsidRDefault="00000000" w:rsidRPr="00000000" w14:paraId="00000F27">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Ova osnova važi za period od 1.1.20</w:t>
      </w:r>
      <w:r w:rsidDel="00000000" w:rsidR="00000000" w:rsidRPr="00000000">
        <w:rPr>
          <w:rFonts w:ascii="Times New Roman" w:cs="Times New Roman" w:eastAsia="Times New Roman" w:hAnsi="Times New Roman"/>
          <w:rtl w:val="0"/>
        </w:rPr>
        <w:t xml:space="preserve">2</w:t>
      </w:r>
      <w:r w:rsidDel="00000000" w:rsidR="00000000" w:rsidRPr="00000000">
        <w:rPr>
          <w:rFonts w:ascii="Times New Roman" w:cs="Times New Roman" w:eastAsia="Times New Roman" w:hAnsi="Times New Roman"/>
          <w:color w:val="000000"/>
          <w:rtl w:val="0"/>
        </w:rPr>
        <w:t xml:space="preserve">6. do 31.12.20</w:t>
      </w:r>
      <w:r w:rsidDel="00000000" w:rsidR="00000000" w:rsidRPr="00000000">
        <w:rPr>
          <w:rFonts w:ascii="Times New Roman" w:cs="Times New Roman" w:eastAsia="Times New Roman" w:hAnsi="Times New Roman"/>
          <w:rtl w:val="0"/>
        </w:rPr>
        <w:t xml:space="preserve">3</w:t>
      </w:r>
      <w:r w:rsidDel="00000000" w:rsidR="00000000" w:rsidRPr="00000000">
        <w:rPr>
          <w:rFonts w:ascii="Times New Roman" w:cs="Times New Roman" w:eastAsia="Times New Roman" w:hAnsi="Times New Roman"/>
          <w:color w:val="000000"/>
          <w:rtl w:val="0"/>
        </w:rPr>
        <w:t xml:space="preserve">5. godine, a stupa na snagu davanjem saglasnosti od strane Pokrajinskog sekretarijata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za poljoprivredu, vodoprivredu i šumarstvo AP Vojvodine. Ako se utvrde bitni nedostaci ili da su izmenjene okolnosti pod kojima je osnova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doneta, doneće se izmene i dopune osnove.</w:t>
      </w:r>
    </w:p>
    <w:p w:rsidR="00000000" w:rsidDel="00000000" w:rsidP="00000000" w:rsidRDefault="00000000" w:rsidRPr="00000000" w14:paraId="00000F28">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Izvođenje radova sprovodi se po godišnjim planovima gazdovanja šumama, uz obavezno pridržavanje svih zakona i pravilnika navedenih</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u uvodu. Evidencija izvršenih radova vršiće se za svaku godinu posebno, najkasnije do 28. februara za prethodnu godinu.</w:t>
      </w:r>
    </w:p>
    <w:p w:rsidR="00000000" w:rsidDel="00000000" w:rsidP="00000000" w:rsidRDefault="00000000" w:rsidRPr="00000000" w14:paraId="00000F29">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Događaji značajni za gazdovanje šumama unosiće se u šumsku hroniku tokom godine ili najkasnije u mesecu januaru za proteklu godinu.</w:t>
      </w:r>
    </w:p>
    <w:p w:rsidR="00000000" w:rsidDel="00000000" w:rsidP="00000000" w:rsidRDefault="00000000" w:rsidRPr="00000000" w14:paraId="00000F2A">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2B">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Osnova je urađena u 2 primerka, a njeni sastavni delovi su:</w:t>
      </w:r>
    </w:p>
    <w:p w:rsidR="00000000" w:rsidDel="00000000" w:rsidP="00000000" w:rsidRDefault="00000000" w:rsidRPr="00000000" w14:paraId="00000F2C">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 Tekstualni deo</w:t>
      </w:r>
    </w:p>
    <w:p w:rsidR="00000000" w:rsidDel="00000000" w:rsidP="00000000" w:rsidRDefault="00000000" w:rsidRPr="00000000" w14:paraId="00000F2D">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 Tabelarni deo - prilozi:</w:t>
      </w:r>
    </w:p>
    <w:p w:rsidR="00000000" w:rsidDel="00000000" w:rsidP="00000000" w:rsidRDefault="00000000" w:rsidRPr="00000000" w14:paraId="00000F2E">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tarifni nizovi</w:t>
      </w:r>
    </w:p>
    <w:p w:rsidR="00000000" w:rsidDel="00000000" w:rsidP="00000000" w:rsidRDefault="00000000" w:rsidRPr="00000000" w14:paraId="00000F2F">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iskaz površina,</w:t>
      </w:r>
    </w:p>
    <w:p w:rsidR="00000000" w:rsidDel="00000000" w:rsidP="00000000" w:rsidRDefault="00000000" w:rsidRPr="00000000" w14:paraId="00000F30">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opis sastojina,</w:t>
      </w:r>
    </w:p>
    <w:p w:rsidR="00000000" w:rsidDel="00000000" w:rsidP="00000000" w:rsidRDefault="00000000" w:rsidRPr="00000000" w14:paraId="00000F31">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tabela o razmeru debljinskih razreda,</w:t>
      </w:r>
    </w:p>
    <w:p w:rsidR="00000000" w:rsidDel="00000000" w:rsidP="00000000" w:rsidRDefault="00000000" w:rsidRPr="00000000" w14:paraId="00000F32">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tabela o razmeru dobnih razreda,</w:t>
      </w:r>
    </w:p>
    <w:p w:rsidR="00000000" w:rsidDel="00000000" w:rsidP="00000000" w:rsidRDefault="00000000" w:rsidRPr="00000000" w14:paraId="00000F33">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plan gajenja šuma,</w:t>
      </w:r>
    </w:p>
    <w:p w:rsidR="00000000" w:rsidDel="00000000" w:rsidP="00000000" w:rsidRDefault="00000000" w:rsidRPr="00000000" w14:paraId="00000F34">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plan prorednih seča,</w:t>
      </w:r>
    </w:p>
    <w:p w:rsidR="00000000" w:rsidDel="00000000" w:rsidP="00000000" w:rsidRDefault="00000000" w:rsidRPr="00000000" w14:paraId="00000F35">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plan seča obnavljanja,</w:t>
      </w:r>
    </w:p>
    <w:p w:rsidR="00000000" w:rsidDel="00000000" w:rsidP="00000000" w:rsidRDefault="00000000" w:rsidRPr="00000000" w14:paraId="00000F36">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šumska hronika.</w:t>
      </w:r>
    </w:p>
    <w:p w:rsidR="00000000" w:rsidDel="00000000" w:rsidP="00000000" w:rsidRDefault="00000000" w:rsidRPr="00000000" w14:paraId="00000F37">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 Karte:</w:t>
      </w:r>
    </w:p>
    <w:p w:rsidR="00000000" w:rsidDel="00000000" w:rsidP="00000000" w:rsidRDefault="00000000" w:rsidRPr="00000000" w14:paraId="00000F38">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osnovna karta razmere 1 : 10.000,</w:t>
      </w:r>
    </w:p>
    <w:p w:rsidR="00000000" w:rsidDel="00000000" w:rsidP="00000000" w:rsidRDefault="00000000" w:rsidRPr="00000000" w14:paraId="00000F39">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sastojinska karta razmere 1 : 10.000,</w:t>
      </w:r>
    </w:p>
    <w:p w:rsidR="00000000" w:rsidDel="00000000" w:rsidP="00000000" w:rsidRDefault="00000000" w:rsidRPr="00000000" w14:paraId="00000F3A">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privredna karta razmere 1 : 10.000.</w:t>
      </w:r>
    </w:p>
    <w:p w:rsidR="00000000" w:rsidDel="00000000" w:rsidP="00000000" w:rsidRDefault="00000000" w:rsidRPr="00000000" w14:paraId="00000F3B">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3C">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Projektant: </w:t>
      </w:r>
    </w:p>
    <w:p w:rsidR="00000000" w:rsidDel="00000000" w:rsidP="00000000" w:rsidRDefault="00000000" w:rsidRPr="00000000" w14:paraId="00000F3D">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Nemanja Kovačević, d</w:t>
      </w:r>
      <w:r w:rsidDel="00000000" w:rsidR="00000000" w:rsidRPr="00000000">
        <w:rPr>
          <w:rFonts w:ascii="Times New Roman" w:cs="Times New Roman" w:eastAsia="Times New Roman" w:hAnsi="Times New Roman"/>
          <w:rtl w:val="0"/>
        </w:rPr>
        <w:t xml:space="preserve">iplomirani inženjer šumarstvsa</w:t>
      </w:r>
    </w:p>
    <w:p w:rsidR="00000000" w:rsidDel="00000000" w:rsidP="00000000" w:rsidRDefault="00000000" w:rsidRPr="00000000" w14:paraId="00000F3E">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broj licence za obavljanje stručnih poslova u gazdovanju šumama: 1083 </w:t>
      </w:r>
    </w:p>
    <w:p w:rsidR="00000000" w:rsidDel="00000000" w:rsidP="00000000" w:rsidRDefault="00000000" w:rsidRPr="00000000" w14:paraId="00000F3F">
      <w:pP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F40">
      <w:pP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F41">
      <w:pPr>
        <w:pStyle w:val="Heading1"/>
        <w:spacing w:after="0" w:line="240" w:lineRule="auto"/>
        <w:jc w:val="both"/>
        <w:rPr>
          <w:b w:val="1"/>
          <w:bCs w:val="1"/>
        </w:rPr>
      </w:pPr>
      <w:bookmarkStart w:colFirst="0" w:colLast="0" w:name="_heading=h.afrabmy9q0w" w:id="206"/>
      <w:bookmarkEnd w:id="206"/>
      <w:r w:rsidDel="00000000" w:rsidR="00000000" w:rsidRPr="00000000">
        <w:rPr>
          <w:rtl w:val="0"/>
        </w:rPr>
        <w:t xml:space="preserve">Prilog 1: Uslovi zaštite prirode </w:t>
      </w:r>
      <w:r w:rsidDel="00000000" w:rsidR="00000000" w:rsidRPr="00000000">
        <w:rPr>
          <w:b w:val="1"/>
          <w:bCs w:val="1"/>
          <w:rtl w:val="0"/>
        </w:rPr>
        <w:t xml:space="preserve">   </w:t>
      </w:r>
      <w:hyperlink r:id="rId12">
        <w:r w:rsidDel="00000000" w:rsidR="00000000" w:rsidRPr="00000000">
          <w:rPr>
            <w:b w:val="1"/>
            <w:bCs w:val="1"/>
            <w:color w:val="0000ee"/>
            <w:u w:val="single"/>
            <w:rtl w:val="0"/>
          </w:rPr>
          <w:t xml:space="preserve">020 3120 Resenje.pdf</w:t>
        </w:r>
      </w:hyperlink>
      <w:r w:rsidDel="00000000" w:rsidR="00000000" w:rsidRPr="00000000">
        <w:rPr>
          <w:rtl w:val="0"/>
        </w:rPr>
      </w:r>
    </w:p>
    <w:p w:rsidR="00000000" w:rsidDel="00000000" w:rsidP="00000000" w:rsidRDefault="00000000" w:rsidRPr="00000000" w14:paraId="00000F42">
      <w:pP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F43">
      <w:pPr>
        <w:widowControl w:val="0"/>
        <w:spacing w:after="0" w:line="276" w:lineRule="auto"/>
        <w:ind w:left="-115.2000000000001" w:right="72.00000000000045" w:firstLine="0"/>
        <w:jc w:val="both"/>
        <w:rPr>
          <w:rFonts w:ascii="Times New Roman" w:cs="Times New Roman" w:eastAsia="Times New Roman" w:hAnsi="Times New Roman"/>
          <w:color w:val="282800"/>
        </w:rPr>
      </w:pPr>
      <w:r w:rsidDel="00000000" w:rsidR="00000000" w:rsidRPr="00000000">
        <w:rPr>
          <w:rFonts w:ascii="Times New Roman" w:cs="Times New Roman" w:eastAsia="Times New Roman" w:hAnsi="Times New Roman"/>
          <w:color w:val="282800"/>
          <w:rtl w:val="0"/>
        </w:rPr>
        <w:t xml:space="preserve">Покрајински завод за заштиту природе, Нови Сад, Радничка бр.20а (у даљем тексту: Завод), на основу чл. 9. Закона о заштити природе („Службени гласник РС</w:t>
      </w:r>
      <w:r w:rsidDel="00000000" w:rsidR="00000000" w:rsidRPr="00000000">
        <w:rPr>
          <w:rFonts w:ascii="Times New Roman" w:cs="Times New Roman" w:eastAsia="Times New Roman" w:hAnsi="Times New Roman"/>
          <w:color w:val="fefe00"/>
          <w:rtl w:val="0"/>
        </w:rPr>
        <w:t xml:space="preserve">“</w:t>
      </w:r>
      <w:r w:rsidDel="00000000" w:rsidR="00000000" w:rsidRPr="00000000">
        <w:rPr>
          <w:rFonts w:ascii="Times New Roman" w:cs="Times New Roman" w:eastAsia="Times New Roman" w:hAnsi="Times New Roman"/>
          <w:color w:val="282800"/>
          <w:rtl w:val="0"/>
        </w:rPr>
        <w:t xml:space="preserve">, бр</w:t>
      </w:r>
      <w:r w:rsidDel="00000000" w:rsidR="00000000" w:rsidRPr="00000000">
        <w:rPr>
          <w:rFonts w:ascii="Times New Roman" w:cs="Times New Roman" w:eastAsia="Times New Roman" w:hAnsi="Times New Roman"/>
          <w:color w:val="fefe00"/>
          <w:rtl w:val="0"/>
        </w:rPr>
        <w:t xml:space="preserve">. </w:t>
      </w:r>
      <w:r w:rsidDel="00000000" w:rsidR="00000000" w:rsidRPr="00000000">
        <w:rPr>
          <w:rFonts w:ascii="Times New Roman" w:cs="Times New Roman" w:eastAsia="Times New Roman" w:hAnsi="Times New Roman"/>
          <w:color w:val="282800"/>
          <w:rtl w:val="0"/>
        </w:rPr>
        <w:t xml:space="preserve">36/2009, 88/2010, 91/2010-исправка, 14/2016 95/2018 и 71/2021 у даљем тексту: </w:t>
      </w:r>
      <w:r w:rsidDel="00000000" w:rsidR="00000000" w:rsidRPr="00000000">
        <w:rPr>
          <w:rFonts w:ascii="Times New Roman" w:cs="Times New Roman" w:eastAsia="Times New Roman" w:hAnsi="Times New Roman"/>
          <w:color w:val="282800"/>
          <w:rtl w:val="0"/>
        </w:rPr>
        <w:t xml:space="preserve">Закон)</w:t>
      </w:r>
      <w:r w:rsidDel="00000000" w:rsidR="00000000" w:rsidRPr="00000000">
        <w:rPr>
          <w:rFonts w:ascii="Times New Roman" w:cs="Times New Roman" w:eastAsia="Times New Roman" w:hAnsi="Times New Roman"/>
          <w:color w:val="fefe00"/>
          <w:rtl w:val="0"/>
        </w:rPr>
        <w:t xml:space="preserve">, </w:t>
      </w:r>
      <w:r w:rsidDel="00000000" w:rsidR="00000000" w:rsidRPr="00000000">
        <w:rPr>
          <w:rFonts w:ascii="Times New Roman" w:cs="Times New Roman" w:eastAsia="Times New Roman" w:hAnsi="Times New Roman"/>
          <w:color w:val="282800"/>
          <w:rtl w:val="0"/>
        </w:rPr>
        <w:t xml:space="preserve">а у вези са чл</w:t>
      </w:r>
      <w:r w:rsidDel="00000000" w:rsidR="00000000" w:rsidRPr="00000000">
        <w:rPr>
          <w:rFonts w:ascii="Times New Roman" w:cs="Times New Roman" w:eastAsia="Times New Roman" w:hAnsi="Times New Roman"/>
          <w:color w:val="fefe00"/>
          <w:rtl w:val="0"/>
        </w:rPr>
        <w:t xml:space="preserve">. </w:t>
      </w:r>
      <w:r w:rsidDel="00000000" w:rsidR="00000000" w:rsidRPr="00000000">
        <w:rPr>
          <w:rFonts w:ascii="Times New Roman" w:cs="Times New Roman" w:eastAsia="Times New Roman" w:hAnsi="Times New Roman"/>
          <w:color w:val="282800"/>
          <w:rtl w:val="0"/>
        </w:rPr>
        <w:t xml:space="preserve">136. Закона о општем управном поступку („Сл. гласник РС</w:t>
      </w:r>
      <w:r w:rsidDel="00000000" w:rsidR="00000000" w:rsidRPr="00000000">
        <w:rPr>
          <w:rFonts w:ascii="Times New Roman" w:cs="Times New Roman" w:eastAsia="Times New Roman" w:hAnsi="Times New Roman"/>
          <w:color w:val="ffff00"/>
          <w:rtl w:val="0"/>
        </w:rPr>
        <w:t xml:space="preserve">“</w:t>
      </w:r>
      <w:r w:rsidDel="00000000" w:rsidR="00000000" w:rsidRPr="00000000">
        <w:rPr>
          <w:rFonts w:ascii="Times New Roman" w:cs="Times New Roman" w:eastAsia="Times New Roman" w:hAnsi="Times New Roman"/>
          <w:color w:val="282800"/>
          <w:rtl w:val="0"/>
        </w:rPr>
        <w:t xml:space="preserve">, бр. 18/2016</w:t>
      </w:r>
      <w:r w:rsidDel="00000000" w:rsidR="00000000" w:rsidRPr="00000000">
        <w:rPr>
          <w:rFonts w:ascii="Times New Roman" w:cs="Times New Roman" w:eastAsia="Times New Roman" w:hAnsi="Times New Roman"/>
          <w:color w:val="ffff00"/>
          <w:rtl w:val="0"/>
        </w:rPr>
        <w:t xml:space="preserve">, </w:t>
      </w:r>
      <w:r w:rsidDel="00000000" w:rsidR="00000000" w:rsidRPr="00000000">
        <w:rPr>
          <w:rFonts w:ascii="Times New Roman" w:cs="Times New Roman" w:eastAsia="Times New Roman" w:hAnsi="Times New Roman"/>
          <w:color w:val="282800"/>
          <w:rtl w:val="0"/>
        </w:rPr>
        <w:t xml:space="preserve">95/2018 </w:t>
      </w:r>
      <w:r w:rsidDel="00000000" w:rsidR="00000000" w:rsidRPr="00000000">
        <w:rPr>
          <w:rFonts w:ascii="Times New Roman" w:cs="Times New Roman" w:eastAsia="Times New Roman" w:hAnsi="Times New Roman"/>
          <w:color w:val="fefe00"/>
          <w:rtl w:val="0"/>
        </w:rPr>
        <w:t xml:space="preserve">- </w:t>
      </w:r>
      <w:r w:rsidDel="00000000" w:rsidR="00000000" w:rsidRPr="00000000">
        <w:rPr>
          <w:rFonts w:ascii="Times New Roman" w:cs="Times New Roman" w:eastAsia="Times New Roman" w:hAnsi="Times New Roman"/>
          <w:color w:val="282800"/>
          <w:rtl w:val="0"/>
        </w:rPr>
        <w:t xml:space="preserve">аутентично тумачење и 2/2023 </w:t>
      </w:r>
      <w:r w:rsidDel="00000000" w:rsidR="00000000" w:rsidRPr="00000000">
        <w:rPr>
          <w:rFonts w:ascii="Times New Roman" w:cs="Times New Roman" w:eastAsia="Times New Roman" w:hAnsi="Times New Roman"/>
          <w:color w:val="fefe00"/>
          <w:rtl w:val="0"/>
        </w:rPr>
        <w:t xml:space="preserve">- </w:t>
      </w:r>
      <w:r w:rsidDel="00000000" w:rsidR="00000000" w:rsidRPr="00000000">
        <w:rPr>
          <w:rFonts w:ascii="Times New Roman" w:cs="Times New Roman" w:eastAsia="Times New Roman" w:hAnsi="Times New Roman"/>
          <w:color w:val="282800"/>
          <w:rtl w:val="0"/>
        </w:rPr>
        <w:t xml:space="preserve">одлука УС), поступајући по захтеву </w:t>
      </w:r>
      <w:r w:rsidDel="00000000" w:rsidR="00000000" w:rsidRPr="00000000">
        <w:rPr>
          <w:rFonts w:ascii="Times New Roman" w:cs="Times New Roman" w:eastAsia="Times New Roman" w:hAnsi="Times New Roman"/>
          <w:b w:val="1"/>
          <w:bCs w:val="1"/>
          <w:color w:val="282800"/>
          <w:rtl w:val="0"/>
        </w:rPr>
        <w:t xml:space="preserve">од </w:t>
      </w:r>
      <w:r w:rsidDel="00000000" w:rsidR="00000000" w:rsidRPr="00000000">
        <w:rPr>
          <w:rFonts w:ascii="Times New Roman" w:cs="Times New Roman" w:eastAsia="Times New Roman" w:hAnsi="Times New Roman"/>
          <w:color w:val="282800"/>
          <w:rtl w:val="0"/>
        </w:rPr>
        <w:t xml:space="preserve">06.10.2025. године, „ДТД Аграр ЛОВЋЕНАЦ“ ДОО, Цара Лазара бб</w:t>
      </w:r>
      <w:r w:rsidDel="00000000" w:rsidR="00000000" w:rsidRPr="00000000">
        <w:rPr>
          <w:rFonts w:ascii="Times New Roman" w:cs="Times New Roman" w:eastAsia="Times New Roman" w:hAnsi="Times New Roman"/>
          <w:color w:val="ffff00"/>
          <w:rtl w:val="0"/>
        </w:rPr>
        <w:t xml:space="preserve">, </w:t>
      </w:r>
      <w:r w:rsidDel="00000000" w:rsidR="00000000" w:rsidRPr="00000000">
        <w:rPr>
          <w:rFonts w:ascii="Times New Roman" w:cs="Times New Roman" w:eastAsia="Times New Roman" w:hAnsi="Times New Roman"/>
          <w:color w:val="282800"/>
          <w:rtl w:val="0"/>
        </w:rPr>
        <w:t xml:space="preserve">21234 Бачки </w:t>
      </w:r>
      <w:r w:rsidDel="00000000" w:rsidR="00000000" w:rsidRPr="00000000">
        <w:rPr>
          <w:rFonts w:ascii="Times New Roman" w:cs="Times New Roman" w:eastAsia="Times New Roman" w:hAnsi="Times New Roman"/>
          <w:color w:val="282800"/>
          <w:rtl w:val="0"/>
        </w:rPr>
        <w:t xml:space="preserve">Јарак, за издавање услова заштите природе за потребе израде Основе за газдовање шумама ГЈ „Ловћенац</w:t>
      </w:r>
      <w:r w:rsidDel="00000000" w:rsidR="00000000" w:rsidRPr="00000000">
        <w:rPr>
          <w:rFonts w:ascii="Times New Roman" w:cs="Times New Roman" w:eastAsia="Times New Roman" w:hAnsi="Times New Roman"/>
          <w:color w:val="fefe00"/>
          <w:rtl w:val="0"/>
        </w:rPr>
        <w:t xml:space="preserve">“ </w:t>
      </w:r>
      <w:r w:rsidDel="00000000" w:rsidR="00000000" w:rsidRPr="00000000">
        <w:rPr>
          <w:rFonts w:ascii="Times New Roman" w:cs="Times New Roman" w:eastAsia="Times New Roman" w:hAnsi="Times New Roman"/>
          <w:color w:val="282800"/>
          <w:rtl w:val="0"/>
        </w:rPr>
        <w:t xml:space="preserve">са периодом важења од 2026. до 2035. године (у даљем тексту: Основа)</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282800"/>
          <w:rtl w:val="0"/>
        </w:rPr>
        <w:t xml:space="preserve">дана 16.10.2025</w:t>
      </w:r>
      <w:r w:rsidDel="00000000" w:rsidR="00000000" w:rsidRPr="00000000">
        <w:rPr>
          <w:rFonts w:ascii="Times New Roman" w:cs="Times New Roman" w:eastAsia="Times New Roman" w:hAnsi="Times New Roman"/>
          <w:color w:val="fefe00"/>
          <w:rtl w:val="0"/>
        </w:rPr>
        <w:t xml:space="preserve">. </w:t>
      </w:r>
      <w:r w:rsidDel="00000000" w:rsidR="00000000" w:rsidRPr="00000000">
        <w:rPr>
          <w:rFonts w:ascii="Times New Roman" w:cs="Times New Roman" w:eastAsia="Times New Roman" w:hAnsi="Times New Roman"/>
          <w:color w:val="282800"/>
          <w:rtl w:val="0"/>
        </w:rPr>
        <w:t xml:space="preserve">године под бр. 03 020-3120/2, доноси: </w:t>
      </w:r>
    </w:p>
    <w:p w:rsidR="00000000" w:rsidDel="00000000" w:rsidP="00000000" w:rsidRDefault="00000000" w:rsidRPr="00000000" w14:paraId="00000F44">
      <w:pPr>
        <w:widowControl w:val="0"/>
        <w:spacing w:after="0" w:before="676.8000000000001" w:line="276" w:lineRule="auto"/>
        <w:ind w:left="3681.5999999999995" w:right="3902.4000000000015" w:firstLine="0"/>
        <w:rPr>
          <w:rFonts w:ascii="Times New Roman" w:cs="Times New Roman" w:eastAsia="Times New Roman" w:hAnsi="Times New Roman"/>
          <w:b w:val="1"/>
          <w:bCs w:val="1"/>
          <w:color w:val="282800"/>
        </w:rPr>
      </w:pPr>
      <w:r w:rsidDel="00000000" w:rsidR="00000000" w:rsidRPr="00000000">
        <w:rPr>
          <w:rFonts w:ascii="Times New Roman" w:cs="Times New Roman" w:eastAsia="Times New Roman" w:hAnsi="Times New Roman"/>
          <w:b w:val="1"/>
          <w:bCs w:val="1"/>
          <w:color w:val="282800"/>
          <w:rtl w:val="0"/>
        </w:rPr>
        <w:t xml:space="preserve">РЕШЕЊЕ </w:t>
      </w:r>
    </w:p>
    <w:p w:rsidR="00000000" w:rsidDel="00000000" w:rsidP="00000000" w:rsidRDefault="00000000" w:rsidRPr="00000000" w14:paraId="00000F45">
      <w:pPr>
        <w:widowControl w:val="0"/>
        <w:spacing w:after="0" w:before="192" w:line="276" w:lineRule="auto"/>
        <w:ind w:left="2836.8" w:right="3057.6000000000013" w:firstLine="0"/>
        <w:rPr>
          <w:rFonts w:ascii="Times New Roman" w:cs="Times New Roman" w:eastAsia="Times New Roman" w:hAnsi="Times New Roman"/>
          <w:b w:val="1"/>
          <w:bCs w:val="1"/>
          <w:color w:val="282800"/>
        </w:rPr>
      </w:pPr>
      <w:r w:rsidDel="00000000" w:rsidR="00000000" w:rsidRPr="00000000">
        <w:rPr>
          <w:rFonts w:ascii="Times New Roman" w:cs="Times New Roman" w:eastAsia="Times New Roman" w:hAnsi="Times New Roman"/>
          <w:b w:val="1"/>
          <w:bCs w:val="1"/>
          <w:color w:val="282800"/>
          <w:rtl w:val="0"/>
        </w:rPr>
        <w:t xml:space="preserve">о условима заштите природе </w:t>
      </w:r>
    </w:p>
    <w:p w:rsidR="00000000" w:rsidDel="00000000" w:rsidP="00000000" w:rsidRDefault="00000000" w:rsidRPr="00000000" w14:paraId="00000F46">
      <w:pPr>
        <w:widowControl w:val="0"/>
        <w:spacing w:after="0" w:before="494.4" w:line="276" w:lineRule="auto"/>
        <w:ind w:left="-62.40000000000009" w:right="91.20000000000118" w:firstLine="0"/>
        <w:jc w:val="both"/>
        <w:rPr>
          <w:rFonts w:ascii="Times New Roman" w:cs="Times New Roman" w:eastAsia="Times New Roman" w:hAnsi="Times New Roman"/>
          <w:color w:val="282800"/>
        </w:rPr>
      </w:pPr>
      <w:r w:rsidDel="00000000" w:rsidR="00000000" w:rsidRPr="00000000">
        <w:rPr>
          <w:rFonts w:ascii="Times New Roman" w:cs="Times New Roman" w:eastAsia="Times New Roman" w:hAnsi="Times New Roman"/>
          <w:color w:val="282800"/>
          <w:rtl w:val="0"/>
        </w:rPr>
        <w:t xml:space="preserve">1. На предметној површини, на којој се планира израда Основе нема заштићених подручја</w:t>
      </w:r>
      <w:r w:rsidDel="00000000" w:rsidR="00000000" w:rsidRPr="00000000">
        <w:rPr>
          <w:rFonts w:ascii="Times New Roman" w:cs="Times New Roman" w:eastAsia="Times New Roman" w:hAnsi="Times New Roman"/>
          <w:b w:val="1"/>
          <w:bCs w:val="1"/>
          <w:color w:val="282800"/>
          <w:rtl w:val="0"/>
        </w:rPr>
        <w:t xml:space="preserve"> </w:t>
      </w:r>
      <w:r w:rsidDel="00000000" w:rsidR="00000000" w:rsidRPr="00000000">
        <w:rPr>
          <w:rFonts w:ascii="Times New Roman" w:cs="Times New Roman" w:eastAsia="Times New Roman" w:hAnsi="Times New Roman"/>
          <w:color w:val="282800"/>
          <w:rtl w:val="0"/>
        </w:rPr>
        <w:t xml:space="preserve">за које је спроведен или покренут поступак заштите</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282800"/>
          <w:rtl w:val="0"/>
        </w:rPr>
        <w:t xml:space="preserve">Унутар ГЈ </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color w:val="282800"/>
          <w:rtl w:val="0"/>
        </w:rPr>
        <w:t xml:space="preserve">Ловћенац“ налази се станиште строго заштићених и заштићених врста „МИЂ01“ назива „Лесна долина источно од Иђоша</w:t>
      </w:r>
      <w:r w:rsidDel="00000000" w:rsidR="00000000" w:rsidRPr="00000000">
        <w:rPr>
          <w:rFonts w:ascii="Times New Roman" w:cs="Times New Roman" w:eastAsia="Times New Roman" w:hAnsi="Times New Roman"/>
          <w:color w:val="fefe00"/>
          <w:rtl w:val="0"/>
        </w:rPr>
        <w:t xml:space="preserve">“</w:t>
      </w:r>
      <w:r w:rsidDel="00000000" w:rsidR="00000000" w:rsidRPr="00000000">
        <w:rPr>
          <w:rFonts w:ascii="Times New Roman" w:cs="Times New Roman" w:eastAsia="Times New Roman" w:hAnsi="Times New Roman"/>
          <w:color w:val="282800"/>
          <w:rtl w:val="0"/>
        </w:rPr>
        <w:t xml:space="preserve">. У непосредној близини, на источној страни од предметне ГЈ, пролази регионални еколошки коридор, река Криваја</w:t>
      </w:r>
      <w:r w:rsidDel="00000000" w:rsidR="00000000" w:rsidRPr="00000000">
        <w:rPr>
          <w:rFonts w:ascii="Times New Roman" w:cs="Times New Roman" w:eastAsia="Times New Roman" w:hAnsi="Times New Roman"/>
          <w:color w:val="fefe00"/>
          <w:rtl w:val="0"/>
        </w:rPr>
        <w:t xml:space="preserve">, </w:t>
      </w:r>
      <w:r w:rsidDel="00000000" w:rsidR="00000000" w:rsidRPr="00000000">
        <w:rPr>
          <w:rFonts w:ascii="Times New Roman" w:cs="Times New Roman" w:eastAsia="Times New Roman" w:hAnsi="Times New Roman"/>
          <w:color w:val="282800"/>
          <w:rtl w:val="0"/>
        </w:rPr>
        <w:t xml:space="preserve">Уредба о еколошкој мрежи („Сл. гласник РС“</w:t>
      </w:r>
      <w:r w:rsidDel="00000000" w:rsidR="00000000" w:rsidRPr="00000000">
        <w:rPr>
          <w:rFonts w:ascii="Times New Roman" w:cs="Times New Roman" w:eastAsia="Times New Roman" w:hAnsi="Times New Roman"/>
          <w:color w:val="ffff00"/>
          <w:rtl w:val="0"/>
        </w:rPr>
        <w:t xml:space="preserve">, </w:t>
      </w:r>
      <w:r w:rsidDel="00000000" w:rsidR="00000000" w:rsidRPr="00000000">
        <w:rPr>
          <w:rFonts w:ascii="Times New Roman" w:cs="Times New Roman" w:eastAsia="Times New Roman" w:hAnsi="Times New Roman"/>
          <w:color w:val="282800"/>
          <w:rtl w:val="0"/>
        </w:rPr>
        <w:t xml:space="preserve">бр</w:t>
      </w:r>
      <w:r w:rsidDel="00000000" w:rsidR="00000000" w:rsidRPr="00000000">
        <w:rPr>
          <w:rFonts w:ascii="Times New Roman" w:cs="Times New Roman" w:eastAsia="Times New Roman" w:hAnsi="Times New Roman"/>
          <w:color w:val="fefe00"/>
          <w:rtl w:val="0"/>
        </w:rPr>
        <w:t xml:space="preserve">. </w:t>
      </w:r>
      <w:r w:rsidDel="00000000" w:rsidR="00000000" w:rsidRPr="00000000">
        <w:rPr>
          <w:rFonts w:ascii="Times New Roman" w:cs="Times New Roman" w:eastAsia="Times New Roman" w:hAnsi="Times New Roman"/>
          <w:color w:val="282800"/>
          <w:rtl w:val="0"/>
        </w:rPr>
        <w:t xml:space="preserve">102/2010)</w:t>
      </w:r>
      <w:r w:rsidDel="00000000" w:rsidR="00000000" w:rsidRPr="00000000">
        <w:rPr>
          <w:rFonts w:ascii="Times New Roman" w:cs="Times New Roman" w:eastAsia="Times New Roman" w:hAnsi="Times New Roman"/>
          <w:color w:val="fefe00"/>
          <w:rtl w:val="0"/>
        </w:rPr>
        <w:t xml:space="preserve">, </w:t>
      </w:r>
      <w:r w:rsidDel="00000000" w:rsidR="00000000" w:rsidRPr="00000000">
        <w:rPr>
          <w:rFonts w:ascii="Times New Roman" w:cs="Times New Roman" w:eastAsia="Times New Roman" w:hAnsi="Times New Roman"/>
          <w:color w:val="282800"/>
          <w:rtl w:val="0"/>
        </w:rPr>
        <w:t xml:space="preserve">као и станиште строго заштићених и заштићених врста </w:t>
      </w:r>
      <w:r w:rsidDel="00000000" w:rsidR="00000000" w:rsidRPr="00000000">
        <w:rPr>
          <w:rFonts w:ascii="Times New Roman" w:cs="Times New Roman" w:eastAsia="Times New Roman" w:hAnsi="Times New Roman"/>
          <w:color w:val="fefe00"/>
          <w:rtl w:val="0"/>
        </w:rPr>
        <w:t xml:space="preserve">„</w:t>
      </w:r>
      <w:r w:rsidDel="00000000" w:rsidR="00000000" w:rsidRPr="00000000">
        <w:rPr>
          <w:rFonts w:ascii="Times New Roman" w:cs="Times New Roman" w:eastAsia="Times New Roman" w:hAnsi="Times New Roman"/>
          <w:color w:val="282800"/>
          <w:rtl w:val="0"/>
        </w:rPr>
        <w:t xml:space="preserve">МИЂ09ба</w:t>
      </w:r>
      <w:r w:rsidDel="00000000" w:rsidR="00000000" w:rsidRPr="00000000">
        <w:rPr>
          <w:rFonts w:ascii="Times New Roman" w:cs="Times New Roman" w:eastAsia="Times New Roman" w:hAnsi="Times New Roman"/>
          <w:color w:val="fefe00"/>
          <w:rtl w:val="0"/>
        </w:rPr>
        <w:t xml:space="preserve">“ </w:t>
      </w:r>
      <w:r w:rsidDel="00000000" w:rsidR="00000000" w:rsidRPr="00000000">
        <w:rPr>
          <w:rFonts w:ascii="Times New Roman" w:cs="Times New Roman" w:eastAsia="Times New Roman" w:hAnsi="Times New Roman"/>
          <w:color w:val="282800"/>
          <w:rtl w:val="0"/>
        </w:rPr>
        <w:t xml:space="preserve">назива „Лесне терасе код Малог Иђоша 1“</w:t>
      </w:r>
      <w:r w:rsidDel="00000000" w:rsidR="00000000" w:rsidRPr="00000000">
        <w:rPr>
          <w:rFonts w:ascii="Times New Roman" w:cs="Times New Roman" w:eastAsia="Times New Roman" w:hAnsi="Times New Roman"/>
          <w:color w:val="fefe00"/>
          <w:rtl w:val="0"/>
        </w:rPr>
        <w:t xml:space="preserve">, </w:t>
      </w:r>
      <w:r w:rsidDel="00000000" w:rsidR="00000000" w:rsidRPr="00000000">
        <w:rPr>
          <w:rFonts w:ascii="Times New Roman" w:cs="Times New Roman" w:eastAsia="Times New Roman" w:hAnsi="Times New Roman"/>
          <w:color w:val="282800"/>
          <w:rtl w:val="0"/>
        </w:rPr>
        <w:t xml:space="preserve">Правилник о критеријумима за издвајање типова станишта, о типовима станишта, осетљивим, угроженим, ретким и за заштиту приоритетним типовима станишта и о мерама заштите за њихово очување („Сл. гласник РС</w:t>
      </w:r>
      <w:r w:rsidDel="00000000" w:rsidR="00000000" w:rsidRPr="00000000">
        <w:rPr>
          <w:rFonts w:ascii="Times New Roman" w:cs="Times New Roman" w:eastAsia="Times New Roman" w:hAnsi="Times New Roman"/>
          <w:color w:val="ffff00"/>
          <w:rtl w:val="0"/>
        </w:rPr>
        <w:t xml:space="preserve">“</w:t>
      </w:r>
      <w:r w:rsidDel="00000000" w:rsidR="00000000" w:rsidRPr="00000000">
        <w:rPr>
          <w:rFonts w:ascii="Times New Roman" w:cs="Times New Roman" w:eastAsia="Times New Roman" w:hAnsi="Times New Roman"/>
          <w:color w:val="282800"/>
          <w:rtl w:val="0"/>
        </w:rPr>
        <w:t xml:space="preserve">, бр. 35/2010)</w:t>
      </w:r>
      <w:r w:rsidDel="00000000" w:rsidR="00000000" w:rsidRPr="00000000">
        <w:rPr>
          <w:rFonts w:ascii="Times New Roman" w:cs="Times New Roman" w:eastAsia="Times New Roman" w:hAnsi="Times New Roman"/>
          <w:color w:val="fefe00"/>
          <w:rtl w:val="0"/>
        </w:rPr>
        <w:t xml:space="preserve">. </w:t>
      </w:r>
      <w:r w:rsidDel="00000000" w:rsidR="00000000" w:rsidRPr="00000000">
        <w:rPr>
          <w:rFonts w:ascii="Times New Roman" w:cs="Times New Roman" w:eastAsia="Times New Roman" w:hAnsi="Times New Roman"/>
          <w:color w:val="282800"/>
          <w:rtl w:val="0"/>
        </w:rPr>
        <w:t xml:space="preserve">Сходно томе</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282800"/>
          <w:rtl w:val="0"/>
        </w:rPr>
        <w:t xml:space="preserve">издају се следећи услови заштите природе: </w:t>
      </w:r>
    </w:p>
    <w:p w:rsidR="00000000" w:rsidDel="00000000" w:rsidP="00000000" w:rsidRDefault="00000000" w:rsidRPr="00000000" w14:paraId="00000F47">
      <w:pPr>
        <w:widowControl w:val="0"/>
        <w:spacing w:after="0" w:before="120" w:line="276" w:lineRule="auto"/>
        <w:ind w:left="211.20000000000005" w:right="124.80000000000018" w:firstLine="0"/>
        <w:jc w:val="both"/>
        <w:rPr>
          <w:rFonts w:ascii="Times New Roman" w:cs="Times New Roman" w:eastAsia="Times New Roman" w:hAnsi="Times New Roman"/>
          <w:color w:val="fefe00"/>
        </w:rPr>
      </w:pPr>
      <w:r w:rsidDel="00000000" w:rsidR="00000000" w:rsidRPr="00000000">
        <w:rPr>
          <w:rFonts w:ascii="Times New Roman" w:cs="Times New Roman" w:eastAsia="Times New Roman" w:hAnsi="Times New Roman"/>
          <w:color w:val="282800"/>
          <w:rtl w:val="0"/>
        </w:rPr>
        <w:t xml:space="preserve">1) Радове на изради Основе обавити у складу са Законом о заштити природе, </w:t>
      </w:r>
      <w:r w:rsidDel="00000000" w:rsidR="00000000" w:rsidRPr="00000000">
        <w:rPr>
          <w:rFonts w:ascii="Times New Roman" w:cs="Times New Roman" w:eastAsia="Times New Roman" w:hAnsi="Times New Roman"/>
          <w:color w:val="282800"/>
          <w:rtl w:val="0"/>
        </w:rPr>
        <w:t xml:space="preserve">Законом о шумама и осталим важећим законским актима, на катастарским </w:t>
      </w:r>
      <w:r w:rsidDel="00000000" w:rsidR="00000000" w:rsidRPr="00000000">
        <w:rPr>
          <w:rFonts w:ascii="Times New Roman" w:cs="Times New Roman" w:eastAsia="Times New Roman" w:hAnsi="Times New Roman"/>
          <w:color w:val="282800"/>
          <w:rtl w:val="0"/>
        </w:rPr>
        <w:t xml:space="preserve">парцелама чији списак</w:t>
      </w:r>
      <w:r w:rsidDel="00000000" w:rsidR="00000000" w:rsidRPr="00000000">
        <w:rPr>
          <w:rFonts w:ascii="Times New Roman" w:cs="Times New Roman" w:eastAsia="Times New Roman" w:hAnsi="Times New Roman"/>
          <w:b w:val="1"/>
          <w:bCs w:val="1"/>
          <w:color w:val="282800"/>
          <w:rtl w:val="0"/>
        </w:rPr>
        <w:t xml:space="preserve"> </w:t>
      </w:r>
      <w:r w:rsidDel="00000000" w:rsidR="00000000" w:rsidRPr="00000000">
        <w:rPr>
          <w:rFonts w:ascii="Times New Roman" w:cs="Times New Roman" w:eastAsia="Times New Roman" w:hAnsi="Times New Roman"/>
          <w:color w:val="282800"/>
          <w:rtl w:val="0"/>
        </w:rPr>
        <w:t xml:space="preserve">је приложен уз Захтев</w:t>
      </w:r>
      <w:r w:rsidDel="00000000" w:rsidR="00000000" w:rsidRPr="00000000">
        <w:rPr>
          <w:rFonts w:ascii="Times New Roman" w:cs="Times New Roman" w:eastAsia="Times New Roman" w:hAnsi="Times New Roman"/>
          <w:color w:val="fefe00"/>
          <w:rtl w:val="0"/>
        </w:rPr>
        <w:t xml:space="preserve">. </w:t>
      </w:r>
    </w:p>
    <w:p w:rsidR="00000000" w:rsidDel="00000000" w:rsidP="00000000" w:rsidRDefault="00000000" w:rsidRPr="00000000" w14:paraId="00000F48">
      <w:pPr>
        <w:widowControl w:val="0"/>
        <w:spacing w:after="0" w:before="153.6" w:line="276" w:lineRule="auto"/>
        <w:ind w:left="163.19999999999993" w:right="3595.2000000000007" w:firstLine="0"/>
        <w:rPr>
          <w:rFonts w:ascii="Times New Roman" w:cs="Times New Roman" w:eastAsia="Times New Roman" w:hAnsi="Times New Roman"/>
          <w:color w:val="282800"/>
        </w:rPr>
      </w:pPr>
      <w:r w:rsidDel="00000000" w:rsidR="00000000" w:rsidRPr="00000000">
        <w:rPr>
          <w:rFonts w:ascii="Times New Roman" w:cs="Times New Roman" w:eastAsia="Times New Roman" w:hAnsi="Times New Roman"/>
          <w:color w:val="282800"/>
          <w:rtl w:val="0"/>
        </w:rPr>
        <w:t xml:space="preserve">2) На основу члана 74. Закона о заштити природе: </w:t>
      </w:r>
      <w:r w:rsidDel="00000000" w:rsidR="00000000" w:rsidRPr="00000000">
        <w:rPr>
          <w:rtl w:val="0"/>
        </w:rPr>
      </w:r>
    </w:p>
    <w:p w:rsidR="00000000" w:rsidDel="00000000" w:rsidP="00000000" w:rsidRDefault="00000000" w:rsidRPr="00000000" w14:paraId="00000F49">
      <w:pPr>
        <w:widowControl w:val="0"/>
        <w:spacing w:after="0" w:line="276" w:lineRule="auto"/>
        <w:ind w:left="0" w:right="124.80000000000018" w:firstLine="0"/>
        <w:jc w:val="both"/>
        <w:rPr>
          <w:rFonts w:ascii="Times New Roman" w:cs="Times New Roman" w:eastAsia="Times New Roman" w:hAnsi="Times New Roman"/>
          <w:color w:val="282800"/>
        </w:rPr>
      </w:pPr>
      <w:r w:rsidDel="00000000" w:rsidR="00000000" w:rsidRPr="00000000">
        <w:rPr>
          <w:rtl w:val="0"/>
        </w:rPr>
      </w:r>
    </w:p>
    <w:p w:rsidR="00000000" w:rsidDel="00000000" w:rsidP="00000000" w:rsidRDefault="00000000" w:rsidRPr="00000000" w14:paraId="00000F4A">
      <w:pPr>
        <w:widowControl w:val="0"/>
        <w:spacing w:after="0" w:line="276" w:lineRule="auto"/>
        <w:ind w:left="0" w:right="124.80000000000018" w:firstLine="720"/>
        <w:jc w:val="both"/>
        <w:rPr>
          <w:rFonts w:ascii="Times New Roman" w:cs="Times New Roman" w:eastAsia="Times New Roman" w:hAnsi="Times New Roman"/>
          <w:color w:val="282800"/>
        </w:rPr>
      </w:pPr>
      <w:r w:rsidDel="00000000" w:rsidR="00000000" w:rsidRPr="00000000">
        <w:rPr>
          <w:rFonts w:ascii="Times New Roman" w:cs="Times New Roman" w:eastAsia="Times New Roman" w:hAnsi="Times New Roman"/>
          <w:color w:val="282800"/>
          <w:rtl w:val="0"/>
        </w:rPr>
        <w:t xml:space="preserve">2.1 Ради заштите гнездилишта строго заштићених и заштићених птица </w:t>
      </w:r>
      <w:r w:rsidDel="00000000" w:rsidR="00000000" w:rsidRPr="00000000">
        <w:rPr>
          <w:rFonts w:ascii="Times New Roman" w:cs="Times New Roman" w:eastAsia="Times New Roman" w:hAnsi="Times New Roman"/>
          <w:color w:val="282800"/>
          <w:rtl w:val="0"/>
        </w:rPr>
        <w:t xml:space="preserve">габљивица, забрањени су шумски радови и друге активности у кругу полупречника од 100 m око сваког гнезда, у периоду од 1. априла до 31. јула; </w:t>
      </w:r>
    </w:p>
    <w:p w:rsidR="00000000" w:rsidDel="00000000" w:rsidP="00000000" w:rsidRDefault="00000000" w:rsidRPr="00000000" w14:paraId="00000F4B">
      <w:pPr>
        <w:widowControl w:val="0"/>
        <w:spacing w:after="0" w:before="172.8" w:line="276" w:lineRule="auto"/>
        <w:ind w:left="0" w:right="144.0000000000009" w:firstLine="720"/>
        <w:jc w:val="both"/>
        <w:rPr>
          <w:rFonts w:ascii="Times New Roman" w:cs="Times New Roman" w:eastAsia="Times New Roman" w:hAnsi="Times New Roman"/>
          <w:color w:val="282800"/>
        </w:rPr>
      </w:pPr>
      <w:r w:rsidDel="00000000" w:rsidR="00000000" w:rsidRPr="00000000">
        <w:rPr>
          <w:rFonts w:ascii="Times New Roman" w:cs="Times New Roman" w:eastAsia="Times New Roman" w:hAnsi="Times New Roman"/>
          <w:color w:val="282800"/>
          <w:rtl w:val="0"/>
        </w:rPr>
        <w:t xml:space="preserve">2.2 Приликом извођења сеча на подручју предметне газдинске јединице, </w:t>
      </w:r>
      <w:r w:rsidDel="00000000" w:rsidR="00000000" w:rsidRPr="00000000">
        <w:rPr>
          <w:rFonts w:ascii="Times New Roman" w:cs="Times New Roman" w:eastAsia="Times New Roman" w:hAnsi="Times New Roman"/>
          <w:color w:val="282800"/>
          <w:rtl w:val="0"/>
        </w:rPr>
        <w:t xml:space="preserve">изоставити стабла са дупљама као станишта арбориколних строго заштићених врста (птице, дивља мачка, слепи мишеви)</w:t>
      </w:r>
      <w:r w:rsidDel="00000000" w:rsidR="00000000" w:rsidRPr="00000000">
        <w:rPr>
          <w:rFonts w:ascii="Times New Roman" w:cs="Times New Roman" w:eastAsia="Times New Roman" w:hAnsi="Times New Roman"/>
          <w:b w:val="1"/>
          <w:bCs w:val="1"/>
          <w:color w:val="282800"/>
          <w:rtl w:val="0"/>
        </w:rPr>
        <w:t xml:space="preserve">, </w:t>
      </w:r>
      <w:r w:rsidDel="00000000" w:rsidR="00000000" w:rsidRPr="00000000">
        <w:rPr>
          <w:rFonts w:ascii="Times New Roman" w:cs="Times New Roman" w:eastAsia="Times New Roman" w:hAnsi="Times New Roman"/>
          <w:color w:val="282800"/>
          <w:rtl w:val="0"/>
        </w:rPr>
        <w:t xml:space="preserve">стабла на којима се </w:t>
      </w:r>
      <w:r w:rsidDel="00000000" w:rsidR="00000000" w:rsidRPr="00000000">
        <w:rPr>
          <w:rFonts w:ascii="Times New Roman" w:cs="Times New Roman" w:eastAsia="Times New Roman" w:hAnsi="Times New Roman"/>
          <w:color w:val="282800"/>
          <w:rtl w:val="0"/>
        </w:rPr>
        <w:t xml:space="preserve">налазе кућице/кутије за гнежђење птица и стабла у чијим се крошњама налазе видљива гнезда строго заштићених и заштићених врста птица; </w:t>
      </w:r>
    </w:p>
    <w:p w:rsidR="00000000" w:rsidDel="00000000" w:rsidP="00000000" w:rsidRDefault="00000000" w:rsidRPr="00000000" w14:paraId="00000F4C">
      <w:pPr>
        <w:widowControl w:val="0"/>
        <w:spacing w:after="0" w:before="168" w:line="276" w:lineRule="auto"/>
        <w:ind w:left="0" w:right="158.40000000000146" w:firstLine="720"/>
        <w:rPr>
          <w:rFonts w:ascii="Times New Roman" w:cs="Times New Roman" w:eastAsia="Times New Roman" w:hAnsi="Times New Roman"/>
          <w:color w:val="282800"/>
        </w:rPr>
      </w:pPr>
      <w:r w:rsidDel="00000000" w:rsidR="00000000" w:rsidRPr="00000000">
        <w:rPr>
          <w:rFonts w:ascii="Times New Roman" w:cs="Times New Roman" w:eastAsia="Times New Roman" w:hAnsi="Times New Roman"/>
          <w:color w:val="282800"/>
          <w:rtl w:val="0"/>
        </w:rPr>
        <w:t xml:space="preserve">2.3 Не планирати градњу шумских просека на местима репродукције строго </w:t>
      </w:r>
      <w:r w:rsidDel="00000000" w:rsidR="00000000" w:rsidRPr="00000000">
        <w:rPr>
          <w:rFonts w:ascii="Times New Roman" w:cs="Times New Roman" w:eastAsia="Times New Roman" w:hAnsi="Times New Roman"/>
          <w:color w:val="282800"/>
          <w:rtl w:val="0"/>
        </w:rPr>
        <w:t xml:space="preserve">заштићених и заштићених дивљих врста биљака, животиња и гљива; </w:t>
      </w:r>
    </w:p>
    <w:p w:rsidR="00000000" w:rsidDel="00000000" w:rsidP="00000000" w:rsidRDefault="00000000" w:rsidRPr="00000000" w14:paraId="00000F4D">
      <w:pPr>
        <w:widowControl w:val="0"/>
        <w:spacing w:after="0" w:before="168" w:line="276" w:lineRule="auto"/>
        <w:ind w:left="0" w:right="158.40000000000146" w:firstLine="720"/>
        <w:rPr>
          <w:rFonts w:ascii="Times New Roman" w:cs="Times New Roman" w:eastAsia="Times New Roman" w:hAnsi="Times New Roman"/>
          <w:color w:val="282800"/>
        </w:rPr>
      </w:pPr>
      <w:r w:rsidDel="00000000" w:rsidR="00000000" w:rsidRPr="00000000">
        <w:rPr>
          <w:rFonts w:ascii="Times New Roman" w:cs="Times New Roman" w:eastAsia="Times New Roman" w:hAnsi="Times New Roman"/>
          <w:color w:val="282800"/>
          <w:rtl w:val="0"/>
        </w:rPr>
        <w:t xml:space="preserve">2.4 Приликом извођења санитарних и проредних сеча оставити 3 </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282800"/>
          <w:rtl w:val="0"/>
        </w:rPr>
        <w:t xml:space="preserve">8% мртвог </w:t>
      </w:r>
      <w:r w:rsidDel="00000000" w:rsidR="00000000" w:rsidRPr="00000000">
        <w:rPr>
          <w:rFonts w:ascii="Times New Roman" w:cs="Times New Roman" w:eastAsia="Times New Roman" w:hAnsi="Times New Roman"/>
          <w:color w:val="282800"/>
          <w:rtl w:val="0"/>
        </w:rPr>
        <w:t xml:space="preserve">дрвета (лежавине и дубећих стабала) од укупне дрвне масе, у различитим </w:t>
      </w:r>
      <w:r w:rsidDel="00000000" w:rsidR="00000000" w:rsidRPr="00000000">
        <w:rPr>
          <w:rFonts w:ascii="Times New Roman" w:cs="Times New Roman" w:eastAsia="Times New Roman" w:hAnsi="Times New Roman"/>
          <w:color w:val="282800"/>
          <w:rtl w:val="0"/>
        </w:rPr>
        <w:t xml:space="preserve">фазама разградње и хетерогене дебљинске структуре; </w:t>
      </w:r>
      <w:r w:rsidDel="00000000" w:rsidR="00000000" w:rsidRPr="00000000">
        <w:rPr>
          <w:rFonts w:ascii="Times New Roman" w:cs="Times New Roman" w:eastAsia="Times New Roman" w:hAnsi="Times New Roman"/>
          <w:color w:val="282800"/>
          <w:rtl w:val="0"/>
        </w:rPr>
        <w:t xml:space="preserve"> </w:t>
      </w:r>
    </w:p>
    <w:p w:rsidR="00000000" w:rsidDel="00000000" w:rsidP="00000000" w:rsidRDefault="00000000" w:rsidRPr="00000000" w14:paraId="00000F4E">
      <w:pPr>
        <w:widowControl w:val="0"/>
        <w:spacing w:after="0" w:before="110.39999999999992" w:line="276" w:lineRule="auto"/>
        <w:ind w:left="0" w:right="1238.4000000000015" w:firstLine="0"/>
        <w:rPr>
          <w:rFonts w:ascii="Times New Roman" w:cs="Times New Roman" w:eastAsia="Times New Roman" w:hAnsi="Times New Roman"/>
          <w:color w:val="282800"/>
        </w:rPr>
      </w:pPr>
      <w:r w:rsidDel="00000000" w:rsidR="00000000" w:rsidRPr="00000000">
        <w:rPr>
          <w:rtl w:val="0"/>
        </w:rPr>
      </w:r>
    </w:p>
    <w:p w:rsidR="00000000" w:rsidDel="00000000" w:rsidP="00000000" w:rsidRDefault="00000000" w:rsidRPr="00000000" w14:paraId="00000F4F">
      <w:pPr>
        <w:widowControl w:val="0"/>
        <w:spacing w:after="0" w:before="110.39999999999992" w:line="276" w:lineRule="auto"/>
        <w:ind w:left="0" w:right="1238.4000000000015" w:firstLine="0"/>
        <w:rPr>
          <w:rFonts w:ascii="Times New Roman" w:cs="Times New Roman" w:eastAsia="Times New Roman" w:hAnsi="Times New Roman"/>
          <w:color w:val="282800"/>
        </w:rPr>
      </w:pPr>
      <w:r w:rsidDel="00000000" w:rsidR="00000000" w:rsidRPr="00000000">
        <w:rPr>
          <w:rFonts w:ascii="Times New Roman" w:cs="Times New Roman" w:eastAsia="Times New Roman" w:hAnsi="Times New Roman"/>
          <w:color w:val="282800"/>
          <w:rtl w:val="0"/>
        </w:rPr>
        <w:t xml:space="preserve">3) На стаништима заштићених и строго заштићених врста забрањено је: </w:t>
      </w:r>
      <w:r w:rsidDel="00000000" w:rsidR="00000000" w:rsidRPr="00000000">
        <w:rPr>
          <w:rtl w:val="0"/>
        </w:rPr>
      </w:r>
    </w:p>
    <w:p w:rsidR="00000000" w:rsidDel="00000000" w:rsidP="00000000" w:rsidRDefault="00000000" w:rsidRPr="00000000" w14:paraId="00000F50">
      <w:pPr>
        <w:widowControl w:val="0"/>
        <w:spacing w:after="0" w:line="276" w:lineRule="auto"/>
        <w:ind w:right="1204.8000000000013"/>
        <w:rPr>
          <w:rFonts w:ascii="Times New Roman" w:cs="Times New Roman" w:eastAsia="Times New Roman" w:hAnsi="Times New Roman"/>
          <w:color w:val="282800"/>
        </w:rPr>
      </w:pPr>
      <w:r w:rsidDel="00000000" w:rsidR="00000000" w:rsidRPr="00000000">
        <w:rPr>
          <w:rtl w:val="0"/>
        </w:rPr>
      </w:r>
    </w:p>
    <w:p w:rsidR="00000000" w:rsidDel="00000000" w:rsidP="00000000" w:rsidRDefault="00000000" w:rsidRPr="00000000" w14:paraId="00000F51">
      <w:pPr>
        <w:widowControl w:val="0"/>
        <w:spacing w:after="0" w:line="276" w:lineRule="auto"/>
        <w:ind w:right="1204.8000000000013" w:firstLine="720"/>
        <w:rPr>
          <w:rFonts w:ascii="Times New Roman" w:cs="Times New Roman" w:eastAsia="Times New Roman" w:hAnsi="Times New Roman"/>
          <w:color w:val="282800"/>
        </w:rPr>
      </w:pPr>
      <w:r w:rsidDel="00000000" w:rsidR="00000000" w:rsidRPr="00000000">
        <w:rPr>
          <w:rFonts w:ascii="Times New Roman" w:cs="Times New Roman" w:eastAsia="Times New Roman" w:hAnsi="Times New Roman"/>
          <w:color w:val="282800"/>
          <w:rtl w:val="0"/>
        </w:rPr>
        <w:t xml:space="preserve">3.1 мењати намену површина, осим у циљу ревитализације станишта; </w:t>
      </w:r>
    </w:p>
    <w:p w:rsidR="00000000" w:rsidDel="00000000" w:rsidP="00000000" w:rsidRDefault="00000000" w:rsidRPr="00000000" w14:paraId="00000F52">
      <w:pPr>
        <w:widowControl w:val="0"/>
        <w:spacing w:after="0" w:before="172.8" w:line="276" w:lineRule="auto"/>
        <w:ind w:left="0" w:right="1819.2000000000007" w:firstLine="720"/>
        <w:rPr>
          <w:rFonts w:ascii="Times New Roman" w:cs="Times New Roman" w:eastAsia="Times New Roman" w:hAnsi="Times New Roman"/>
          <w:color w:val="282800"/>
        </w:rPr>
      </w:pPr>
      <w:r w:rsidDel="00000000" w:rsidR="00000000" w:rsidRPr="00000000">
        <w:rPr>
          <w:rFonts w:ascii="Times New Roman" w:cs="Times New Roman" w:eastAsia="Times New Roman" w:hAnsi="Times New Roman"/>
          <w:color w:val="282800"/>
          <w:rtl w:val="0"/>
        </w:rPr>
        <w:t xml:space="preserve">3.2</w:t>
      </w:r>
      <w:r w:rsidDel="00000000" w:rsidR="00000000" w:rsidRPr="00000000">
        <w:rPr>
          <w:rFonts w:ascii="Times New Roman" w:cs="Times New Roman" w:eastAsia="Times New Roman" w:hAnsi="Times New Roman"/>
          <w:color w:val="fefe00"/>
          <w:rtl w:val="0"/>
        </w:rPr>
        <w:t xml:space="preserve">. </w:t>
      </w:r>
      <w:r w:rsidDel="00000000" w:rsidR="00000000" w:rsidRPr="00000000">
        <w:rPr>
          <w:rFonts w:ascii="Times New Roman" w:cs="Times New Roman" w:eastAsia="Times New Roman" w:hAnsi="Times New Roman"/>
          <w:color w:val="282800"/>
          <w:rtl w:val="0"/>
        </w:rPr>
        <w:t xml:space="preserve">отварати површинске копове и мењати морфологију терена; </w:t>
      </w:r>
    </w:p>
    <w:p w:rsidR="00000000" w:rsidDel="00000000" w:rsidP="00000000" w:rsidRDefault="00000000" w:rsidRPr="00000000" w14:paraId="00000F53">
      <w:pPr>
        <w:widowControl w:val="0"/>
        <w:spacing w:after="0" w:before="168" w:line="276" w:lineRule="auto"/>
        <w:ind w:left="0" w:right="926.400000000001" w:firstLine="720"/>
        <w:rPr>
          <w:rFonts w:ascii="Times New Roman" w:cs="Times New Roman" w:eastAsia="Times New Roman" w:hAnsi="Times New Roman"/>
          <w:color w:val="282800"/>
        </w:rPr>
      </w:pPr>
      <w:r w:rsidDel="00000000" w:rsidR="00000000" w:rsidRPr="00000000">
        <w:rPr>
          <w:rFonts w:ascii="Times New Roman" w:cs="Times New Roman" w:eastAsia="Times New Roman" w:hAnsi="Times New Roman"/>
          <w:color w:val="282800"/>
          <w:rtl w:val="0"/>
        </w:rPr>
        <w:t xml:space="preserve">3.3. узнемиравање птица, посебно у периоду гнежђења (1. април</w:t>
      </w:r>
      <w:r w:rsidDel="00000000" w:rsidR="00000000" w:rsidRPr="00000000">
        <w:rPr>
          <w:rFonts w:ascii="Times New Roman" w:cs="Times New Roman" w:eastAsia="Times New Roman" w:hAnsi="Times New Roman"/>
          <w:color w:val="fefe00"/>
          <w:rtl w:val="0"/>
        </w:rPr>
        <w:t xml:space="preserve">-</w:t>
      </w:r>
      <w:r w:rsidDel="00000000" w:rsidR="00000000" w:rsidRPr="00000000">
        <w:rPr>
          <w:rFonts w:ascii="Times New Roman" w:cs="Times New Roman" w:eastAsia="Times New Roman" w:hAnsi="Times New Roman"/>
          <w:color w:val="282800"/>
          <w:rtl w:val="0"/>
        </w:rPr>
        <w:t xml:space="preserve">31. јул</w:t>
      </w:r>
      <w:r w:rsidDel="00000000" w:rsidR="00000000" w:rsidRPr="00000000">
        <w:rPr>
          <w:rFonts w:ascii="Times New Roman" w:cs="Times New Roman" w:eastAsia="Times New Roman" w:hAnsi="Times New Roman"/>
          <w:b w:val="1"/>
          <w:bCs w:val="1"/>
          <w:color w:val="282800"/>
          <w:rtl w:val="0"/>
        </w:rPr>
        <w:t xml:space="preserve">)</w:t>
      </w:r>
      <w:r w:rsidDel="00000000" w:rsidR="00000000" w:rsidRPr="00000000">
        <w:rPr>
          <w:rFonts w:ascii="Times New Roman" w:cs="Times New Roman" w:eastAsia="Times New Roman" w:hAnsi="Times New Roman"/>
          <w:color w:val="282800"/>
          <w:rtl w:val="0"/>
        </w:rPr>
        <w:t xml:space="preserve">; </w:t>
      </w:r>
    </w:p>
    <w:p w:rsidR="00000000" w:rsidDel="00000000" w:rsidP="00000000" w:rsidRDefault="00000000" w:rsidRPr="00000000" w14:paraId="00000F54">
      <w:pPr>
        <w:widowControl w:val="0"/>
        <w:spacing w:after="0" w:before="158.4" w:line="276" w:lineRule="auto"/>
        <w:ind w:left="0" w:right="38.400000000001455" w:firstLine="720"/>
        <w:jc w:val="both"/>
        <w:rPr>
          <w:rFonts w:ascii="Times New Roman" w:cs="Times New Roman" w:eastAsia="Times New Roman" w:hAnsi="Times New Roman"/>
          <w:color w:val="282800"/>
        </w:rPr>
      </w:pPr>
      <w:r w:rsidDel="00000000" w:rsidR="00000000" w:rsidRPr="00000000">
        <w:rPr>
          <w:rFonts w:ascii="Times New Roman" w:cs="Times New Roman" w:eastAsia="Times New Roman" w:hAnsi="Times New Roman"/>
          <w:color w:val="282800"/>
          <w:rtl w:val="0"/>
        </w:rPr>
        <w:t xml:space="preserve">3.4. спровођење радова и активности који могу имати неповољан утицај на геоморфолошке, хидролошке и педолошке карактеристике, живи свет, животну средину, еколошки интегритет и естетска обележја предела, повећање расцепканости (фрагментације) станишта стварањем нових или јачањем ефеката постојећих баријера; </w:t>
      </w:r>
    </w:p>
    <w:p w:rsidR="00000000" w:rsidDel="00000000" w:rsidP="00000000" w:rsidRDefault="00000000" w:rsidRPr="00000000" w14:paraId="00000F55">
      <w:pPr>
        <w:widowControl w:val="0"/>
        <w:spacing w:after="0" w:before="153.6" w:line="276" w:lineRule="auto"/>
        <w:ind w:left="0" w:right="57.59999999999991" w:firstLine="0"/>
        <w:rPr>
          <w:rFonts w:ascii="Times New Roman" w:cs="Times New Roman" w:eastAsia="Times New Roman" w:hAnsi="Times New Roman"/>
          <w:color w:val="282800"/>
        </w:rPr>
      </w:pPr>
      <w:r w:rsidDel="00000000" w:rsidR="00000000" w:rsidRPr="00000000">
        <w:rPr>
          <w:rFonts w:ascii="Times New Roman" w:cs="Times New Roman" w:eastAsia="Times New Roman" w:hAnsi="Times New Roman"/>
          <w:color w:val="282800"/>
          <w:rtl w:val="0"/>
        </w:rPr>
        <w:t xml:space="preserve">4) Забрањено је пошумљавати ливаде и степе на лесу унутар станишта строго заштићених и заштићених врста </w:t>
      </w:r>
      <w:r w:rsidDel="00000000" w:rsidR="00000000" w:rsidRPr="00000000">
        <w:rPr>
          <w:rFonts w:ascii="Times New Roman" w:cs="Times New Roman" w:eastAsia="Times New Roman" w:hAnsi="Times New Roman"/>
          <w:color w:val="fefe00"/>
          <w:rtl w:val="0"/>
        </w:rPr>
        <w:t xml:space="preserve">„</w:t>
      </w:r>
      <w:r w:rsidDel="00000000" w:rsidR="00000000" w:rsidRPr="00000000">
        <w:rPr>
          <w:rFonts w:ascii="Times New Roman" w:cs="Times New Roman" w:eastAsia="Times New Roman" w:hAnsi="Times New Roman"/>
          <w:color w:val="282800"/>
          <w:rtl w:val="0"/>
        </w:rPr>
        <w:t xml:space="preserve">МИЂ01“ назива </w:t>
      </w:r>
      <w:r w:rsidDel="00000000" w:rsidR="00000000" w:rsidRPr="00000000">
        <w:rPr>
          <w:rFonts w:ascii="Times New Roman" w:cs="Times New Roman" w:eastAsia="Times New Roman" w:hAnsi="Times New Roman"/>
          <w:color w:val="fefe00"/>
          <w:rtl w:val="0"/>
        </w:rPr>
        <w:t xml:space="preserve">„</w:t>
      </w:r>
      <w:r w:rsidDel="00000000" w:rsidR="00000000" w:rsidRPr="00000000">
        <w:rPr>
          <w:rFonts w:ascii="Times New Roman" w:cs="Times New Roman" w:eastAsia="Times New Roman" w:hAnsi="Times New Roman"/>
          <w:color w:val="282800"/>
          <w:rtl w:val="0"/>
        </w:rPr>
        <w:t xml:space="preserve">Лесна долина источно </w:t>
      </w:r>
      <w:r w:rsidDel="00000000" w:rsidR="00000000" w:rsidRPr="00000000">
        <w:rPr>
          <w:rFonts w:ascii="Times New Roman" w:cs="Times New Roman" w:eastAsia="Times New Roman" w:hAnsi="Times New Roman"/>
          <w:color w:val="282800"/>
          <w:rtl w:val="0"/>
        </w:rPr>
        <w:t xml:space="preserve">Иђоша"; </w:t>
      </w:r>
    </w:p>
    <w:p w:rsidR="00000000" w:rsidDel="00000000" w:rsidP="00000000" w:rsidRDefault="00000000" w:rsidRPr="00000000" w14:paraId="00000F56">
      <w:pPr>
        <w:widowControl w:val="0"/>
        <w:spacing w:after="0" w:before="153.6" w:line="276" w:lineRule="auto"/>
        <w:ind w:left="0" w:right="57.59999999999991" w:firstLine="0"/>
        <w:rPr>
          <w:rFonts w:ascii="Times New Roman" w:cs="Times New Roman" w:eastAsia="Times New Roman" w:hAnsi="Times New Roman"/>
          <w:color w:val="282800"/>
          <w:sz w:val="2"/>
          <w:szCs w:val="2"/>
        </w:rPr>
      </w:pPr>
      <w:r w:rsidDel="00000000" w:rsidR="00000000" w:rsidRPr="00000000">
        <w:rPr>
          <w:rtl w:val="0"/>
        </w:rPr>
      </w:r>
    </w:p>
    <w:p w:rsidR="00000000" w:rsidDel="00000000" w:rsidP="00000000" w:rsidRDefault="00000000" w:rsidRPr="00000000" w14:paraId="00000F57">
      <w:pPr>
        <w:widowControl w:val="0"/>
        <w:spacing w:after="0" w:before="0" w:line="276" w:lineRule="auto"/>
        <w:ind w:left="0" w:right="57.59999999999991" w:firstLine="0"/>
        <w:jc w:val="both"/>
        <w:rPr>
          <w:rFonts w:ascii="Times New Roman" w:cs="Times New Roman" w:eastAsia="Times New Roman" w:hAnsi="Times New Roman"/>
          <w:color w:val="282800"/>
        </w:rPr>
      </w:pPr>
      <w:r w:rsidDel="00000000" w:rsidR="00000000" w:rsidRPr="00000000">
        <w:rPr>
          <w:rFonts w:ascii="Times New Roman" w:cs="Times New Roman" w:eastAsia="Times New Roman" w:hAnsi="Times New Roman"/>
          <w:color w:val="282800"/>
          <w:rtl w:val="0"/>
        </w:rPr>
        <w:t xml:space="preserve">5) Приликом пошумљавања избегавати коришћење врста које су на подручју </w:t>
      </w:r>
      <w:r w:rsidDel="00000000" w:rsidR="00000000" w:rsidRPr="00000000">
        <w:rPr>
          <w:rFonts w:ascii="Times New Roman" w:cs="Times New Roman" w:eastAsia="Times New Roman" w:hAnsi="Times New Roman"/>
          <w:color w:val="282800"/>
          <w:rtl w:val="0"/>
        </w:rPr>
        <w:t xml:space="preserve">Војводине препознате као инвазивне (агресивне, алохтоне) као што су: </w:t>
      </w:r>
      <w:r w:rsidDel="00000000" w:rsidR="00000000" w:rsidRPr="00000000">
        <w:rPr>
          <w:rFonts w:ascii="Times New Roman" w:cs="Times New Roman" w:eastAsia="Times New Roman" w:hAnsi="Times New Roman"/>
          <w:color w:val="282800"/>
          <w:rtl w:val="0"/>
        </w:rPr>
        <w:t xml:space="preserve">јасенолисни јавор (</w:t>
      </w:r>
      <w:r w:rsidDel="00000000" w:rsidR="00000000" w:rsidRPr="00000000">
        <w:rPr>
          <w:rFonts w:ascii="Times New Roman" w:cs="Times New Roman" w:eastAsia="Times New Roman" w:hAnsi="Times New Roman"/>
          <w:i w:val="1"/>
          <w:iCs w:val="1"/>
          <w:color w:val="282800"/>
          <w:rtl w:val="0"/>
        </w:rPr>
        <w:t xml:space="preserve">Acer negundo)</w:t>
      </w:r>
      <w:r w:rsidDel="00000000" w:rsidR="00000000" w:rsidRPr="00000000">
        <w:rPr>
          <w:rFonts w:ascii="Times New Roman" w:cs="Times New Roman" w:eastAsia="Times New Roman" w:hAnsi="Times New Roman"/>
          <w:color w:val="282800"/>
          <w:rtl w:val="0"/>
        </w:rPr>
        <w:t xml:space="preserve">, кисело дрво (</w:t>
      </w:r>
      <w:r w:rsidDel="00000000" w:rsidR="00000000" w:rsidRPr="00000000">
        <w:rPr>
          <w:rFonts w:ascii="Times New Roman" w:cs="Times New Roman" w:eastAsia="Times New Roman" w:hAnsi="Times New Roman"/>
          <w:i w:val="1"/>
          <w:iCs w:val="1"/>
          <w:color w:val="282800"/>
          <w:rtl w:val="0"/>
        </w:rPr>
        <w:t xml:space="preserve">Ailanthus altissima)</w:t>
      </w:r>
      <w:r w:rsidDel="00000000" w:rsidR="00000000" w:rsidRPr="00000000">
        <w:rPr>
          <w:rFonts w:ascii="Times New Roman" w:cs="Times New Roman" w:eastAsia="Times New Roman" w:hAnsi="Times New Roman"/>
          <w:color w:val="282800"/>
          <w:rtl w:val="0"/>
        </w:rPr>
        <w:t xml:space="preserve">, багремац </w:t>
      </w:r>
      <w:r w:rsidDel="00000000" w:rsidR="00000000" w:rsidRPr="00000000">
        <w:rPr>
          <w:rFonts w:ascii="Times New Roman" w:cs="Times New Roman" w:eastAsia="Times New Roman" w:hAnsi="Times New Roman"/>
          <w:i w:val="1"/>
          <w:iCs w:val="1"/>
          <w:color w:val="282800"/>
          <w:rtl w:val="0"/>
        </w:rPr>
        <w:t xml:space="preserve">(Amorpha fruticosa)</w:t>
      </w:r>
      <w:r w:rsidDel="00000000" w:rsidR="00000000" w:rsidRPr="00000000">
        <w:rPr>
          <w:rFonts w:ascii="Times New Roman" w:cs="Times New Roman" w:eastAsia="Times New Roman" w:hAnsi="Times New Roman"/>
          <w:color w:val="282800"/>
          <w:rtl w:val="0"/>
        </w:rPr>
        <w:t xml:space="preserve">, копривић (</w:t>
      </w:r>
      <w:r w:rsidDel="00000000" w:rsidR="00000000" w:rsidRPr="00000000">
        <w:rPr>
          <w:rFonts w:ascii="Times New Roman" w:cs="Times New Roman" w:eastAsia="Times New Roman" w:hAnsi="Times New Roman"/>
          <w:i w:val="1"/>
          <w:iCs w:val="1"/>
          <w:color w:val="282800"/>
          <w:rtl w:val="0"/>
        </w:rPr>
        <w:t xml:space="preserve">Celtis spp</w:t>
      </w:r>
      <w:r w:rsidDel="00000000" w:rsidR="00000000" w:rsidRPr="00000000">
        <w:rPr>
          <w:rFonts w:ascii="Times New Roman" w:cs="Times New Roman" w:eastAsia="Times New Roman" w:hAnsi="Times New Roman"/>
          <w:color w:val="282800"/>
          <w:rtl w:val="0"/>
        </w:rPr>
        <w:t xml:space="preserve">.), дафина </w:t>
      </w:r>
      <w:r w:rsidDel="00000000" w:rsidR="00000000" w:rsidRPr="00000000">
        <w:rPr>
          <w:rFonts w:ascii="Times New Roman" w:cs="Times New Roman" w:eastAsia="Times New Roman" w:hAnsi="Times New Roman"/>
          <w:i w:val="1"/>
          <w:iCs w:val="1"/>
          <w:color w:val="282800"/>
          <w:rtl w:val="0"/>
        </w:rPr>
        <w:t xml:space="preserve">(Elaeagnus angustifolia)</w:t>
      </w:r>
      <w:r w:rsidDel="00000000" w:rsidR="00000000" w:rsidRPr="00000000">
        <w:rPr>
          <w:rFonts w:ascii="Times New Roman" w:cs="Times New Roman" w:eastAsia="Times New Roman" w:hAnsi="Times New Roman"/>
          <w:b w:val="1"/>
          <w:bCs w:val="1"/>
          <w:i w:val="1"/>
          <w:iCs w:val="1"/>
          <w:color w:val="282800"/>
          <w:rtl w:val="0"/>
        </w:rPr>
        <w:t xml:space="preserve">, </w:t>
      </w:r>
      <w:r w:rsidDel="00000000" w:rsidR="00000000" w:rsidRPr="00000000">
        <w:rPr>
          <w:rFonts w:ascii="Times New Roman" w:cs="Times New Roman" w:eastAsia="Times New Roman" w:hAnsi="Times New Roman"/>
          <w:color w:val="282800"/>
          <w:rtl w:val="0"/>
        </w:rPr>
        <w:t xml:space="preserve">пенсилванијски јасен (</w:t>
      </w:r>
      <w:r w:rsidDel="00000000" w:rsidR="00000000" w:rsidRPr="00000000">
        <w:rPr>
          <w:rFonts w:ascii="Times New Roman" w:cs="Times New Roman" w:eastAsia="Times New Roman" w:hAnsi="Times New Roman"/>
          <w:i w:val="1"/>
          <w:iCs w:val="1"/>
          <w:color w:val="282800"/>
          <w:rtl w:val="0"/>
        </w:rPr>
        <w:t xml:space="preserve">Fraxinus pennsylvanica</w:t>
      </w:r>
      <w:r w:rsidDel="00000000" w:rsidR="00000000" w:rsidRPr="00000000">
        <w:rPr>
          <w:rFonts w:ascii="Times New Roman" w:cs="Times New Roman" w:eastAsia="Times New Roman" w:hAnsi="Times New Roman"/>
          <w:color w:val="282800"/>
          <w:rtl w:val="0"/>
        </w:rPr>
        <w:t xml:space="preserve">), трновац (</w:t>
      </w:r>
      <w:r w:rsidDel="00000000" w:rsidR="00000000" w:rsidRPr="00000000">
        <w:rPr>
          <w:rFonts w:ascii="Times New Roman" w:cs="Times New Roman" w:eastAsia="Times New Roman" w:hAnsi="Times New Roman"/>
          <w:i w:val="1"/>
          <w:iCs w:val="1"/>
          <w:color w:val="282800"/>
          <w:rtl w:val="0"/>
        </w:rPr>
        <w:t xml:space="preserve">Gleditsia triacanthos</w:t>
      </w:r>
      <w:r w:rsidDel="00000000" w:rsidR="00000000" w:rsidRPr="00000000">
        <w:rPr>
          <w:rFonts w:ascii="Times New Roman" w:cs="Times New Roman" w:eastAsia="Times New Roman" w:hAnsi="Times New Roman"/>
          <w:b w:val="1"/>
          <w:bCs w:val="1"/>
          <w:i w:val="1"/>
          <w:iCs w:val="1"/>
          <w:color w:val="282800"/>
          <w:rtl w:val="0"/>
        </w:rPr>
        <w:t xml:space="preserve">)</w:t>
      </w:r>
      <w:r w:rsidDel="00000000" w:rsidR="00000000" w:rsidRPr="00000000">
        <w:rPr>
          <w:rFonts w:ascii="Times New Roman" w:cs="Times New Roman" w:eastAsia="Times New Roman" w:hAnsi="Times New Roman"/>
          <w:b w:val="1"/>
          <w:bCs w:val="1"/>
          <w:color w:val="282800"/>
          <w:rtl w:val="0"/>
        </w:rPr>
        <w:t xml:space="preserve">, </w:t>
      </w:r>
      <w:r w:rsidDel="00000000" w:rsidR="00000000" w:rsidRPr="00000000">
        <w:rPr>
          <w:rFonts w:ascii="Times New Roman" w:cs="Times New Roman" w:eastAsia="Times New Roman" w:hAnsi="Times New Roman"/>
          <w:color w:val="282800"/>
          <w:rtl w:val="0"/>
        </w:rPr>
        <w:t xml:space="preserve">багрем </w:t>
      </w:r>
      <w:r w:rsidDel="00000000" w:rsidR="00000000" w:rsidRPr="00000000">
        <w:rPr>
          <w:rFonts w:ascii="Times New Roman" w:cs="Times New Roman" w:eastAsia="Times New Roman" w:hAnsi="Times New Roman"/>
          <w:i w:val="1"/>
          <w:iCs w:val="1"/>
          <w:color w:val="282800"/>
          <w:rtl w:val="0"/>
        </w:rPr>
        <w:t xml:space="preserve">(Robinia pseudoacacia) </w:t>
      </w:r>
      <w:r w:rsidDel="00000000" w:rsidR="00000000" w:rsidRPr="00000000">
        <w:rPr>
          <w:rFonts w:ascii="Times New Roman" w:cs="Times New Roman" w:eastAsia="Times New Roman" w:hAnsi="Times New Roman"/>
          <w:color w:val="282800"/>
          <w:rtl w:val="0"/>
        </w:rPr>
        <w:t xml:space="preserve">и сибирски брест (</w:t>
      </w:r>
      <w:r w:rsidDel="00000000" w:rsidR="00000000" w:rsidRPr="00000000">
        <w:rPr>
          <w:rFonts w:ascii="Times New Roman" w:cs="Times New Roman" w:eastAsia="Times New Roman" w:hAnsi="Times New Roman"/>
          <w:i w:val="1"/>
          <w:iCs w:val="1"/>
          <w:color w:val="282800"/>
          <w:rtl w:val="0"/>
        </w:rPr>
        <w:t xml:space="preserve">Ulmus pumila</w:t>
      </w:r>
      <w:r w:rsidDel="00000000" w:rsidR="00000000" w:rsidRPr="00000000">
        <w:rPr>
          <w:rFonts w:ascii="Times New Roman" w:cs="Times New Roman" w:eastAsia="Times New Roman" w:hAnsi="Times New Roman"/>
          <w:color w:val="282800"/>
          <w:rtl w:val="0"/>
        </w:rPr>
        <w:t xml:space="preserve">); </w:t>
      </w:r>
    </w:p>
    <w:p w:rsidR="00000000" w:rsidDel="00000000" w:rsidP="00000000" w:rsidRDefault="00000000" w:rsidRPr="00000000" w14:paraId="00000F58">
      <w:pPr>
        <w:widowControl w:val="0"/>
        <w:spacing w:after="0" w:before="158.4" w:line="276" w:lineRule="auto"/>
        <w:ind w:left="0" w:right="62.40000000000009" w:firstLine="0"/>
        <w:jc w:val="both"/>
        <w:rPr>
          <w:rFonts w:ascii="Times New Roman" w:cs="Times New Roman" w:eastAsia="Times New Roman" w:hAnsi="Times New Roman"/>
          <w:color w:val="282800"/>
        </w:rPr>
      </w:pPr>
      <w:r w:rsidDel="00000000" w:rsidR="00000000" w:rsidRPr="00000000">
        <w:rPr>
          <w:rFonts w:ascii="Times New Roman" w:cs="Times New Roman" w:eastAsia="Times New Roman" w:hAnsi="Times New Roman"/>
          <w:color w:val="282800"/>
          <w:rtl w:val="0"/>
        </w:rPr>
        <w:t xml:space="preserve">6) У примени хемијских средстава за заштиту биља</w:t>
      </w:r>
      <w:r w:rsidDel="00000000" w:rsidR="00000000" w:rsidRPr="00000000">
        <w:rPr>
          <w:rFonts w:ascii="Times New Roman" w:cs="Times New Roman" w:eastAsia="Times New Roman" w:hAnsi="Times New Roman"/>
          <w:color w:val="fefe00"/>
          <w:rtl w:val="0"/>
        </w:rPr>
        <w:t xml:space="preserve">, </w:t>
      </w:r>
      <w:r w:rsidDel="00000000" w:rsidR="00000000" w:rsidRPr="00000000">
        <w:rPr>
          <w:rFonts w:ascii="Times New Roman" w:cs="Times New Roman" w:eastAsia="Times New Roman" w:hAnsi="Times New Roman"/>
          <w:color w:val="282800"/>
          <w:rtl w:val="0"/>
        </w:rPr>
        <w:t xml:space="preserve">односно негу шума</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282800"/>
          <w:rtl w:val="0"/>
        </w:rPr>
        <w:t xml:space="preserve">морају се </w:t>
      </w:r>
      <w:r w:rsidDel="00000000" w:rsidR="00000000" w:rsidRPr="00000000">
        <w:rPr>
          <w:rFonts w:ascii="Times New Roman" w:cs="Times New Roman" w:eastAsia="Times New Roman" w:hAnsi="Times New Roman"/>
          <w:color w:val="282800"/>
          <w:rtl w:val="0"/>
        </w:rPr>
        <w:t xml:space="preserve">предузети организационе и техничке мере заштите земљишта и вода којима ће се обезбедити очување природних вредности подручја (нпр. забрана испирања амбалаже од средстава заштите и механизације у зони хидролошког утицаја на природна/полуприродна станишта, спречавање загађења вода путем аеросола и </w:t>
      </w:r>
      <w:r w:rsidDel="00000000" w:rsidR="00000000" w:rsidRPr="00000000">
        <w:rPr>
          <w:rFonts w:ascii="Times New Roman" w:cs="Times New Roman" w:eastAsia="Times New Roman" w:hAnsi="Times New Roman"/>
          <w:color w:val="282800"/>
          <w:rtl w:val="0"/>
        </w:rPr>
        <w:t xml:space="preserve">сл.). Хемијска средства се могу користити искључиво у складу са чл. 19. Закона </w:t>
      </w:r>
      <w:r w:rsidDel="00000000" w:rsidR="00000000" w:rsidRPr="00000000">
        <w:rPr>
          <w:rFonts w:ascii="Times New Roman" w:cs="Times New Roman" w:eastAsia="Times New Roman" w:hAnsi="Times New Roman"/>
          <w:b w:val="1"/>
          <w:bCs w:val="1"/>
          <w:color w:val="282800"/>
          <w:rtl w:val="0"/>
        </w:rPr>
        <w:t xml:space="preserve">о </w:t>
      </w:r>
      <w:r w:rsidDel="00000000" w:rsidR="00000000" w:rsidRPr="00000000">
        <w:rPr>
          <w:rFonts w:ascii="Times New Roman" w:cs="Times New Roman" w:eastAsia="Times New Roman" w:hAnsi="Times New Roman"/>
          <w:color w:val="282800"/>
          <w:rtl w:val="0"/>
        </w:rPr>
        <w:t xml:space="preserve">заштити природе; </w:t>
      </w:r>
    </w:p>
    <w:p w:rsidR="00000000" w:rsidDel="00000000" w:rsidP="00000000" w:rsidRDefault="00000000" w:rsidRPr="00000000" w14:paraId="00000F59">
      <w:pPr>
        <w:widowControl w:val="0"/>
        <w:spacing w:after="0" w:before="139.2" w:line="276" w:lineRule="auto"/>
        <w:ind w:left="0" w:right="76.80000000000064" w:firstLine="0"/>
        <w:rPr>
          <w:rFonts w:ascii="Times New Roman" w:cs="Times New Roman" w:eastAsia="Times New Roman" w:hAnsi="Times New Roman"/>
          <w:color w:val="282800"/>
        </w:rPr>
      </w:pPr>
      <w:r w:rsidDel="00000000" w:rsidR="00000000" w:rsidRPr="00000000">
        <w:rPr>
          <w:rFonts w:ascii="Times New Roman" w:cs="Times New Roman" w:eastAsia="Times New Roman" w:hAnsi="Times New Roman"/>
          <w:color w:val="282800"/>
          <w:rtl w:val="0"/>
        </w:rPr>
        <w:t xml:space="preserve">7) У одговарајуће поглавље за спровођење планова газдовања цитирати и уградити мере из ових услова које није могуће директно уградити у одговарајуће планове. </w:t>
      </w:r>
    </w:p>
    <w:p w:rsidR="00000000" w:rsidDel="00000000" w:rsidP="00000000" w:rsidRDefault="00000000" w:rsidRPr="00000000" w14:paraId="00000F5A">
      <w:pPr>
        <w:widowControl w:val="0"/>
        <w:spacing w:after="0" w:before="163.2" w:line="276" w:lineRule="auto"/>
        <w:ind w:left="-81.59999999999997" w:right="91.20000000000118" w:firstLine="0"/>
        <w:rPr>
          <w:rFonts w:ascii="Times New Roman" w:cs="Times New Roman" w:eastAsia="Times New Roman" w:hAnsi="Times New Roman"/>
          <w:color w:val="282800"/>
        </w:rPr>
      </w:pPr>
      <w:r w:rsidDel="00000000" w:rsidR="00000000" w:rsidRPr="00000000">
        <w:rPr>
          <w:rFonts w:ascii="Times New Roman" w:cs="Times New Roman" w:eastAsia="Times New Roman" w:hAnsi="Times New Roman"/>
          <w:color w:val="282800"/>
          <w:rtl w:val="0"/>
        </w:rPr>
        <w:t xml:space="preserve">2. Пре усвајања Основе газдовања шумама потребно је од Завода прибавити </w:t>
      </w:r>
    </w:p>
    <w:p w:rsidR="00000000" w:rsidDel="00000000" w:rsidP="00000000" w:rsidRDefault="00000000" w:rsidRPr="00000000" w14:paraId="00000F5B">
      <w:pPr>
        <w:widowControl w:val="0"/>
        <w:spacing w:after="0" w:before="105.60000000000001" w:line="276" w:lineRule="auto"/>
        <w:ind w:left="302.4000000000001" w:right="3633.6000000000013" w:firstLine="0"/>
        <w:rPr>
          <w:rFonts w:ascii="Times New Roman" w:cs="Times New Roman" w:eastAsia="Times New Roman" w:hAnsi="Times New Roman"/>
          <w:color w:val="282800"/>
        </w:rPr>
      </w:pPr>
      <w:r w:rsidDel="00000000" w:rsidR="00000000" w:rsidRPr="00000000">
        <w:rPr>
          <w:rFonts w:ascii="Times New Roman" w:cs="Times New Roman" w:eastAsia="Times New Roman" w:hAnsi="Times New Roman"/>
          <w:color w:val="282800"/>
          <w:rtl w:val="0"/>
        </w:rPr>
        <w:t xml:space="preserve">мишљење о испуњености услова из овог решења. </w:t>
      </w:r>
    </w:p>
    <w:p w:rsidR="00000000" w:rsidDel="00000000" w:rsidP="00000000" w:rsidRDefault="00000000" w:rsidRPr="00000000" w14:paraId="00000F5C">
      <w:pPr>
        <w:widowControl w:val="0"/>
        <w:spacing w:after="0" w:before="105.60000000000001" w:line="276" w:lineRule="auto"/>
        <w:ind w:left="302.4000000000001" w:right="3633.6000000000013" w:firstLine="0"/>
        <w:rPr>
          <w:rFonts w:ascii="Times New Roman" w:cs="Times New Roman" w:eastAsia="Times New Roman" w:hAnsi="Times New Roman"/>
          <w:color w:val="282800"/>
        </w:rPr>
      </w:pPr>
      <w:r w:rsidDel="00000000" w:rsidR="00000000" w:rsidRPr="00000000">
        <w:rPr>
          <w:rtl w:val="0"/>
        </w:rPr>
      </w:r>
    </w:p>
    <w:p w:rsidR="00000000" w:rsidDel="00000000" w:rsidP="00000000" w:rsidRDefault="00000000" w:rsidRPr="00000000" w14:paraId="00000F5D">
      <w:pPr>
        <w:widowControl w:val="0"/>
        <w:spacing w:after="0" w:before="33.6" w:line="276" w:lineRule="auto"/>
        <w:ind w:left="-81.59999999999997" w:right="96.00000000000136" w:firstLine="0"/>
        <w:rPr>
          <w:rFonts w:ascii="Times New Roman" w:cs="Times New Roman" w:eastAsia="Times New Roman" w:hAnsi="Times New Roman"/>
          <w:color w:val="282800"/>
        </w:rPr>
      </w:pPr>
      <w:r w:rsidDel="00000000" w:rsidR="00000000" w:rsidRPr="00000000">
        <w:rPr>
          <w:rFonts w:ascii="Times New Roman" w:cs="Times New Roman" w:eastAsia="Times New Roman" w:hAnsi="Times New Roman"/>
          <w:color w:val="282800"/>
          <w:rtl w:val="0"/>
        </w:rPr>
        <w:t xml:space="preserve">3. Ово решење не ослобађа обавезе подносиоца захтева да прибави и друге услове, </w:t>
      </w:r>
    </w:p>
    <w:p w:rsidR="00000000" w:rsidDel="00000000" w:rsidP="00000000" w:rsidRDefault="00000000" w:rsidRPr="00000000" w14:paraId="00000F5E">
      <w:pPr>
        <w:widowControl w:val="0"/>
        <w:spacing w:after="0" w:line="276" w:lineRule="auto"/>
        <w:ind w:left="283.19999999999993" w:right="2659.2000000000007" w:firstLine="0"/>
        <w:rPr>
          <w:rFonts w:ascii="Times New Roman" w:cs="Times New Roman" w:eastAsia="Times New Roman" w:hAnsi="Times New Roman"/>
          <w:color w:val="282800"/>
        </w:rPr>
      </w:pPr>
      <w:r w:rsidDel="00000000" w:rsidR="00000000" w:rsidRPr="00000000">
        <w:rPr>
          <w:rFonts w:ascii="Times New Roman" w:cs="Times New Roman" w:eastAsia="Times New Roman" w:hAnsi="Times New Roman"/>
          <w:color w:val="282800"/>
          <w:rtl w:val="0"/>
        </w:rPr>
        <w:t xml:space="preserve">дозволе и сагласности предвиђене позитивним прописима. </w:t>
      </w:r>
    </w:p>
    <w:p w:rsidR="00000000" w:rsidDel="00000000" w:rsidP="00000000" w:rsidRDefault="00000000" w:rsidRPr="00000000" w14:paraId="00000F5F">
      <w:pPr>
        <w:widowControl w:val="0"/>
        <w:spacing w:after="0" w:before="38.4" w:line="276" w:lineRule="auto"/>
        <w:ind w:left="-86.39999999999986" w:right="91.20000000000118" w:firstLine="0"/>
        <w:jc w:val="both"/>
        <w:rPr>
          <w:rFonts w:ascii="Times New Roman" w:cs="Times New Roman" w:eastAsia="Times New Roman" w:hAnsi="Times New Roman"/>
          <w:color w:val="282800"/>
        </w:rPr>
      </w:pPr>
      <w:r w:rsidDel="00000000" w:rsidR="00000000" w:rsidRPr="00000000">
        <w:rPr>
          <w:rtl w:val="0"/>
        </w:rPr>
      </w:r>
    </w:p>
    <w:p w:rsidR="00000000" w:rsidDel="00000000" w:rsidP="00000000" w:rsidRDefault="00000000" w:rsidRPr="00000000" w14:paraId="00000F60">
      <w:pPr>
        <w:widowControl w:val="0"/>
        <w:spacing w:after="0" w:before="38.4" w:line="276" w:lineRule="auto"/>
        <w:ind w:left="-86.39999999999986" w:right="91.20000000000118" w:firstLine="0"/>
        <w:jc w:val="both"/>
        <w:rPr>
          <w:rFonts w:ascii="Times New Roman" w:cs="Times New Roman" w:eastAsia="Times New Roman" w:hAnsi="Times New Roman"/>
          <w:color w:val="282800"/>
        </w:rPr>
      </w:pPr>
      <w:r w:rsidDel="00000000" w:rsidR="00000000" w:rsidRPr="00000000">
        <w:rPr>
          <w:rFonts w:ascii="Times New Roman" w:cs="Times New Roman" w:eastAsia="Times New Roman" w:hAnsi="Times New Roman"/>
          <w:color w:val="282800"/>
          <w:rtl w:val="0"/>
        </w:rPr>
        <w:t xml:space="preserve">4. За све друге радове/активности на предметном подручју или промене техничке </w:t>
      </w:r>
      <w:r w:rsidDel="00000000" w:rsidR="00000000" w:rsidRPr="00000000">
        <w:rPr>
          <w:rFonts w:ascii="Times New Roman" w:cs="Times New Roman" w:eastAsia="Times New Roman" w:hAnsi="Times New Roman"/>
          <w:color w:val="282800"/>
          <w:rtl w:val="0"/>
        </w:rPr>
        <w:t xml:space="preserve">документације потребно је Заводу поднети нов захтев за издавање услова заштите </w:t>
      </w:r>
      <w:r w:rsidDel="00000000" w:rsidR="00000000" w:rsidRPr="00000000">
        <w:rPr>
          <w:rFonts w:ascii="Times New Roman" w:cs="Times New Roman" w:eastAsia="Times New Roman" w:hAnsi="Times New Roman"/>
          <w:color w:val="282800"/>
          <w:rtl w:val="0"/>
        </w:rPr>
        <w:t xml:space="preserve">природе. </w:t>
      </w:r>
    </w:p>
    <w:p w:rsidR="00000000" w:rsidDel="00000000" w:rsidP="00000000" w:rsidRDefault="00000000" w:rsidRPr="00000000" w14:paraId="00000F61">
      <w:pPr>
        <w:widowControl w:val="0"/>
        <w:spacing w:after="0" w:before="57.599999999999994" w:line="276" w:lineRule="auto"/>
        <w:ind w:left="-95.99999999999994" w:right="100.80000000000155" w:firstLine="0"/>
        <w:rPr>
          <w:rFonts w:ascii="Times New Roman" w:cs="Times New Roman" w:eastAsia="Times New Roman" w:hAnsi="Times New Roman"/>
          <w:color w:val="282800"/>
        </w:rPr>
      </w:pPr>
      <w:r w:rsidDel="00000000" w:rsidR="00000000" w:rsidRPr="00000000">
        <w:rPr>
          <w:rtl w:val="0"/>
        </w:rPr>
      </w:r>
    </w:p>
    <w:p w:rsidR="00000000" w:rsidDel="00000000" w:rsidP="00000000" w:rsidRDefault="00000000" w:rsidRPr="00000000" w14:paraId="00000F62">
      <w:pPr>
        <w:widowControl w:val="0"/>
        <w:spacing w:after="0" w:before="57.599999999999994" w:line="276" w:lineRule="auto"/>
        <w:ind w:left="-95.99999999999994" w:right="100.80000000000155" w:firstLine="0"/>
        <w:rPr>
          <w:rFonts w:ascii="Times New Roman" w:cs="Times New Roman" w:eastAsia="Times New Roman" w:hAnsi="Times New Roman"/>
          <w:color w:val="080800"/>
        </w:rPr>
      </w:pPr>
      <w:r w:rsidDel="00000000" w:rsidR="00000000" w:rsidRPr="00000000">
        <w:rPr>
          <w:rFonts w:ascii="Times New Roman" w:cs="Times New Roman" w:eastAsia="Times New Roman" w:hAnsi="Times New Roman"/>
          <w:color w:val="282800"/>
          <w:rtl w:val="0"/>
        </w:rPr>
        <w:t xml:space="preserve">5. Уколико подносилац захтева у року од две године од дана достављања акта не отпочне радове и активности за које је акт о условима заштите природе издат, </w:t>
      </w:r>
      <w:r w:rsidDel="00000000" w:rsidR="00000000" w:rsidRPr="00000000">
        <w:rPr>
          <w:rFonts w:ascii="Times New Roman" w:cs="Times New Roman" w:eastAsia="Times New Roman" w:hAnsi="Times New Roman"/>
          <w:color w:val="282800"/>
          <w:rtl w:val="0"/>
        </w:rPr>
        <w:t xml:space="preserve">дужан је да прибави нови акт. Такође</w:t>
      </w:r>
      <w:r w:rsidDel="00000000" w:rsidR="00000000" w:rsidRPr="00000000">
        <w:rPr>
          <w:rFonts w:ascii="Times New Roman" w:cs="Times New Roman" w:eastAsia="Times New Roman" w:hAnsi="Times New Roman"/>
          <w:color w:val="ffff00"/>
          <w:rtl w:val="0"/>
        </w:rPr>
        <w:t xml:space="preserve">, </w:t>
      </w:r>
      <w:r w:rsidDel="00000000" w:rsidR="00000000" w:rsidRPr="00000000">
        <w:rPr>
          <w:rFonts w:ascii="Times New Roman" w:cs="Times New Roman" w:eastAsia="Times New Roman" w:hAnsi="Times New Roman"/>
          <w:color w:val="282800"/>
          <w:rtl w:val="0"/>
        </w:rPr>
        <w:t xml:space="preserve">уколико дође до измена захтевом наведених </w:t>
      </w:r>
      <w:r w:rsidDel="00000000" w:rsidR="00000000" w:rsidRPr="00000000">
        <w:rPr>
          <w:rFonts w:ascii="Times New Roman" w:cs="Times New Roman" w:eastAsia="Times New Roman" w:hAnsi="Times New Roman"/>
          <w:color w:val="282800"/>
          <w:rtl w:val="0"/>
        </w:rPr>
        <w:t xml:space="preserve">активности, носилац активности дужан је да поднесе Покрајинском заводу за </w:t>
      </w:r>
      <w:r w:rsidDel="00000000" w:rsidR="00000000" w:rsidRPr="00000000">
        <w:rPr>
          <w:rFonts w:ascii="Times New Roman" w:cs="Times New Roman" w:eastAsia="Times New Roman" w:hAnsi="Times New Roman"/>
          <w:color w:val="282800"/>
          <w:rtl w:val="0"/>
        </w:rPr>
        <w:t xml:space="preserve">заштиту природе нов захтев за издавање акта о условима заштите природе. 6. Подносилац захтева ослобођен је плаћања таксе у складу са Покрајинском скупштинском одлуком о покрајинским административним таксама („Сл. лист АП </w:t>
      </w:r>
      <w:r w:rsidDel="00000000" w:rsidR="00000000" w:rsidRPr="00000000">
        <w:rPr>
          <w:rFonts w:ascii="Times New Roman" w:cs="Times New Roman" w:eastAsia="Times New Roman" w:hAnsi="Times New Roman"/>
          <w:color w:val="282800"/>
          <w:rtl w:val="0"/>
        </w:rPr>
        <w:t xml:space="preserve">Војводине</w:t>
      </w:r>
      <w:r w:rsidDel="00000000" w:rsidR="00000000" w:rsidRPr="00000000">
        <w:rPr>
          <w:rFonts w:ascii="Times New Roman" w:cs="Times New Roman" w:eastAsia="Times New Roman" w:hAnsi="Times New Roman"/>
          <w:color w:val="ffff00"/>
          <w:rtl w:val="0"/>
        </w:rPr>
        <w:t xml:space="preserve">"</w:t>
      </w:r>
      <w:r w:rsidDel="00000000" w:rsidR="00000000" w:rsidRPr="00000000">
        <w:rPr>
          <w:rFonts w:ascii="Times New Roman" w:cs="Times New Roman" w:eastAsia="Times New Roman" w:hAnsi="Times New Roman"/>
          <w:color w:val="282800"/>
          <w:rtl w:val="0"/>
        </w:rPr>
        <w:t xml:space="preserve">, бр. 40/2019, 59/2020 </w:t>
      </w:r>
      <w:r w:rsidDel="00000000" w:rsidR="00000000" w:rsidRPr="00000000">
        <w:rPr>
          <w:rFonts w:ascii="Times New Roman" w:cs="Times New Roman" w:eastAsia="Times New Roman" w:hAnsi="Times New Roman"/>
          <w:color w:val="fefe00"/>
          <w:rtl w:val="0"/>
        </w:rPr>
        <w:t xml:space="preserve">- </w:t>
      </w:r>
      <w:r w:rsidDel="00000000" w:rsidR="00000000" w:rsidRPr="00000000">
        <w:rPr>
          <w:rFonts w:ascii="Times New Roman" w:cs="Times New Roman" w:eastAsia="Times New Roman" w:hAnsi="Times New Roman"/>
          <w:color w:val="282800"/>
          <w:rtl w:val="0"/>
        </w:rPr>
        <w:t xml:space="preserve">усклађени дин. изн., 45/2021 </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282800"/>
          <w:rtl w:val="0"/>
        </w:rPr>
        <w:t xml:space="preserve">усклађени дин. </w:t>
      </w:r>
      <w:r w:rsidDel="00000000" w:rsidR="00000000" w:rsidRPr="00000000">
        <w:rPr>
          <w:rFonts w:ascii="Times New Roman" w:cs="Times New Roman" w:eastAsia="Times New Roman" w:hAnsi="Times New Roman"/>
          <w:color w:val="282800"/>
          <w:rtl w:val="0"/>
        </w:rPr>
        <w:t xml:space="preserve">изн., 54/2021, 52/2022 </w:t>
      </w:r>
      <w:r w:rsidDel="00000000" w:rsidR="00000000" w:rsidRPr="00000000">
        <w:rPr>
          <w:rFonts w:ascii="Times New Roman" w:cs="Times New Roman" w:eastAsia="Times New Roman" w:hAnsi="Times New Roman"/>
          <w:color w:val="fefe00"/>
          <w:rtl w:val="0"/>
        </w:rPr>
        <w:t xml:space="preserve">- </w:t>
      </w:r>
      <w:r w:rsidDel="00000000" w:rsidR="00000000" w:rsidRPr="00000000">
        <w:rPr>
          <w:rFonts w:ascii="Times New Roman" w:cs="Times New Roman" w:eastAsia="Times New Roman" w:hAnsi="Times New Roman"/>
          <w:color w:val="282800"/>
          <w:rtl w:val="0"/>
        </w:rPr>
        <w:t xml:space="preserve">усклађени дин. изн., 43/2023 </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282800"/>
          <w:rtl w:val="0"/>
        </w:rPr>
        <w:t xml:space="preserve">усклађени дин. изн. И </w:t>
      </w:r>
      <w:r w:rsidDel="00000000" w:rsidR="00000000" w:rsidRPr="00000000">
        <w:rPr>
          <w:rFonts w:ascii="Times New Roman" w:cs="Times New Roman" w:eastAsia="Times New Roman" w:hAnsi="Times New Roman"/>
          <w:color w:val="282800"/>
          <w:rtl w:val="0"/>
        </w:rPr>
        <w:t xml:space="preserve">50/2024)</w:t>
      </w:r>
      <w:r w:rsidDel="00000000" w:rsidR="00000000" w:rsidRPr="00000000">
        <w:rPr>
          <w:rFonts w:ascii="Times New Roman" w:cs="Times New Roman" w:eastAsia="Times New Roman" w:hAnsi="Times New Roman"/>
          <w:color w:val="fefe00"/>
          <w:rtl w:val="0"/>
        </w:rPr>
        <w:t xml:space="preserve">. </w:t>
      </w:r>
      <w:r w:rsidDel="00000000" w:rsidR="00000000" w:rsidRPr="00000000">
        <w:rPr>
          <w:rtl w:val="0"/>
        </w:rPr>
      </w:r>
    </w:p>
    <w:p w:rsidR="00000000" w:rsidDel="00000000" w:rsidP="00000000" w:rsidRDefault="00000000" w:rsidRPr="00000000" w14:paraId="00000F63">
      <w:pPr>
        <w:widowControl w:val="0"/>
        <w:spacing w:after="0" w:before="57.599999999999994" w:line="276" w:lineRule="auto"/>
        <w:ind w:left="-95.99999999999994" w:right="100.80000000000155" w:firstLine="0"/>
        <w:rPr>
          <w:rFonts w:ascii="Times New Roman" w:cs="Times New Roman" w:eastAsia="Times New Roman" w:hAnsi="Times New Roman"/>
          <w:color w:val="080800"/>
        </w:rPr>
      </w:pPr>
      <w:r w:rsidDel="00000000" w:rsidR="00000000" w:rsidRPr="00000000">
        <w:rPr>
          <w:rtl w:val="0"/>
        </w:rPr>
      </w:r>
    </w:p>
    <w:p w:rsidR="00000000" w:rsidDel="00000000" w:rsidP="00000000" w:rsidRDefault="00000000" w:rsidRPr="00000000" w14:paraId="00000F64">
      <w:pPr>
        <w:widowControl w:val="0"/>
        <w:spacing w:after="0" w:before="105.60000000000002" w:line="276" w:lineRule="auto"/>
        <w:ind w:left="3412.7999999999997" w:right="3537.6000000000013" w:firstLine="0"/>
        <w:rPr>
          <w:rFonts w:ascii="Times New Roman" w:cs="Times New Roman" w:eastAsia="Times New Roman" w:hAnsi="Times New Roman"/>
          <w:i w:val="1"/>
          <w:iCs w:val="1"/>
          <w:color w:val="282800"/>
        </w:rPr>
      </w:pPr>
      <w:r w:rsidDel="00000000" w:rsidR="00000000" w:rsidRPr="00000000">
        <w:rPr>
          <w:rFonts w:ascii="Times New Roman" w:cs="Times New Roman" w:eastAsia="Times New Roman" w:hAnsi="Times New Roman"/>
          <w:i w:val="1"/>
          <w:iCs w:val="1"/>
          <w:color w:val="282800"/>
          <w:rtl w:val="0"/>
        </w:rPr>
        <w:t xml:space="preserve">Образложење </w:t>
      </w:r>
    </w:p>
    <w:p w:rsidR="00000000" w:rsidDel="00000000" w:rsidP="00000000" w:rsidRDefault="00000000" w:rsidRPr="00000000" w14:paraId="00000F65">
      <w:pPr>
        <w:widowControl w:val="0"/>
        <w:spacing w:after="0" w:before="153.6" w:line="276" w:lineRule="auto"/>
        <w:ind w:right="48.0000000000018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282800"/>
          <w:rtl w:val="0"/>
        </w:rPr>
        <w:t xml:space="preserve">Покрајински завод за заштиту природе је примио дана 07.10.2025. године захтев заведен под бр. 03 020-3120 од „ДТД Аграр ЛОВЋЕНАЦ</w:t>
      </w:r>
      <w:r w:rsidDel="00000000" w:rsidR="00000000" w:rsidRPr="00000000">
        <w:rPr>
          <w:rFonts w:ascii="Times New Roman" w:cs="Times New Roman" w:eastAsia="Times New Roman" w:hAnsi="Times New Roman"/>
          <w:color w:val="fefe00"/>
          <w:rtl w:val="0"/>
        </w:rPr>
        <w:t xml:space="preserve">“ </w:t>
      </w:r>
      <w:r w:rsidDel="00000000" w:rsidR="00000000" w:rsidRPr="00000000">
        <w:rPr>
          <w:rFonts w:ascii="Times New Roman" w:cs="Times New Roman" w:eastAsia="Times New Roman" w:hAnsi="Times New Roman"/>
          <w:color w:val="282800"/>
          <w:rtl w:val="0"/>
        </w:rPr>
        <w:t xml:space="preserve">ДОО, Цара Лазара бб, </w:t>
      </w:r>
      <w:r w:rsidDel="00000000" w:rsidR="00000000" w:rsidRPr="00000000">
        <w:rPr>
          <w:rFonts w:ascii="Times New Roman" w:cs="Times New Roman" w:eastAsia="Times New Roman" w:hAnsi="Times New Roman"/>
          <w:color w:val="282800"/>
          <w:rtl w:val="0"/>
        </w:rPr>
        <w:t xml:space="preserve">21234 Бачки Јарак, за издавање услова заштите природе за потребе израде Основе </w:t>
      </w:r>
      <w:r w:rsidDel="00000000" w:rsidR="00000000" w:rsidRPr="00000000">
        <w:rPr>
          <w:rFonts w:ascii="Times New Roman" w:cs="Times New Roman" w:eastAsia="Times New Roman" w:hAnsi="Times New Roman"/>
          <w:color w:val="282800"/>
          <w:rtl w:val="0"/>
        </w:rPr>
        <w:t xml:space="preserve">за газдовање шумама ГЈ „Ловћенац</w:t>
      </w:r>
      <w:r w:rsidDel="00000000" w:rsidR="00000000" w:rsidRPr="00000000">
        <w:rPr>
          <w:rFonts w:ascii="Times New Roman" w:cs="Times New Roman" w:eastAsia="Times New Roman" w:hAnsi="Times New Roman"/>
          <w:color w:val="fefe00"/>
          <w:rtl w:val="0"/>
        </w:rPr>
        <w:t xml:space="preserve">“ </w:t>
      </w:r>
      <w:r w:rsidDel="00000000" w:rsidR="00000000" w:rsidRPr="00000000">
        <w:rPr>
          <w:rFonts w:ascii="Times New Roman" w:cs="Times New Roman" w:eastAsia="Times New Roman" w:hAnsi="Times New Roman"/>
          <w:color w:val="282800"/>
          <w:rtl w:val="0"/>
        </w:rPr>
        <w:t xml:space="preserve">са периодом важења од 2026. до 2035. године</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F66">
      <w:pPr>
        <w:widowControl w:val="0"/>
        <w:spacing w:after="0" w:before="48" w:line="276" w:lineRule="auto"/>
        <w:ind w:right="57.59999999999991"/>
        <w:jc w:val="both"/>
        <w:rPr>
          <w:rFonts w:ascii="Times New Roman" w:cs="Times New Roman" w:eastAsia="Times New Roman" w:hAnsi="Times New Roman"/>
          <w:color w:val="282800"/>
        </w:rPr>
      </w:pPr>
      <w:r w:rsidDel="00000000" w:rsidR="00000000" w:rsidRPr="00000000">
        <w:rPr>
          <w:rFonts w:ascii="Times New Roman" w:cs="Times New Roman" w:eastAsia="Times New Roman" w:hAnsi="Times New Roman"/>
          <w:color w:val="282800"/>
          <w:rtl w:val="0"/>
        </w:rPr>
        <w:t xml:space="preserve">Одредбом члана 102. и члана 103. Закона („Сл. гласник РС", бр. 36/2009</w:t>
      </w:r>
      <w:r w:rsidDel="00000000" w:rsidR="00000000" w:rsidRPr="00000000">
        <w:rPr>
          <w:rFonts w:ascii="Times New Roman" w:cs="Times New Roman" w:eastAsia="Times New Roman" w:hAnsi="Times New Roman"/>
          <w:color w:val="fefe00"/>
          <w:rtl w:val="0"/>
        </w:rPr>
        <w:t xml:space="preserve">, </w:t>
      </w:r>
      <w:r w:rsidDel="00000000" w:rsidR="00000000" w:rsidRPr="00000000">
        <w:rPr>
          <w:rFonts w:ascii="Times New Roman" w:cs="Times New Roman" w:eastAsia="Times New Roman" w:hAnsi="Times New Roman"/>
          <w:color w:val="282800"/>
          <w:rtl w:val="0"/>
        </w:rPr>
        <w:t xml:space="preserve">88/2010, 91/2010 </w:t>
      </w:r>
      <w:r w:rsidDel="00000000" w:rsidR="00000000" w:rsidRPr="00000000">
        <w:rPr>
          <w:rFonts w:ascii="Times New Roman" w:cs="Times New Roman" w:eastAsia="Times New Roman" w:hAnsi="Times New Roman"/>
          <w:color w:val="fefe00"/>
          <w:rtl w:val="0"/>
        </w:rPr>
        <w:t xml:space="preserve">- </w:t>
      </w:r>
      <w:r w:rsidDel="00000000" w:rsidR="00000000" w:rsidRPr="00000000">
        <w:rPr>
          <w:rFonts w:ascii="Times New Roman" w:cs="Times New Roman" w:eastAsia="Times New Roman" w:hAnsi="Times New Roman"/>
          <w:color w:val="282800"/>
          <w:rtl w:val="0"/>
        </w:rPr>
        <w:t xml:space="preserve">исправка, 14/2016, 95/2018 други закон и 71/2021 у даљем тексту: Закон), одређено је да организација </w:t>
      </w:r>
      <w:r w:rsidDel="00000000" w:rsidR="00000000" w:rsidRPr="00000000">
        <w:rPr>
          <w:rFonts w:ascii="Times New Roman" w:cs="Times New Roman" w:eastAsia="Times New Roman" w:hAnsi="Times New Roman"/>
          <w:b w:val="1"/>
          <w:bCs w:val="1"/>
          <w:color w:val="282800"/>
          <w:rtl w:val="0"/>
        </w:rPr>
        <w:t xml:space="preserve">за </w:t>
      </w:r>
      <w:r w:rsidDel="00000000" w:rsidR="00000000" w:rsidRPr="00000000">
        <w:rPr>
          <w:rFonts w:ascii="Times New Roman" w:cs="Times New Roman" w:eastAsia="Times New Roman" w:hAnsi="Times New Roman"/>
          <w:color w:val="282800"/>
          <w:rtl w:val="0"/>
        </w:rPr>
        <w:t xml:space="preserve">заштиту природе, тј. Покрајински завод за заштиту природе утврђује услове заштите и даје податке о заштићеним </w:t>
      </w:r>
      <w:r w:rsidDel="00000000" w:rsidR="00000000" w:rsidRPr="00000000">
        <w:rPr>
          <w:rFonts w:ascii="Times New Roman" w:cs="Times New Roman" w:eastAsia="Times New Roman" w:hAnsi="Times New Roman"/>
          <w:color w:val="282800"/>
          <w:rtl w:val="0"/>
        </w:rPr>
        <w:t xml:space="preserve">природним добрима у поступку израде просторних и других планова, односно </w:t>
      </w:r>
      <w:r w:rsidDel="00000000" w:rsidR="00000000" w:rsidRPr="00000000">
        <w:rPr>
          <w:rFonts w:ascii="Times New Roman" w:cs="Times New Roman" w:eastAsia="Times New Roman" w:hAnsi="Times New Roman"/>
          <w:color w:val="282800"/>
          <w:rtl w:val="0"/>
        </w:rPr>
        <w:t xml:space="preserve">основа (шумских, водопривредних, ловних</w:t>
      </w:r>
      <w:r w:rsidDel="00000000" w:rsidR="00000000" w:rsidRPr="00000000">
        <w:rPr>
          <w:rFonts w:ascii="Times New Roman" w:cs="Times New Roman" w:eastAsia="Times New Roman" w:hAnsi="Times New Roman"/>
          <w:b w:val="1"/>
          <w:bCs w:val="1"/>
          <w:color w:val="282800"/>
          <w:rtl w:val="0"/>
        </w:rPr>
        <w:t xml:space="preserve">, </w:t>
      </w:r>
      <w:r w:rsidDel="00000000" w:rsidR="00000000" w:rsidRPr="00000000">
        <w:rPr>
          <w:rFonts w:ascii="Times New Roman" w:cs="Times New Roman" w:eastAsia="Times New Roman" w:hAnsi="Times New Roman"/>
          <w:color w:val="282800"/>
          <w:rtl w:val="0"/>
        </w:rPr>
        <w:t xml:space="preserve">риболовних и др.) и Друге </w:t>
      </w:r>
      <w:r w:rsidDel="00000000" w:rsidR="00000000" w:rsidRPr="00000000">
        <w:rPr>
          <w:rFonts w:ascii="Times New Roman" w:cs="Times New Roman" w:eastAsia="Times New Roman" w:hAnsi="Times New Roman"/>
          <w:color w:val="282800"/>
          <w:rtl w:val="0"/>
        </w:rPr>
        <w:t xml:space="preserve">инвестиционо</w:t>
      </w:r>
      <w:r w:rsidDel="00000000" w:rsidR="00000000" w:rsidRPr="00000000">
        <w:rPr>
          <w:rFonts w:ascii="Times New Roman" w:cs="Times New Roman" w:eastAsia="Times New Roman" w:hAnsi="Times New Roman"/>
          <w:color w:val="fefe00"/>
          <w:rtl w:val="0"/>
        </w:rPr>
        <w:t xml:space="preserve">-</w:t>
      </w:r>
      <w:r w:rsidDel="00000000" w:rsidR="00000000" w:rsidRPr="00000000">
        <w:rPr>
          <w:rFonts w:ascii="Times New Roman" w:cs="Times New Roman" w:eastAsia="Times New Roman" w:hAnsi="Times New Roman"/>
          <w:color w:val="282800"/>
          <w:rtl w:val="0"/>
        </w:rPr>
        <w:t xml:space="preserve">техничке документације. </w:t>
      </w:r>
    </w:p>
    <w:p w:rsidR="00000000" w:rsidDel="00000000" w:rsidP="00000000" w:rsidRDefault="00000000" w:rsidRPr="00000000" w14:paraId="00000F67">
      <w:pPr>
        <w:widowControl w:val="0"/>
        <w:spacing w:after="0" w:before="48" w:line="276" w:lineRule="auto"/>
        <w:ind w:right="62.40000000000009"/>
        <w:jc w:val="both"/>
        <w:rPr>
          <w:rFonts w:ascii="Times New Roman" w:cs="Times New Roman" w:eastAsia="Times New Roman" w:hAnsi="Times New Roman"/>
          <w:color w:val="fefe00"/>
        </w:rPr>
      </w:pPr>
      <w:r w:rsidDel="00000000" w:rsidR="00000000" w:rsidRPr="00000000">
        <w:rPr>
          <w:rFonts w:ascii="Times New Roman" w:cs="Times New Roman" w:eastAsia="Times New Roman" w:hAnsi="Times New Roman"/>
          <w:color w:val="282800"/>
          <w:rtl w:val="0"/>
        </w:rPr>
        <w:t xml:space="preserve">На основу достављеног захтева и пратеће документације подносиоца захтева, утврђено је да је предмет захтева, израда Основе газдовања шумама за ГЈ „Ловћенац</w:t>
      </w:r>
      <w:r w:rsidDel="00000000" w:rsidR="00000000" w:rsidRPr="00000000">
        <w:rPr>
          <w:rFonts w:ascii="Times New Roman" w:cs="Times New Roman" w:eastAsia="Times New Roman" w:hAnsi="Times New Roman"/>
          <w:color w:val="fefe00"/>
          <w:rtl w:val="0"/>
        </w:rPr>
        <w:t xml:space="preserve">“ </w:t>
      </w:r>
      <w:r w:rsidDel="00000000" w:rsidR="00000000" w:rsidRPr="00000000">
        <w:rPr>
          <w:rFonts w:ascii="Times New Roman" w:cs="Times New Roman" w:eastAsia="Times New Roman" w:hAnsi="Times New Roman"/>
          <w:color w:val="282800"/>
          <w:rtl w:val="0"/>
        </w:rPr>
        <w:t xml:space="preserve">са периодом важења од 2026. до 2035. године на катастарским парцелама дефинисаним </w:t>
      </w:r>
      <w:r w:rsidDel="00000000" w:rsidR="00000000" w:rsidRPr="00000000">
        <w:rPr>
          <w:rFonts w:ascii="Times New Roman" w:cs="Times New Roman" w:eastAsia="Times New Roman" w:hAnsi="Times New Roman"/>
          <w:b w:val="1"/>
          <w:bCs w:val="1"/>
          <w:color w:val="282800"/>
          <w:rtl w:val="0"/>
        </w:rPr>
        <w:t xml:space="preserve">у </w:t>
      </w:r>
      <w:r w:rsidDel="00000000" w:rsidR="00000000" w:rsidRPr="00000000">
        <w:rPr>
          <w:rFonts w:ascii="Times New Roman" w:cs="Times New Roman" w:eastAsia="Times New Roman" w:hAnsi="Times New Roman"/>
          <w:color w:val="282800"/>
          <w:rtl w:val="0"/>
        </w:rPr>
        <w:t xml:space="preserve">тачки 1. подтачка 1) Решења</w:t>
      </w:r>
      <w:r w:rsidDel="00000000" w:rsidR="00000000" w:rsidRPr="00000000">
        <w:rPr>
          <w:rFonts w:ascii="Times New Roman" w:cs="Times New Roman" w:eastAsia="Times New Roman" w:hAnsi="Times New Roman"/>
          <w:color w:val="fefe00"/>
          <w:rtl w:val="0"/>
        </w:rPr>
        <w:t xml:space="preserve">. </w:t>
      </w:r>
    </w:p>
    <w:p w:rsidR="00000000" w:rsidDel="00000000" w:rsidP="00000000" w:rsidRDefault="00000000" w:rsidRPr="00000000" w14:paraId="00000F68">
      <w:pPr>
        <w:widowControl w:val="0"/>
        <w:spacing w:after="0" w:before="28.799999999999997" w:line="276" w:lineRule="auto"/>
        <w:ind w:right="67.20000000000027"/>
        <w:jc w:val="both"/>
        <w:rPr>
          <w:rFonts w:ascii="Times New Roman" w:cs="Times New Roman" w:eastAsia="Times New Roman" w:hAnsi="Times New Roman"/>
          <w:color w:val="282800"/>
        </w:rPr>
      </w:pPr>
      <w:r w:rsidDel="00000000" w:rsidR="00000000" w:rsidRPr="00000000">
        <w:rPr>
          <w:rFonts w:ascii="Times New Roman" w:cs="Times New Roman" w:eastAsia="Times New Roman" w:hAnsi="Times New Roman"/>
          <w:color w:val="282800"/>
          <w:rtl w:val="0"/>
        </w:rPr>
        <w:t xml:space="preserve">Основа газдовања шумама представља оперативни плански документ за </w:t>
      </w:r>
      <w:r w:rsidDel="00000000" w:rsidR="00000000" w:rsidRPr="00000000">
        <w:rPr>
          <w:rFonts w:ascii="Times New Roman" w:cs="Times New Roman" w:eastAsia="Times New Roman" w:hAnsi="Times New Roman"/>
          <w:color w:val="282800"/>
          <w:rtl w:val="0"/>
        </w:rPr>
        <w:t xml:space="preserve">газдовање шумама ове газдинске јединице за период 2024-2033. године. Законом о шумама („Службени гласник РС“, бр. 30/2010, 93/2012, 89/2015 и 95/2018- и др. закон) Основа се израђује на основу утврђеног стања шума на терену (састојинске </w:t>
      </w:r>
      <w:r w:rsidDel="00000000" w:rsidR="00000000" w:rsidRPr="00000000">
        <w:rPr>
          <w:rFonts w:ascii="Times New Roman" w:cs="Times New Roman" w:eastAsia="Times New Roman" w:hAnsi="Times New Roman"/>
          <w:color w:val="282800"/>
          <w:rtl w:val="0"/>
        </w:rPr>
        <w:t xml:space="preserve">инвентуре). </w:t>
      </w:r>
    </w:p>
    <w:p w:rsidR="00000000" w:rsidDel="00000000" w:rsidP="00000000" w:rsidRDefault="00000000" w:rsidRPr="00000000" w14:paraId="00000F69">
      <w:pPr>
        <w:widowControl w:val="0"/>
        <w:spacing w:after="0" w:before="52.800000000000004" w:line="276" w:lineRule="auto"/>
        <w:ind w:left="0" w:right="76.80000000000064" w:firstLine="0"/>
        <w:rPr>
          <w:rFonts w:ascii="Times New Roman" w:cs="Times New Roman" w:eastAsia="Times New Roman" w:hAnsi="Times New Roman"/>
          <w:color w:val="282800"/>
        </w:rPr>
      </w:pPr>
      <w:r w:rsidDel="00000000" w:rsidR="00000000" w:rsidRPr="00000000">
        <w:rPr>
          <w:rFonts w:ascii="Times New Roman" w:cs="Times New Roman" w:eastAsia="Times New Roman" w:hAnsi="Times New Roman"/>
          <w:color w:val="282800"/>
          <w:rtl w:val="0"/>
        </w:rPr>
        <w:t xml:space="preserve">Увидом у Покрајински регистар заштићених природних добара и документацију Завода, а у складу са прописима који регулишу област заштите природе</w:t>
      </w:r>
      <w:r w:rsidDel="00000000" w:rsidR="00000000" w:rsidRPr="00000000">
        <w:rPr>
          <w:rFonts w:ascii="Times New Roman" w:cs="Times New Roman" w:eastAsia="Times New Roman" w:hAnsi="Times New Roman"/>
          <w:color w:val="ffff00"/>
          <w:rtl w:val="0"/>
        </w:rPr>
        <w:t xml:space="preserve">, </w:t>
      </w:r>
      <w:r w:rsidDel="00000000" w:rsidR="00000000" w:rsidRPr="00000000">
        <w:rPr>
          <w:rFonts w:ascii="Times New Roman" w:cs="Times New Roman" w:eastAsia="Times New Roman" w:hAnsi="Times New Roman"/>
          <w:color w:val="282800"/>
          <w:rtl w:val="0"/>
        </w:rPr>
        <w:t xml:space="preserve">утврђени су услови заштите природе из диспозитива овог решења. </w:t>
      </w:r>
      <w:r w:rsidDel="00000000" w:rsidR="00000000" w:rsidRPr="00000000">
        <w:rPr>
          <w:rtl w:val="0"/>
        </w:rPr>
      </w:r>
    </w:p>
    <w:p w:rsidR="00000000" w:rsidDel="00000000" w:rsidP="00000000" w:rsidRDefault="00000000" w:rsidRPr="00000000" w14:paraId="00000F6A">
      <w:pPr>
        <w:widowControl w:val="0"/>
        <w:spacing w:after="0" w:line="276" w:lineRule="auto"/>
        <w:ind w:left="0" w:right="72.00000000000045" w:firstLine="0"/>
        <w:jc w:val="both"/>
        <w:rPr>
          <w:rFonts w:ascii="Times New Roman" w:cs="Times New Roman" w:eastAsia="Times New Roman" w:hAnsi="Times New Roman"/>
          <w:color w:val="282800"/>
        </w:rPr>
      </w:pPr>
      <w:r w:rsidDel="00000000" w:rsidR="00000000" w:rsidRPr="00000000">
        <w:rPr>
          <w:rFonts w:ascii="Times New Roman" w:cs="Times New Roman" w:eastAsia="Times New Roman" w:hAnsi="Times New Roman"/>
          <w:color w:val="282800"/>
          <w:rtl w:val="0"/>
        </w:rPr>
        <w:t xml:space="preserve">Предметна газдинска јединица „Ловћенац“ се не налази унутар заштићеног подручја за које је спроведен или покренут поступак заштите. Унутар ГЈ „Ловћенац</w:t>
      </w:r>
      <w:r w:rsidDel="00000000" w:rsidR="00000000" w:rsidRPr="00000000">
        <w:rPr>
          <w:rFonts w:ascii="Times New Roman" w:cs="Times New Roman" w:eastAsia="Times New Roman" w:hAnsi="Times New Roman"/>
          <w:color w:val="ffff00"/>
          <w:rtl w:val="0"/>
        </w:rPr>
        <w:t xml:space="preserve">“ </w:t>
      </w:r>
      <w:r w:rsidDel="00000000" w:rsidR="00000000" w:rsidRPr="00000000">
        <w:rPr>
          <w:rFonts w:ascii="Times New Roman" w:cs="Times New Roman" w:eastAsia="Times New Roman" w:hAnsi="Times New Roman"/>
          <w:color w:val="282800"/>
          <w:rtl w:val="0"/>
        </w:rPr>
        <w:t xml:space="preserve">налази се станиште строго заштићених и заштићених врста „МИЂ01</w:t>
      </w:r>
      <w:r w:rsidDel="00000000" w:rsidR="00000000" w:rsidRPr="00000000">
        <w:rPr>
          <w:rFonts w:ascii="Times New Roman" w:cs="Times New Roman" w:eastAsia="Times New Roman" w:hAnsi="Times New Roman"/>
          <w:color w:val="fefe00"/>
          <w:rtl w:val="0"/>
        </w:rPr>
        <w:t xml:space="preserve">“ </w:t>
      </w:r>
      <w:r w:rsidDel="00000000" w:rsidR="00000000" w:rsidRPr="00000000">
        <w:rPr>
          <w:rFonts w:ascii="Times New Roman" w:cs="Times New Roman" w:eastAsia="Times New Roman" w:hAnsi="Times New Roman"/>
          <w:color w:val="282800"/>
          <w:rtl w:val="0"/>
        </w:rPr>
        <w:t xml:space="preserve">назива „Лесна долина источно од Иђоша</w:t>
      </w:r>
      <w:r w:rsidDel="00000000" w:rsidR="00000000" w:rsidRPr="00000000">
        <w:rPr>
          <w:rFonts w:ascii="Times New Roman" w:cs="Times New Roman" w:eastAsia="Times New Roman" w:hAnsi="Times New Roman"/>
          <w:color w:val="ffff00"/>
          <w:rtl w:val="0"/>
        </w:rPr>
        <w:t xml:space="preserve">“ </w:t>
      </w:r>
      <w:r w:rsidDel="00000000" w:rsidR="00000000" w:rsidRPr="00000000">
        <w:rPr>
          <w:rFonts w:ascii="Times New Roman" w:cs="Times New Roman" w:eastAsia="Times New Roman" w:hAnsi="Times New Roman"/>
          <w:color w:val="282800"/>
          <w:rtl w:val="0"/>
        </w:rPr>
        <w:t xml:space="preserve">у коме су забележене следеће биљне: </w:t>
      </w:r>
      <w:r w:rsidDel="00000000" w:rsidR="00000000" w:rsidRPr="00000000">
        <w:rPr>
          <w:rFonts w:ascii="Times New Roman" w:cs="Times New Roman" w:eastAsia="Times New Roman" w:hAnsi="Times New Roman"/>
          <w:i w:val="1"/>
          <w:iCs w:val="1"/>
          <w:color w:val="282800"/>
          <w:rtl w:val="0"/>
        </w:rPr>
        <w:t xml:space="preserve">Ajuga laxmannii</w:t>
      </w:r>
      <w:r w:rsidDel="00000000" w:rsidR="00000000" w:rsidRPr="00000000">
        <w:rPr>
          <w:rFonts w:ascii="Times New Roman" w:cs="Times New Roman" w:eastAsia="Times New Roman" w:hAnsi="Times New Roman"/>
          <w:color w:val="282800"/>
          <w:rtl w:val="0"/>
        </w:rPr>
        <w:t xml:space="preserve">, </w:t>
      </w:r>
      <w:r w:rsidDel="00000000" w:rsidR="00000000" w:rsidRPr="00000000">
        <w:rPr>
          <w:rFonts w:ascii="Times New Roman" w:cs="Times New Roman" w:eastAsia="Times New Roman" w:hAnsi="Times New Roman"/>
          <w:i w:val="1"/>
          <w:iCs w:val="1"/>
          <w:color w:val="282800"/>
          <w:rtl w:val="0"/>
        </w:rPr>
        <w:t xml:space="preserve">Carduus hamulosus </w:t>
      </w:r>
      <w:r w:rsidDel="00000000" w:rsidR="00000000" w:rsidRPr="00000000">
        <w:rPr>
          <w:rFonts w:ascii="Times New Roman" w:cs="Times New Roman" w:eastAsia="Times New Roman" w:hAnsi="Times New Roman"/>
          <w:color w:val="282800"/>
          <w:rtl w:val="0"/>
        </w:rPr>
        <w:t xml:space="preserve">subsp. </w:t>
      </w:r>
      <w:r w:rsidDel="00000000" w:rsidR="00000000" w:rsidRPr="00000000">
        <w:rPr>
          <w:rFonts w:ascii="Times New Roman" w:cs="Times New Roman" w:eastAsia="Times New Roman" w:hAnsi="Times New Roman"/>
          <w:i w:val="1"/>
          <w:iCs w:val="1"/>
          <w:color w:val="282800"/>
          <w:rtl w:val="0"/>
        </w:rPr>
        <w:t xml:space="preserve">Hamulosus </w:t>
      </w:r>
      <w:r w:rsidDel="00000000" w:rsidR="00000000" w:rsidRPr="00000000">
        <w:rPr>
          <w:rFonts w:ascii="Times New Roman" w:cs="Times New Roman" w:eastAsia="Times New Roman" w:hAnsi="Times New Roman"/>
          <w:color w:val="282800"/>
          <w:rtl w:val="0"/>
        </w:rPr>
        <w:t xml:space="preserve">и животињске: </w:t>
      </w:r>
      <w:r w:rsidDel="00000000" w:rsidR="00000000" w:rsidRPr="00000000">
        <w:rPr>
          <w:rFonts w:ascii="Times New Roman" w:cs="Times New Roman" w:eastAsia="Times New Roman" w:hAnsi="Times New Roman"/>
          <w:i w:val="1"/>
          <w:iCs w:val="1"/>
          <w:color w:val="282800"/>
          <w:rtl w:val="0"/>
        </w:rPr>
        <w:t xml:space="preserve">Falco vespertinus, Lanius collurio, Merops apiaster</w:t>
      </w:r>
      <w:r w:rsidDel="00000000" w:rsidR="00000000" w:rsidRPr="00000000">
        <w:rPr>
          <w:rFonts w:ascii="Times New Roman" w:cs="Times New Roman" w:eastAsia="Times New Roman" w:hAnsi="Times New Roman"/>
          <w:color w:val="282800"/>
          <w:rtl w:val="0"/>
        </w:rPr>
        <w:t xml:space="preserve">, </w:t>
      </w:r>
      <w:r w:rsidDel="00000000" w:rsidR="00000000" w:rsidRPr="00000000">
        <w:rPr>
          <w:rFonts w:ascii="Times New Roman" w:cs="Times New Roman" w:eastAsia="Times New Roman" w:hAnsi="Times New Roman"/>
          <w:i w:val="1"/>
          <w:iCs w:val="1"/>
          <w:color w:val="282800"/>
          <w:rtl w:val="0"/>
        </w:rPr>
        <w:t xml:space="preserve">Muscicapa striata, Oriolus oriolus </w:t>
      </w:r>
      <w:r w:rsidDel="00000000" w:rsidR="00000000" w:rsidRPr="00000000">
        <w:rPr>
          <w:rFonts w:ascii="Times New Roman" w:cs="Times New Roman" w:eastAsia="Times New Roman" w:hAnsi="Times New Roman"/>
          <w:color w:val="282800"/>
          <w:rtl w:val="0"/>
        </w:rPr>
        <w:t xml:space="preserve">врсте. </w:t>
      </w:r>
    </w:p>
    <w:p w:rsidR="00000000" w:rsidDel="00000000" w:rsidP="00000000" w:rsidRDefault="00000000" w:rsidRPr="00000000" w14:paraId="00000F6B">
      <w:pPr>
        <w:widowControl w:val="0"/>
        <w:spacing w:after="0" w:before="38.4" w:line="276" w:lineRule="auto"/>
        <w:ind w:left="0" w:right="91.20000000000118" w:firstLine="0"/>
        <w:jc w:val="both"/>
        <w:rPr>
          <w:rFonts w:ascii="Times New Roman" w:cs="Times New Roman" w:eastAsia="Times New Roman" w:hAnsi="Times New Roman"/>
          <w:color w:val="282800"/>
        </w:rPr>
      </w:pPr>
      <w:r w:rsidDel="00000000" w:rsidR="00000000" w:rsidRPr="00000000">
        <w:rPr>
          <w:rFonts w:ascii="Times New Roman" w:cs="Times New Roman" w:eastAsia="Times New Roman" w:hAnsi="Times New Roman"/>
          <w:color w:val="282800"/>
          <w:rtl w:val="0"/>
        </w:rPr>
        <w:t xml:space="preserve">Услови прописани тачкама 1.- 6. израђени су у складу са чланом 21. Закона о заштити животне средине („Службени гласник РС“</w:t>
      </w:r>
      <w:r w:rsidDel="00000000" w:rsidR="00000000" w:rsidRPr="00000000">
        <w:rPr>
          <w:rFonts w:ascii="Times New Roman" w:cs="Times New Roman" w:eastAsia="Times New Roman" w:hAnsi="Times New Roman"/>
          <w:color w:val="fefe00"/>
          <w:rtl w:val="0"/>
        </w:rPr>
        <w:t xml:space="preserve">, </w:t>
      </w:r>
      <w:r w:rsidDel="00000000" w:rsidR="00000000" w:rsidRPr="00000000">
        <w:rPr>
          <w:rFonts w:ascii="Times New Roman" w:cs="Times New Roman" w:eastAsia="Times New Roman" w:hAnsi="Times New Roman"/>
          <w:color w:val="282800"/>
          <w:rtl w:val="0"/>
        </w:rPr>
        <w:t xml:space="preserve">бр</w:t>
      </w:r>
      <w:r w:rsidDel="00000000" w:rsidR="00000000" w:rsidRPr="00000000">
        <w:rPr>
          <w:rFonts w:ascii="Times New Roman" w:cs="Times New Roman" w:eastAsia="Times New Roman" w:hAnsi="Times New Roman"/>
          <w:color w:val="fefe00"/>
          <w:rtl w:val="0"/>
        </w:rPr>
        <w:t xml:space="preserve">. </w:t>
      </w:r>
      <w:r w:rsidDel="00000000" w:rsidR="00000000" w:rsidRPr="00000000">
        <w:rPr>
          <w:rFonts w:ascii="Times New Roman" w:cs="Times New Roman" w:eastAsia="Times New Roman" w:hAnsi="Times New Roman"/>
          <w:color w:val="282800"/>
          <w:rtl w:val="0"/>
        </w:rPr>
        <w:t xml:space="preserve">135/04</w:t>
      </w:r>
      <w:r w:rsidDel="00000000" w:rsidR="00000000" w:rsidRPr="00000000">
        <w:rPr>
          <w:rFonts w:ascii="Times New Roman" w:cs="Times New Roman" w:eastAsia="Times New Roman" w:hAnsi="Times New Roman"/>
          <w:color w:val="fefe00"/>
          <w:rtl w:val="0"/>
        </w:rPr>
        <w:t xml:space="preserve">, </w:t>
      </w:r>
      <w:r w:rsidDel="00000000" w:rsidR="00000000" w:rsidRPr="00000000">
        <w:rPr>
          <w:rFonts w:ascii="Times New Roman" w:cs="Times New Roman" w:eastAsia="Times New Roman" w:hAnsi="Times New Roman"/>
          <w:color w:val="282800"/>
          <w:rtl w:val="0"/>
        </w:rPr>
        <w:t xml:space="preserve">36/2009 други </w:t>
      </w:r>
      <w:r w:rsidDel="00000000" w:rsidR="00000000" w:rsidRPr="00000000">
        <w:rPr>
          <w:rFonts w:ascii="Times New Roman" w:cs="Times New Roman" w:eastAsia="Times New Roman" w:hAnsi="Times New Roman"/>
          <w:color w:val="282800"/>
          <w:rtl w:val="0"/>
        </w:rPr>
        <w:t xml:space="preserve">закон</w:t>
      </w:r>
      <w:r w:rsidDel="00000000" w:rsidR="00000000" w:rsidRPr="00000000">
        <w:rPr>
          <w:rFonts w:ascii="Times New Roman" w:cs="Times New Roman" w:eastAsia="Times New Roman" w:hAnsi="Times New Roman"/>
          <w:color w:val="fefe00"/>
          <w:rtl w:val="0"/>
        </w:rPr>
        <w:t xml:space="preserve">, </w:t>
      </w:r>
      <w:r w:rsidDel="00000000" w:rsidR="00000000" w:rsidRPr="00000000">
        <w:rPr>
          <w:rFonts w:ascii="Times New Roman" w:cs="Times New Roman" w:eastAsia="Times New Roman" w:hAnsi="Times New Roman"/>
          <w:color w:val="282800"/>
          <w:rtl w:val="0"/>
        </w:rPr>
        <w:t xml:space="preserve">72/2009 </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282800"/>
          <w:rtl w:val="0"/>
        </w:rPr>
        <w:t xml:space="preserve">други закон</w:t>
      </w:r>
      <w:r w:rsidDel="00000000" w:rsidR="00000000" w:rsidRPr="00000000">
        <w:rPr>
          <w:rFonts w:ascii="Times New Roman" w:cs="Times New Roman" w:eastAsia="Times New Roman" w:hAnsi="Times New Roman"/>
          <w:b w:val="1"/>
          <w:bCs w:val="1"/>
          <w:color w:val="282800"/>
          <w:rtl w:val="0"/>
        </w:rPr>
        <w:t xml:space="preserve">, </w:t>
      </w:r>
      <w:r w:rsidDel="00000000" w:rsidR="00000000" w:rsidRPr="00000000">
        <w:rPr>
          <w:rFonts w:ascii="Times New Roman" w:cs="Times New Roman" w:eastAsia="Times New Roman" w:hAnsi="Times New Roman"/>
          <w:color w:val="282800"/>
          <w:rtl w:val="0"/>
        </w:rPr>
        <w:t xml:space="preserve">други закон, 43/2011 одлука </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282800"/>
          <w:rtl w:val="0"/>
        </w:rPr>
        <w:t xml:space="preserve">УС</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282800"/>
          <w:rtl w:val="0"/>
        </w:rPr>
        <w:t xml:space="preserve">14/2016</w:t>
      </w:r>
      <w:r w:rsidDel="00000000" w:rsidR="00000000" w:rsidRPr="00000000">
        <w:rPr>
          <w:rFonts w:ascii="Times New Roman" w:cs="Times New Roman" w:eastAsia="Times New Roman" w:hAnsi="Times New Roman"/>
          <w:color w:val="fefe00"/>
          <w:rtl w:val="0"/>
        </w:rPr>
        <w:t xml:space="preserve">, </w:t>
      </w:r>
      <w:r w:rsidDel="00000000" w:rsidR="00000000" w:rsidRPr="00000000">
        <w:rPr>
          <w:rFonts w:ascii="Times New Roman" w:cs="Times New Roman" w:eastAsia="Times New Roman" w:hAnsi="Times New Roman"/>
          <w:color w:val="282800"/>
          <w:rtl w:val="0"/>
        </w:rPr>
        <w:t xml:space="preserve">76/2018 и 95/2018- </w:t>
      </w:r>
      <w:r w:rsidDel="00000000" w:rsidR="00000000" w:rsidRPr="00000000">
        <w:rPr>
          <w:rFonts w:ascii="Times New Roman" w:cs="Times New Roman" w:eastAsia="Times New Roman" w:hAnsi="Times New Roman"/>
          <w:color w:val="282800"/>
          <w:rtl w:val="0"/>
        </w:rPr>
        <w:t xml:space="preserve">други закон) којим је дефинисан принцип интегрисане заштите природе и животне средине: „Заштита природних вредности остварује се спровођењем мера за очување њиховог квалитета, количина и резерви, као и природних процеса, односно њихове међузависности и природне равнотеже у целини". Очување природних процеса и заштита природних вредности</w:t>
      </w:r>
      <w:r w:rsidDel="00000000" w:rsidR="00000000" w:rsidRPr="00000000">
        <w:rPr>
          <w:rFonts w:ascii="Times New Roman" w:cs="Times New Roman" w:eastAsia="Times New Roman" w:hAnsi="Times New Roman"/>
          <w:b w:val="1"/>
          <w:bCs w:val="1"/>
          <w:color w:val="282800"/>
          <w:rtl w:val="0"/>
        </w:rPr>
        <w:t xml:space="preserve"> </w:t>
      </w:r>
      <w:r w:rsidDel="00000000" w:rsidR="00000000" w:rsidRPr="00000000">
        <w:rPr>
          <w:rFonts w:ascii="Times New Roman" w:cs="Times New Roman" w:eastAsia="Times New Roman" w:hAnsi="Times New Roman"/>
          <w:color w:val="282800"/>
          <w:rtl w:val="0"/>
        </w:rPr>
        <w:t xml:space="preserve">у антропогеном пределу </w:t>
      </w:r>
      <w:r w:rsidDel="00000000" w:rsidR="00000000" w:rsidRPr="00000000">
        <w:rPr>
          <w:rFonts w:ascii="Times New Roman" w:cs="Times New Roman" w:eastAsia="Times New Roman" w:hAnsi="Times New Roman"/>
          <w:color w:val="282800"/>
          <w:rtl w:val="0"/>
        </w:rPr>
        <w:t xml:space="preserve">захтева исте мере које су предуслов стварења здраве животне средине, а право на </w:t>
      </w:r>
      <w:r w:rsidDel="00000000" w:rsidR="00000000" w:rsidRPr="00000000">
        <w:rPr>
          <w:rFonts w:ascii="Times New Roman" w:cs="Times New Roman" w:eastAsia="Times New Roman" w:hAnsi="Times New Roman"/>
          <w:color w:val="282800"/>
          <w:rtl w:val="0"/>
        </w:rPr>
        <w:t xml:space="preserve">здраву средину обезбеђено је Уставом Републике Србије</w:t>
      </w:r>
      <w:r w:rsidDel="00000000" w:rsidR="00000000" w:rsidRPr="00000000">
        <w:rPr>
          <w:rFonts w:ascii="Times New Roman" w:cs="Times New Roman" w:eastAsia="Times New Roman" w:hAnsi="Times New Roman"/>
          <w:color w:val="fefe00"/>
          <w:rtl w:val="0"/>
        </w:rPr>
        <w:t xml:space="preserve">. </w:t>
      </w:r>
      <w:r w:rsidDel="00000000" w:rsidR="00000000" w:rsidRPr="00000000">
        <w:rPr>
          <w:rFonts w:ascii="Times New Roman" w:cs="Times New Roman" w:eastAsia="Times New Roman" w:hAnsi="Times New Roman"/>
          <w:color w:val="282800"/>
          <w:rtl w:val="0"/>
        </w:rPr>
        <w:t xml:space="preserve">Чланом 74. Закона о заштити природе, прописане су мере заштите строго </w:t>
      </w:r>
      <w:r w:rsidDel="00000000" w:rsidR="00000000" w:rsidRPr="00000000">
        <w:rPr>
          <w:rFonts w:ascii="Times New Roman" w:cs="Times New Roman" w:eastAsia="Times New Roman" w:hAnsi="Times New Roman"/>
          <w:color w:val="282800"/>
          <w:rtl w:val="0"/>
        </w:rPr>
        <w:t xml:space="preserve">заштићених врста. Њихова заштита се спроводи забраном уништавања и </w:t>
      </w:r>
      <w:r w:rsidDel="00000000" w:rsidR="00000000" w:rsidRPr="00000000">
        <w:rPr>
          <w:rFonts w:ascii="Times New Roman" w:cs="Times New Roman" w:eastAsia="Times New Roman" w:hAnsi="Times New Roman"/>
          <w:color w:val="282800"/>
          <w:rtl w:val="0"/>
        </w:rPr>
        <w:t xml:space="preserve">предузимања свих активности којима може да буде угрожена сама врста и њено </w:t>
      </w:r>
      <w:r w:rsidDel="00000000" w:rsidR="00000000" w:rsidRPr="00000000">
        <w:rPr>
          <w:rFonts w:ascii="Times New Roman" w:cs="Times New Roman" w:eastAsia="Times New Roman" w:hAnsi="Times New Roman"/>
          <w:color w:val="282800"/>
          <w:rtl w:val="0"/>
        </w:rPr>
        <w:t xml:space="preserve">станиште (Правилник о проглашењу и заштити строго заштићених и заштићених дивњих врста биљака, животиња и гљива</w:t>
      </w:r>
      <w:r w:rsidDel="00000000" w:rsidR="00000000" w:rsidRPr="00000000">
        <w:rPr>
          <w:rFonts w:ascii="Times New Roman" w:cs="Times New Roman" w:eastAsia="Times New Roman" w:hAnsi="Times New Roman"/>
          <w:color w:val="fefe00"/>
          <w:rtl w:val="0"/>
        </w:rPr>
        <w:t xml:space="preserve">, </w:t>
      </w:r>
      <w:r w:rsidDel="00000000" w:rsidR="00000000" w:rsidRPr="00000000">
        <w:rPr>
          <w:rFonts w:ascii="Times New Roman" w:cs="Times New Roman" w:eastAsia="Times New Roman" w:hAnsi="Times New Roman"/>
          <w:color w:val="282800"/>
          <w:rtl w:val="0"/>
        </w:rPr>
        <w:t xml:space="preserve">„Сл. гласник РС</w:t>
      </w:r>
      <w:r w:rsidDel="00000000" w:rsidR="00000000" w:rsidRPr="00000000">
        <w:rPr>
          <w:rFonts w:ascii="Times New Roman" w:cs="Times New Roman" w:eastAsia="Times New Roman" w:hAnsi="Times New Roman"/>
          <w:color w:val="fefe00"/>
          <w:rtl w:val="0"/>
        </w:rPr>
        <w:t xml:space="preserve">“ </w:t>
      </w:r>
      <w:r w:rsidDel="00000000" w:rsidR="00000000" w:rsidRPr="00000000">
        <w:rPr>
          <w:rFonts w:ascii="Times New Roman" w:cs="Times New Roman" w:eastAsia="Times New Roman" w:hAnsi="Times New Roman"/>
          <w:color w:val="282800"/>
          <w:rtl w:val="0"/>
        </w:rPr>
        <w:t xml:space="preserve">бр. 5/2010, 47/2011, 32/2016 и 98/2016). На основу члана 74, став 2. Закона о заштити природе („Сл. </w:t>
      </w:r>
      <w:r w:rsidDel="00000000" w:rsidR="00000000" w:rsidRPr="00000000">
        <w:rPr>
          <w:rFonts w:ascii="Times New Roman" w:cs="Times New Roman" w:eastAsia="Times New Roman" w:hAnsi="Times New Roman"/>
          <w:color w:val="282800"/>
          <w:rtl w:val="0"/>
        </w:rPr>
        <w:t xml:space="preserve">гласник РС</w:t>
      </w:r>
      <w:r w:rsidDel="00000000" w:rsidR="00000000" w:rsidRPr="00000000">
        <w:rPr>
          <w:rFonts w:ascii="Times New Roman" w:cs="Times New Roman" w:eastAsia="Times New Roman" w:hAnsi="Times New Roman"/>
          <w:color w:val="fefe00"/>
          <w:rtl w:val="0"/>
        </w:rPr>
        <w:t xml:space="preserve">"</w:t>
      </w:r>
      <w:r w:rsidDel="00000000" w:rsidR="00000000" w:rsidRPr="00000000">
        <w:rPr>
          <w:rFonts w:ascii="Times New Roman" w:cs="Times New Roman" w:eastAsia="Times New Roman" w:hAnsi="Times New Roman"/>
          <w:color w:val="282800"/>
          <w:rtl w:val="0"/>
        </w:rPr>
        <w:t xml:space="preserve">, бр. 36/2009, 88/2010</w:t>
      </w:r>
      <w:r w:rsidDel="00000000" w:rsidR="00000000" w:rsidRPr="00000000">
        <w:rPr>
          <w:rFonts w:ascii="Times New Roman" w:cs="Times New Roman" w:eastAsia="Times New Roman" w:hAnsi="Times New Roman"/>
          <w:color w:val="fefe00"/>
          <w:rtl w:val="0"/>
        </w:rPr>
        <w:t xml:space="preserve">, </w:t>
      </w:r>
      <w:r w:rsidDel="00000000" w:rsidR="00000000" w:rsidRPr="00000000">
        <w:rPr>
          <w:rFonts w:ascii="Times New Roman" w:cs="Times New Roman" w:eastAsia="Times New Roman" w:hAnsi="Times New Roman"/>
          <w:color w:val="282800"/>
          <w:rtl w:val="0"/>
        </w:rPr>
        <w:t xml:space="preserve">91/2010 исправка</w:t>
      </w:r>
      <w:r w:rsidDel="00000000" w:rsidR="00000000" w:rsidRPr="00000000">
        <w:rPr>
          <w:rFonts w:ascii="Times New Roman" w:cs="Times New Roman" w:eastAsia="Times New Roman" w:hAnsi="Times New Roman"/>
          <w:color w:val="fefe00"/>
          <w:rtl w:val="0"/>
        </w:rPr>
        <w:t xml:space="preserve">, </w:t>
      </w:r>
      <w:r w:rsidDel="00000000" w:rsidR="00000000" w:rsidRPr="00000000">
        <w:rPr>
          <w:rFonts w:ascii="Times New Roman" w:cs="Times New Roman" w:eastAsia="Times New Roman" w:hAnsi="Times New Roman"/>
          <w:color w:val="282800"/>
          <w:rtl w:val="0"/>
        </w:rPr>
        <w:t xml:space="preserve">14/2016 и 95/2018 </w:t>
      </w:r>
      <w:r w:rsidDel="00000000" w:rsidR="00000000" w:rsidRPr="00000000">
        <w:rPr>
          <w:rFonts w:ascii="Times New Roman" w:cs="Times New Roman" w:eastAsia="Times New Roman" w:hAnsi="Times New Roman"/>
          <w:color w:val="282800"/>
          <w:rtl w:val="0"/>
        </w:rPr>
        <w:t xml:space="preserve">други закон,), забрањено је уништавати станишта ових врста и узнемиравати их, нарочито у време размножавања и подизања младих. Наведена ограничења обезбеђују да радови у шумарству не доведу до уништавања станишта И </w:t>
      </w:r>
      <w:r w:rsidDel="00000000" w:rsidR="00000000" w:rsidRPr="00000000">
        <w:rPr>
          <w:rFonts w:ascii="Times New Roman" w:cs="Times New Roman" w:eastAsia="Times New Roman" w:hAnsi="Times New Roman"/>
          <w:color w:val="282800"/>
          <w:rtl w:val="0"/>
        </w:rPr>
        <w:t xml:space="preserve">узнемиравања у време размножавања строго заштићених врстa.</w:t>
      </w:r>
      <w:r w:rsidDel="00000000" w:rsidR="00000000" w:rsidRPr="00000000">
        <w:rPr>
          <w:rFonts w:ascii="Times New Roman" w:cs="Times New Roman" w:eastAsia="Times New Roman" w:hAnsi="Times New Roman"/>
          <w:color w:val="fefe00"/>
          <w:rtl w:val="0"/>
        </w:rPr>
        <w:t xml:space="preserve"> </w:t>
      </w:r>
      <w:r w:rsidDel="00000000" w:rsidR="00000000" w:rsidRPr="00000000">
        <w:rPr>
          <w:rFonts w:ascii="Times New Roman" w:cs="Times New Roman" w:eastAsia="Times New Roman" w:hAnsi="Times New Roman"/>
          <w:color w:val="282800"/>
          <w:rtl w:val="0"/>
        </w:rPr>
        <w:t xml:space="preserve">Осим Закона о заштити природе, на подручје газдинске јединице односе се одредбе ратификованих међународних споразума (конвенција), којима обезбеђује очување природних вредности на целокупном простору Републике Србије</w:t>
      </w:r>
      <w:r w:rsidDel="00000000" w:rsidR="00000000" w:rsidRPr="00000000">
        <w:rPr>
          <w:rFonts w:ascii="Times New Roman" w:cs="Times New Roman" w:eastAsia="Times New Roman" w:hAnsi="Times New Roman"/>
          <w:color w:val="fefe00"/>
          <w:rtl w:val="0"/>
        </w:rPr>
        <w:t xml:space="preserve">. </w:t>
      </w:r>
      <w:r w:rsidDel="00000000" w:rsidR="00000000" w:rsidRPr="00000000">
        <w:rPr>
          <w:rFonts w:ascii="Times New Roman" w:cs="Times New Roman" w:eastAsia="Times New Roman" w:hAnsi="Times New Roman"/>
          <w:color w:val="282800"/>
          <w:rtl w:val="0"/>
        </w:rPr>
        <w:t xml:space="preserve">Чланом 5, став 7 Закона о заштити природе изражено је начело непосредне примене међународних закона којим „државни органи и органи аутономне покрајине и органи јединице локалне самоуправе, организације и институције, као и друга правна лица, предузетници и физичка лица, при вршењу својих послова и задатака непосредно примењују општеприхваћена правила међународног права и потврђене међународне уговоре као саставни део правног система. Закон о потврђивању Конвенције 0 биолошкој разноврсности („Сл. Лист СРЈ“ Међународни уговори, бр.11/2001) садржи неколико важних циљева у газдовању шумама: заштиту биодиверзитета ван граница заштићених подручја (мерама одрживог управљања и коришћења природних ресурса) и спречавање ширења или </w:t>
      </w:r>
      <w:r w:rsidDel="00000000" w:rsidR="00000000" w:rsidRPr="00000000">
        <w:rPr>
          <w:rFonts w:ascii="Times New Roman" w:cs="Times New Roman" w:eastAsia="Times New Roman" w:hAnsi="Times New Roman"/>
          <w:color w:val="282800"/>
          <w:rtl w:val="0"/>
        </w:rPr>
        <w:t xml:space="preserve">по потреби сузбијање инвазивних врста. Њихово спонтано ширење не само да угрожава природну вегетацију, него знатно повећава трошкове неге и обнове </w:t>
      </w:r>
      <w:r w:rsidDel="00000000" w:rsidR="00000000" w:rsidRPr="00000000">
        <w:rPr>
          <w:rFonts w:ascii="Times New Roman" w:cs="Times New Roman" w:eastAsia="Times New Roman" w:hAnsi="Times New Roman"/>
          <w:color w:val="282800"/>
          <w:rtl w:val="0"/>
        </w:rPr>
        <w:t xml:space="preserve">шума. На подручју Војводине препознате су следеће врсте које се понашају инвазивно: јасенолисни јавор </w:t>
      </w:r>
      <w:r w:rsidDel="00000000" w:rsidR="00000000" w:rsidRPr="00000000">
        <w:rPr>
          <w:rFonts w:ascii="Times New Roman" w:cs="Times New Roman" w:eastAsia="Times New Roman" w:hAnsi="Times New Roman"/>
          <w:i w:val="1"/>
          <w:iCs w:val="1"/>
          <w:color w:val="282800"/>
          <w:rtl w:val="0"/>
        </w:rPr>
        <w:t xml:space="preserve">(Acer negundo)</w:t>
      </w:r>
      <w:r w:rsidDel="00000000" w:rsidR="00000000" w:rsidRPr="00000000">
        <w:rPr>
          <w:rFonts w:ascii="Times New Roman" w:cs="Times New Roman" w:eastAsia="Times New Roman" w:hAnsi="Times New Roman"/>
          <w:color w:val="282800"/>
          <w:rtl w:val="0"/>
        </w:rPr>
        <w:t xml:space="preserve">, кисело дрво </w:t>
      </w:r>
      <w:r w:rsidDel="00000000" w:rsidR="00000000" w:rsidRPr="00000000">
        <w:rPr>
          <w:rFonts w:ascii="Times New Roman" w:cs="Times New Roman" w:eastAsia="Times New Roman" w:hAnsi="Times New Roman"/>
          <w:i w:val="1"/>
          <w:iCs w:val="1"/>
          <w:color w:val="282800"/>
          <w:rtl w:val="0"/>
        </w:rPr>
        <w:t xml:space="preserve">(Ailanthus glandulosa)</w:t>
      </w:r>
      <w:r w:rsidDel="00000000" w:rsidR="00000000" w:rsidRPr="00000000">
        <w:rPr>
          <w:rFonts w:ascii="Times New Roman" w:cs="Times New Roman" w:eastAsia="Times New Roman" w:hAnsi="Times New Roman"/>
          <w:color w:val="282800"/>
          <w:rtl w:val="0"/>
        </w:rPr>
        <w:t xml:space="preserve">, багремац (</w:t>
      </w:r>
      <w:r w:rsidDel="00000000" w:rsidR="00000000" w:rsidRPr="00000000">
        <w:rPr>
          <w:rFonts w:ascii="Times New Roman" w:cs="Times New Roman" w:eastAsia="Times New Roman" w:hAnsi="Times New Roman"/>
          <w:i w:val="1"/>
          <w:iCs w:val="1"/>
          <w:color w:val="282800"/>
          <w:rtl w:val="0"/>
        </w:rPr>
        <w:t xml:space="preserve">Amorpha fruticosa</w:t>
      </w:r>
      <w:r w:rsidDel="00000000" w:rsidR="00000000" w:rsidRPr="00000000">
        <w:rPr>
          <w:rFonts w:ascii="Times New Roman" w:cs="Times New Roman" w:eastAsia="Times New Roman" w:hAnsi="Times New Roman"/>
          <w:color w:val="282800"/>
          <w:rtl w:val="0"/>
        </w:rPr>
        <w:t xml:space="preserve">)</w:t>
      </w:r>
      <w:r w:rsidDel="00000000" w:rsidR="00000000" w:rsidRPr="00000000">
        <w:rPr>
          <w:rFonts w:ascii="Times New Roman" w:cs="Times New Roman" w:eastAsia="Times New Roman" w:hAnsi="Times New Roman"/>
          <w:color w:val="fefe00"/>
          <w:rtl w:val="0"/>
        </w:rPr>
        <w:t xml:space="preserve">, </w:t>
      </w:r>
      <w:r w:rsidDel="00000000" w:rsidR="00000000" w:rsidRPr="00000000">
        <w:rPr>
          <w:rFonts w:ascii="Times New Roman" w:cs="Times New Roman" w:eastAsia="Times New Roman" w:hAnsi="Times New Roman"/>
          <w:color w:val="282800"/>
          <w:rtl w:val="0"/>
        </w:rPr>
        <w:t xml:space="preserve">западни копривић (</w:t>
      </w:r>
      <w:r w:rsidDel="00000000" w:rsidR="00000000" w:rsidRPr="00000000">
        <w:rPr>
          <w:rFonts w:ascii="Times New Roman" w:cs="Times New Roman" w:eastAsia="Times New Roman" w:hAnsi="Times New Roman"/>
          <w:i w:val="1"/>
          <w:iCs w:val="1"/>
          <w:color w:val="282800"/>
          <w:rtl w:val="0"/>
        </w:rPr>
        <w:t xml:space="preserve">Celtis occidentalis)</w:t>
      </w:r>
      <w:r w:rsidDel="00000000" w:rsidR="00000000" w:rsidRPr="00000000">
        <w:rPr>
          <w:rFonts w:ascii="Times New Roman" w:cs="Times New Roman" w:eastAsia="Times New Roman" w:hAnsi="Times New Roman"/>
          <w:color w:val="fefe00"/>
          <w:rtl w:val="0"/>
        </w:rPr>
        <w:t xml:space="preserve">, </w:t>
      </w:r>
      <w:r w:rsidDel="00000000" w:rsidR="00000000" w:rsidRPr="00000000">
        <w:rPr>
          <w:rFonts w:ascii="Times New Roman" w:cs="Times New Roman" w:eastAsia="Times New Roman" w:hAnsi="Times New Roman"/>
          <w:color w:val="282800"/>
          <w:rtl w:val="0"/>
        </w:rPr>
        <w:t xml:space="preserve">пенсилванијски јасен </w:t>
      </w:r>
      <w:r w:rsidDel="00000000" w:rsidR="00000000" w:rsidRPr="00000000">
        <w:rPr>
          <w:rFonts w:ascii="Times New Roman" w:cs="Times New Roman" w:eastAsia="Times New Roman" w:hAnsi="Times New Roman"/>
          <w:i w:val="1"/>
          <w:iCs w:val="1"/>
          <w:color w:val="282800"/>
          <w:rtl w:val="0"/>
        </w:rPr>
        <w:t xml:space="preserve">(Fraxinus pennsylvanica)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282800"/>
          <w:rtl w:val="0"/>
        </w:rPr>
        <w:t xml:space="preserve">трновац </w:t>
      </w:r>
      <w:r w:rsidDel="00000000" w:rsidR="00000000" w:rsidRPr="00000000">
        <w:rPr>
          <w:rFonts w:ascii="Times New Roman" w:cs="Times New Roman" w:eastAsia="Times New Roman" w:hAnsi="Times New Roman"/>
          <w:i w:val="1"/>
          <w:iCs w:val="1"/>
          <w:color w:val="282800"/>
          <w:rtl w:val="0"/>
        </w:rPr>
        <w:t xml:space="preserve">(Gleditchia triachantos</w:t>
      </w:r>
      <w:r w:rsidDel="00000000" w:rsidR="00000000" w:rsidRPr="00000000">
        <w:rPr>
          <w:rFonts w:ascii="Times New Roman" w:cs="Times New Roman" w:eastAsia="Times New Roman" w:hAnsi="Times New Roman"/>
          <w:color w:val="282800"/>
          <w:rtl w:val="0"/>
        </w:rPr>
        <w:t xml:space="preserve">)</w:t>
      </w:r>
      <w:r w:rsidDel="00000000" w:rsidR="00000000" w:rsidRPr="00000000">
        <w:rPr>
          <w:rFonts w:ascii="Times New Roman" w:cs="Times New Roman" w:eastAsia="Times New Roman" w:hAnsi="Times New Roman"/>
          <w:color w:val="fefe00"/>
          <w:rtl w:val="0"/>
        </w:rPr>
        <w:t xml:space="preserve">, </w:t>
      </w:r>
      <w:r w:rsidDel="00000000" w:rsidR="00000000" w:rsidRPr="00000000">
        <w:rPr>
          <w:rFonts w:ascii="Times New Roman" w:cs="Times New Roman" w:eastAsia="Times New Roman" w:hAnsi="Times New Roman"/>
          <w:color w:val="282800"/>
          <w:rtl w:val="0"/>
        </w:rPr>
        <w:t xml:space="preserve">жива ограда </w:t>
      </w:r>
      <w:r w:rsidDel="00000000" w:rsidR="00000000" w:rsidRPr="00000000">
        <w:rPr>
          <w:rFonts w:ascii="Times New Roman" w:cs="Times New Roman" w:eastAsia="Times New Roman" w:hAnsi="Times New Roman"/>
          <w:i w:val="1"/>
          <w:iCs w:val="1"/>
          <w:color w:val="282800"/>
          <w:rtl w:val="0"/>
        </w:rPr>
        <w:t xml:space="preserve">(Lycium halimifolium</w:t>
      </w:r>
      <w:r w:rsidDel="00000000" w:rsidR="00000000" w:rsidRPr="00000000">
        <w:rPr>
          <w:rFonts w:ascii="Times New Roman" w:cs="Times New Roman" w:eastAsia="Times New Roman" w:hAnsi="Times New Roman"/>
          <w:color w:val="282800"/>
          <w:rtl w:val="0"/>
        </w:rPr>
        <w:t xml:space="preserve">)</w:t>
      </w:r>
      <w:r w:rsidDel="00000000" w:rsidR="00000000" w:rsidRPr="00000000">
        <w:rPr>
          <w:rFonts w:ascii="Times New Roman" w:cs="Times New Roman" w:eastAsia="Times New Roman" w:hAnsi="Times New Roman"/>
          <w:i w:val="1"/>
          <w:iCs w:val="1"/>
          <w:color w:val="282800"/>
          <w:rtl w:val="0"/>
        </w:rPr>
        <w:t xml:space="preserve">, </w:t>
      </w:r>
      <w:r w:rsidDel="00000000" w:rsidR="00000000" w:rsidRPr="00000000">
        <w:rPr>
          <w:rFonts w:ascii="Times New Roman" w:cs="Times New Roman" w:eastAsia="Times New Roman" w:hAnsi="Times New Roman"/>
          <w:color w:val="282800"/>
          <w:rtl w:val="0"/>
        </w:rPr>
        <w:t xml:space="preserve">касна сремза </w:t>
      </w:r>
      <w:r w:rsidDel="00000000" w:rsidR="00000000" w:rsidRPr="00000000">
        <w:rPr>
          <w:rFonts w:ascii="Times New Roman" w:cs="Times New Roman" w:eastAsia="Times New Roman" w:hAnsi="Times New Roman"/>
          <w:i w:val="1"/>
          <w:iCs w:val="1"/>
          <w:color w:val="282800"/>
          <w:rtl w:val="0"/>
        </w:rPr>
        <w:t xml:space="preserve">(Prunus serotina)</w:t>
      </w:r>
      <w:r w:rsidDel="00000000" w:rsidR="00000000" w:rsidRPr="00000000">
        <w:rPr>
          <w:rFonts w:ascii="Times New Roman" w:cs="Times New Roman" w:eastAsia="Times New Roman" w:hAnsi="Times New Roman"/>
          <w:color w:val="282800"/>
          <w:rtl w:val="0"/>
        </w:rPr>
        <w:t xml:space="preserve">, јапанска фалопа </w:t>
      </w:r>
      <w:r w:rsidDel="00000000" w:rsidR="00000000" w:rsidRPr="00000000">
        <w:rPr>
          <w:rFonts w:ascii="Times New Roman" w:cs="Times New Roman" w:eastAsia="Times New Roman" w:hAnsi="Times New Roman"/>
          <w:b w:val="1"/>
          <w:bCs w:val="1"/>
          <w:color w:val="282800"/>
          <w:rtl w:val="0"/>
        </w:rPr>
        <w:t xml:space="preserve">(</w:t>
      </w:r>
      <w:r w:rsidDel="00000000" w:rsidR="00000000" w:rsidRPr="00000000">
        <w:rPr>
          <w:rFonts w:ascii="Times New Roman" w:cs="Times New Roman" w:eastAsia="Times New Roman" w:hAnsi="Times New Roman"/>
          <w:i w:val="1"/>
          <w:iCs w:val="1"/>
          <w:color w:val="282800"/>
          <w:rtl w:val="0"/>
        </w:rPr>
        <w:t xml:space="preserve">Reynouria syn</w:t>
      </w:r>
      <w:r w:rsidDel="00000000" w:rsidR="00000000" w:rsidRPr="00000000">
        <w:rPr>
          <w:rFonts w:ascii="Times New Roman" w:cs="Times New Roman" w:eastAsia="Times New Roman" w:hAnsi="Times New Roman"/>
          <w:color w:val="282800"/>
          <w:rtl w:val="0"/>
        </w:rPr>
        <w:t xml:space="preserve">. </w:t>
      </w:r>
      <w:r w:rsidDel="00000000" w:rsidR="00000000" w:rsidRPr="00000000">
        <w:rPr>
          <w:rFonts w:ascii="Times New Roman" w:cs="Times New Roman" w:eastAsia="Times New Roman" w:hAnsi="Times New Roman"/>
          <w:i w:val="1"/>
          <w:iCs w:val="1"/>
          <w:color w:val="282800"/>
          <w:rtl w:val="0"/>
        </w:rPr>
        <w:t xml:space="preserve">Falopia japonica)</w:t>
      </w:r>
      <w:r w:rsidDel="00000000" w:rsidR="00000000" w:rsidRPr="00000000">
        <w:rPr>
          <w:rFonts w:ascii="Times New Roman" w:cs="Times New Roman" w:eastAsia="Times New Roman" w:hAnsi="Times New Roman"/>
          <w:color w:val="282800"/>
          <w:rtl w:val="0"/>
        </w:rPr>
        <w:t xml:space="preserve">, сибирски брест </w:t>
      </w:r>
      <w:r w:rsidDel="00000000" w:rsidR="00000000" w:rsidRPr="00000000">
        <w:rPr>
          <w:rFonts w:ascii="Times New Roman" w:cs="Times New Roman" w:eastAsia="Times New Roman" w:hAnsi="Times New Roman"/>
          <w:i w:val="1"/>
          <w:iCs w:val="1"/>
          <w:color w:val="282800"/>
          <w:rtl w:val="0"/>
        </w:rPr>
        <w:t xml:space="preserve">(Ulmus pumila</w:t>
      </w:r>
      <w:r w:rsidDel="00000000" w:rsidR="00000000" w:rsidRPr="00000000">
        <w:rPr>
          <w:rFonts w:ascii="Times New Roman" w:cs="Times New Roman" w:eastAsia="Times New Roman" w:hAnsi="Times New Roman"/>
          <w:color w:val="282800"/>
          <w:rtl w:val="0"/>
        </w:rPr>
        <w:t xml:space="preserve">), петолисни бршљан </w:t>
      </w:r>
      <w:r w:rsidDel="00000000" w:rsidR="00000000" w:rsidRPr="00000000">
        <w:rPr>
          <w:rFonts w:ascii="Times New Roman" w:cs="Times New Roman" w:eastAsia="Times New Roman" w:hAnsi="Times New Roman"/>
          <w:i w:val="1"/>
          <w:iCs w:val="1"/>
          <w:color w:val="282800"/>
          <w:rtl w:val="0"/>
        </w:rPr>
        <w:t xml:space="preserve">(Parthenocissus inserta)</w:t>
      </w:r>
      <w:r w:rsidDel="00000000" w:rsidR="00000000" w:rsidRPr="00000000">
        <w:rPr>
          <w:rFonts w:ascii="Times New Roman" w:cs="Times New Roman" w:eastAsia="Times New Roman" w:hAnsi="Times New Roman"/>
          <w:color w:val="282800"/>
          <w:rtl w:val="0"/>
        </w:rPr>
        <w:t xml:space="preserve">, дивљи дуван </w:t>
      </w:r>
      <w:r w:rsidDel="00000000" w:rsidR="00000000" w:rsidRPr="00000000">
        <w:rPr>
          <w:rFonts w:ascii="Times New Roman" w:cs="Times New Roman" w:eastAsia="Times New Roman" w:hAnsi="Times New Roman"/>
          <w:i w:val="1"/>
          <w:iCs w:val="1"/>
          <w:color w:val="282800"/>
          <w:rtl w:val="0"/>
        </w:rPr>
        <w:t xml:space="preserve">(Asclepias syriaca)</w:t>
      </w:r>
      <w:r w:rsidDel="00000000" w:rsidR="00000000" w:rsidRPr="00000000">
        <w:rPr>
          <w:rFonts w:ascii="Times New Roman" w:cs="Times New Roman" w:eastAsia="Times New Roman" w:hAnsi="Times New Roman"/>
          <w:b w:val="1"/>
          <w:bCs w:val="1"/>
          <w:color w:val="282800"/>
          <w:rtl w:val="0"/>
        </w:rPr>
        <w:t xml:space="preserve">, </w:t>
      </w:r>
      <w:r w:rsidDel="00000000" w:rsidR="00000000" w:rsidRPr="00000000">
        <w:rPr>
          <w:rFonts w:ascii="Times New Roman" w:cs="Times New Roman" w:eastAsia="Times New Roman" w:hAnsi="Times New Roman"/>
          <w:color w:val="282800"/>
          <w:rtl w:val="0"/>
        </w:rPr>
        <w:t xml:space="preserve">багрем </w:t>
      </w:r>
      <w:r w:rsidDel="00000000" w:rsidR="00000000" w:rsidRPr="00000000">
        <w:rPr>
          <w:rFonts w:ascii="Times New Roman" w:cs="Times New Roman" w:eastAsia="Times New Roman" w:hAnsi="Times New Roman"/>
          <w:i w:val="1"/>
          <w:iCs w:val="1"/>
          <w:color w:val="282800"/>
          <w:rtl w:val="0"/>
        </w:rPr>
        <w:t xml:space="preserve">(Robinia pseudoacacia)</w:t>
      </w:r>
      <w:r w:rsidDel="00000000" w:rsidR="00000000" w:rsidRPr="00000000">
        <w:rPr>
          <w:rFonts w:ascii="Times New Roman" w:cs="Times New Roman" w:eastAsia="Times New Roman" w:hAnsi="Times New Roman"/>
          <w:color w:val="282800"/>
          <w:rtl w:val="0"/>
        </w:rPr>
        <w:t xml:space="preserve">, багремац </w:t>
      </w:r>
      <w:r w:rsidDel="00000000" w:rsidR="00000000" w:rsidRPr="00000000">
        <w:rPr>
          <w:rFonts w:ascii="Times New Roman" w:cs="Times New Roman" w:eastAsia="Times New Roman" w:hAnsi="Times New Roman"/>
          <w:i w:val="1"/>
          <w:iCs w:val="1"/>
          <w:color w:val="282800"/>
          <w:rtl w:val="0"/>
        </w:rPr>
        <w:t xml:space="preserve">(Amorpha fruticosa)</w:t>
      </w:r>
      <w:r w:rsidDel="00000000" w:rsidR="00000000" w:rsidRPr="00000000">
        <w:rPr>
          <w:rFonts w:ascii="Times New Roman" w:cs="Times New Roman" w:eastAsia="Times New Roman" w:hAnsi="Times New Roman"/>
          <w:color w:val="282800"/>
          <w:rtl w:val="0"/>
        </w:rPr>
        <w:t xml:space="preserve">, јасенолисни јавор (</w:t>
      </w:r>
      <w:r w:rsidDel="00000000" w:rsidR="00000000" w:rsidRPr="00000000">
        <w:rPr>
          <w:rFonts w:ascii="Times New Roman" w:cs="Times New Roman" w:eastAsia="Times New Roman" w:hAnsi="Times New Roman"/>
          <w:i w:val="1"/>
          <w:iCs w:val="1"/>
          <w:color w:val="282800"/>
          <w:rtl w:val="0"/>
        </w:rPr>
        <w:t xml:space="preserve">Acer negundo</w:t>
      </w:r>
      <w:r w:rsidDel="00000000" w:rsidR="00000000" w:rsidRPr="00000000">
        <w:rPr>
          <w:rFonts w:ascii="Times New Roman" w:cs="Times New Roman" w:eastAsia="Times New Roman" w:hAnsi="Times New Roman"/>
          <w:color w:val="282800"/>
          <w:rtl w:val="0"/>
        </w:rPr>
        <w:t xml:space="preserve">) и пенсилванијски јасен </w:t>
      </w:r>
      <w:r w:rsidDel="00000000" w:rsidR="00000000" w:rsidRPr="00000000">
        <w:rPr>
          <w:rFonts w:ascii="Times New Roman" w:cs="Times New Roman" w:eastAsia="Times New Roman" w:hAnsi="Times New Roman"/>
          <w:i w:val="1"/>
          <w:iCs w:val="1"/>
          <w:color w:val="282800"/>
          <w:rtl w:val="0"/>
        </w:rPr>
        <w:t xml:space="preserve">(Fraxinus pennsylvanica)</w:t>
      </w:r>
      <w:r w:rsidDel="00000000" w:rsidR="00000000" w:rsidRPr="00000000">
        <w:rPr>
          <w:rFonts w:ascii="Times New Roman" w:cs="Times New Roman" w:eastAsia="Times New Roman" w:hAnsi="Times New Roman"/>
          <w:color w:val="282800"/>
          <w:rtl w:val="0"/>
        </w:rPr>
        <w:t xml:space="preserve">. </w:t>
      </w:r>
      <w:r w:rsidDel="00000000" w:rsidR="00000000" w:rsidRPr="00000000">
        <w:rPr>
          <w:rtl w:val="0"/>
        </w:rPr>
      </w:r>
    </w:p>
    <w:p w:rsidR="00000000" w:rsidDel="00000000" w:rsidP="00000000" w:rsidRDefault="00000000" w:rsidRPr="00000000" w14:paraId="00000F6C">
      <w:pPr>
        <w:widowControl w:val="0"/>
        <w:spacing w:after="0" w:line="276" w:lineRule="auto"/>
        <w:ind w:left="0" w:right="86.400000000001" w:firstLine="0"/>
        <w:rPr>
          <w:rFonts w:ascii="Times New Roman" w:cs="Times New Roman" w:eastAsia="Times New Roman" w:hAnsi="Times New Roman"/>
          <w:color w:val="282800"/>
        </w:rPr>
      </w:pPr>
      <w:r w:rsidDel="00000000" w:rsidR="00000000" w:rsidRPr="00000000">
        <w:rPr>
          <w:rFonts w:ascii="Times New Roman" w:cs="Times New Roman" w:eastAsia="Times New Roman" w:hAnsi="Times New Roman"/>
          <w:color w:val="282800"/>
          <w:rtl w:val="0"/>
        </w:rPr>
        <w:t xml:space="preserve">Услови из овог Решења су дефинисани у складу са чланом 7. став 3), 4), 5) и 7) </w:t>
      </w:r>
      <w:r w:rsidDel="00000000" w:rsidR="00000000" w:rsidRPr="00000000">
        <w:rPr>
          <w:rFonts w:ascii="Times New Roman" w:cs="Times New Roman" w:eastAsia="Times New Roman" w:hAnsi="Times New Roman"/>
          <w:color w:val="282800"/>
          <w:rtl w:val="0"/>
        </w:rPr>
        <w:t xml:space="preserve">Закона</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282800"/>
          <w:rtl w:val="0"/>
        </w:rPr>
        <w:t xml:space="preserve">по коме се заштита природе реализује спровођењем мера заштите </w:t>
      </w:r>
      <w:r w:rsidDel="00000000" w:rsidR="00000000" w:rsidRPr="00000000">
        <w:rPr>
          <w:rFonts w:ascii="Times New Roman" w:cs="Times New Roman" w:eastAsia="Times New Roman" w:hAnsi="Times New Roman"/>
          <w:color w:val="282800"/>
          <w:rtl w:val="0"/>
        </w:rPr>
        <w:t xml:space="preserve">природе и предела; утврђивањем услова и мера заштите природе и заштићених </w:t>
      </w:r>
      <w:r w:rsidDel="00000000" w:rsidR="00000000" w:rsidRPr="00000000">
        <w:rPr>
          <w:rFonts w:ascii="Times New Roman" w:cs="Times New Roman" w:eastAsia="Times New Roman" w:hAnsi="Times New Roman"/>
          <w:color w:val="282800"/>
          <w:rtl w:val="0"/>
        </w:rPr>
        <w:t xml:space="preserve">природних добара и предела у просторним и урбанистичким плановима, пројектној документацији, основама И програмима од утицаја на природу као ублажавањем штетних последица које су настале активностима у природи  Чланом 8. Закона дефинисано је планирање, уређење и коришћење простора. Планирање и уређење простора спроводи ce на основу просторних урбанистичких планова, планске и пројектне документације, у складу са мерама и условима заштите природе. Носилац пројекта дужан је да поступа у складу са мерама заштите природе, на начин да се избегну, или сведу на најмању меру угрожавања или оштећења природе. Према члану 9. у поступку израде планова, пројеката и активности из члана 8. Закона прибављају се услови заштите природе. Акт о условима заштите природе, између осталог, садржи процену да ли се планирани радови и активности могу реализовати са становишта циљева заштите природе. </w:t>
      </w:r>
    </w:p>
    <w:p w:rsidR="00000000" w:rsidDel="00000000" w:rsidP="00000000" w:rsidRDefault="00000000" w:rsidRPr="00000000" w14:paraId="00000F6D">
      <w:pPr>
        <w:widowControl w:val="0"/>
        <w:spacing w:after="0" w:before="48" w:line="276" w:lineRule="auto"/>
        <w:ind w:left="0" w:right="4852.800000000001" w:firstLine="0"/>
        <w:rPr>
          <w:rFonts w:ascii="Times New Roman" w:cs="Times New Roman" w:eastAsia="Times New Roman" w:hAnsi="Times New Roman"/>
          <w:color w:val="282800"/>
        </w:rPr>
      </w:pPr>
      <w:r w:rsidDel="00000000" w:rsidR="00000000" w:rsidRPr="00000000">
        <w:rPr>
          <w:rFonts w:ascii="Times New Roman" w:cs="Times New Roman" w:eastAsia="Times New Roman" w:hAnsi="Times New Roman"/>
          <w:color w:val="282800"/>
          <w:rtl w:val="0"/>
        </w:rPr>
        <w:t xml:space="preserve">Законски основ за доношење решења:</w:t>
      </w:r>
      <w:r w:rsidDel="00000000" w:rsidR="00000000" w:rsidRPr="00000000">
        <w:rPr>
          <w:rFonts w:ascii="Times New Roman" w:cs="Times New Roman" w:eastAsia="Times New Roman" w:hAnsi="Times New Roman"/>
          <w:color w:val="282800"/>
          <w:rtl w:val="0"/>
        </w:rPr>
        <w:t xml:space="preserve">  </w:t>
      </w:r>
    </w:p>
    <w:p w:rsidR="00000000" w:rsidDel="00000000" w:rsidP="00000000" w:rsidRDefault="00000000" w:rsidRPr="00000000" w14:paraId="00000F6E">
      <w:pPr>
        <w:widowControl w:val="0"/>
        <w:spacing w:after="0" w:line="276" w:lineRule="auto"/>
        <w:ind w:left="0" w:right="120" w:firstLine="0"/>
        <w:jc w:val="both"/>
        <w:rPr>
          <w:rFonts w:ascii="Times New Roman" w:cs="Times New Roman" w:eastAsia="Times New Roman" w:hAnsi="Times New Roman"/>
          <w:color w:val="292900"/>
        </w:rPr>
      </w:pPr>
      <w:r w:rsidDel="00000000" w:rsidR="00000000" w:rsidRPr="00000000">
        <w:rPr>
          <w:rFonts w:ascii="Times New Roman" w:cs="Times New Roman" w:eastAsia="Times New Roman" w:hAnsi="Times New Roman"/>
          <w:color w:val="282800"/>
          <w:rtl w:val="0"/>
        </w:rPr>
        <w:t xml:space="preserve">Закон о заштити природе („Сл. гласник РС</w:t>
      </w:r>
      <w:r w:rsidDel="00000000" w:rsidR="00000000" w:rsidRPr="00000000">
        <w:rPr>
          <w:rFonts w:ascii="Times New Roman" w:cs="Times New Roman" w:eastAsia="Times New Roman" w:hAnsi="Times New Roman"/>
          <w:color w:val="fefe00"/>
          <w:rtl w:val="0"/>
        </w:rPr>
        <w:t xml:space="preserve">“</w:t>
      </w:r>
      <w:r w:rsidDel="00000000" w:rsidR="00000000" w:rsidRPr="00000000">
        <w:rPr>
          <w:rFonts w:ascii="Times New Roman" w:cs="Times New Roman" w:eastAsia="Times New Roman" w:hAnsi="Times New Roman"/>
          <w:color w:val="282800"/>
          <w:rtl w:val="0"/>
        </w:rPr>
        <w:t xml:space="preserve">, бр. 36/2009, 88/2010, 91/2010 </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282800"/>
          <w:rtl w:val="0"/>
        </w:rPr>
        <w:t xml:space="preserve">испр., </w:t>
      </w:r>
      <w:r w:rsidDel="00000000" w:rsidR="00000000" w:rsidRPr="00000000">
        <w:rPr>
          <w:rFonts w:ascii="Times New Roman" w:cs="Times New Roman" w:eastAsia="Times New Roman" w:hAnsi="Times New Roman"/>
          <w:color w:val="282800"/>
          <w:rtl w:val="0"/>
        </w:rPr>
        <w:t xml:space="preserve">14/2016, 95/2018 </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color w:val="282800"/>
          <w:rtl w:val="0"/>
        </w:rPr>
        <w:t xml:space="preserve">други закон и 71/2021)</w:t>
      </w:r>
      <w:r w:rsidDel="00000000" w:rsidR="00000000" w:rsidRPr="00000000">
        <w:rPr>
          <w:rFonts w:ascii="Times New Roman" w:cs="Times New Roman" w:eastAsia="Times New Roman" w:hAnsi="Times New Roman"/>
          <w:b w:val="1"/>
          <w:bCs w:val="1"/>
          <w:color w:val="282800"/>
          <w:rtl w:val="0"/>
        </w:rPr>
        <w:t xml:space="preserve">; </w:t>
      </w:r>
      <w:r w:rsidDel="00000000" w:rsidR="00000000" w:rsidRPr="00000000">
        <w:rPr>
          <w:rFonts w:ascii="Times New Roman" w:cs="Times New Roman" w:eastAsia="Times New Roman" w:hAnsi="Times New Roman"/>
          <w:color w:val="282800"/>
          <w:rtl w:val="0"/>
        </w:rPr>
        <w:t xml:space="preserve">Закон </w:t>
      </w:r>
      <w:r w:rsidDel="00000000" w:rsidR="00000000" w:rsidRPr="00000000">
        <w:rPr>
          <w:rFonts w:ascii="Times New Roman" w:cs="Times New Roman" w:eastAsia="Times New Roman" w:hAnsi="Times New Roman"/>
          <w:b w:val="1"/>
          <w:bCs w:val="1"/>
          <w:color w:val="282800"/>
          <w:rtl w:val="0"/>
        </w:rPr>
        <w:t xml:space="preserve">о </w:t>
      </w:r>
      <w:r w:rsidDel="00000000" w:rsidR="00000000" w:rsidRPr="00000000">
        <w:rPr>
          <w:rFonts w:ascii="Times New Roman" w:cs="Times New Roman" w:eastAsia="Times New Roman" w:hAnsi="Times New Roman"/>
          <w:color w:val="282800"/>
          <w:rtl w:val="0"/>
        </w:rPr>
        <w:t xml:space="preserve">заштити животне средине („Сл. </w:t>
      </w:r>
      <w:r w:rsidDel="00000000" w:rsidR="00000000" w:rsidRPr="00000000">
        <w:rPr>
          <w:rFonts w:ascii="Times New Roman" w:cs="Times New Roman" w:eastAsia="Times New Roman" w:hAnsi="Times New Roman"/>
          <w:color w:val="282800"/>
          <w:rtl w:val="0"/>
        </w:rPr>
        <w:t xml:space="preserve">гласник РС</w:t>
      </w:r>
      <w:r w:rsidDel="00000000" w:rsidR="00000000" w:rsidRPr="00000000">
        <w:rPr>
          <w:rFonts w:ascii="Times New Roman" w:cs="Times New Roman" w:eastAsia="Times New Roman" w:hAnsi="Times New Roman"/>
          <w:color w:val="fefe00"/>
          <w:rtl w:val="0"/>
        </w:rPr>
        <w:t xml:space="preserve">"</w:t>
      </w:r>
      <w:r w:rsidDel="00000000" w:rsidR="00000000" w:rsidRPr="00000000">
        <w:rPr>
          <w:rFonts w:ascii="Times New Roman" w:cs="Times New Roman" w:eastAsia="Times New Roman" w:hAnsi="Times New Roman"/>
          <w:color w:val="282800"/>
          <w:rtl w:val="0"/>
        </w:rPr>
        <w:t xml:space="preserve">, бр</w:t>
      </w:r>
      <w:r w:rsidDel="00000000" w:rsidR="00000000" w:rsidRPr="00000000">
        <w:rPr>
          <w:rFonts w:ascii="Times New Roman" w:cs="Times New Roman" w:eastAsia="Times New Roman" w:hAnsi="Times New Roman"/>
          <w:color w:val="fefe00"/>
          <w:rtl w:val="0"/>
        </w:rPr>
        <w:t xml:space="preserve">. </w:t>
      </w:r>
      <w:r w:rsidDel="00000000" w:rsidR="00000000" w:rsidRPr="00000000">
        <w:rPr>
          <w:rFonts w:ascii="Times New Roman" w:cs="Times New Roman" w:eastAsia="Times New Roman" w:hAnsi="Times New Roman"/>
          <w:color w:val="282800"/>
          <w:rtl w:val="0"/>
        </w:rPr>
        <w:t xml:space="preserve">135/04</w:t>
      </w:r>
      <w:r w:rsidDel="00000000" w:rsidR="00000000" w:rsidRPr="00000000">
        <w:rPr>
          <w:rFonts w:ascii="Times New Roman" w:cs="Times New Roman" w:eastAsia="Times New Roman" w:hAnsi="Times New Roman"/>
          <w:color w:val="fefe00"/>
          <w:rtl w:val="0"/>
        </w:rPr>
        <w:t xml:space="preserve">, </w:t>
      </w:r>
      <w:r w:rsidDel="00000000" w:rsidR="00000000" w:rsidRPr="00000000">
        <w:rPr>
          <w:rFonts w:ascii="Times New Roman" w:cs="Times New Roman" w:eastAsia="Times New Roman" w:hAnsi="Times New Roman"/>
          <w:color w:val="282800"/>
          <w:rtl w:val="0"/>
        </w:rPr>
        <w:t xml:space="preserve">36/2009 </w:t>
      </w:r>
      <w:r w:rsidDel="00000000" w:rsidR="00000000" w:rsidRPr="00000000">
        <w:rPr>
          <w:rFonts w:ascii="Times New Roman" w:cs="Times New Roman" w:eastAsia="Times New Roman" w:hAnsi="Times New Roman"/>
          <w:color w:val="282800"/>
          <w:rtl w:val="0"/>
        </w:rPr>
        <w:t xml:space="preserve">други закон</w:t>
      </w:r>
      <w:r w:rsidDel="00000000" w:rsidR="00000000" w:rsidRPr="00000000">
        <w:rPr>
          <w:rFonts w:ascii="Times New Roman" w:cs="Times New Roman" w:eastAsia="Times New Roman" w:hAnsi="Times New Roman"/>
          <w:color w:val="fefe00"/>
          <w:rtl w:val="0"/>
        </w:rPr>
        <w:t xml:space="preserve">, </w:t>
      </w:r>
      <w:r w:rsidDel="00000000" w:rsidR="00000000" w:rsidRPr="00000000">
        <w:rPr>
          <w:rFonts w:ascii="Times New Roman" w:cs="Times New Roman" w:eastAsia="Times New Roman" w:hAnsi="Times New Roman"/>
          <w:color w:val="282800"/>
          <w:rtl w:val="0"/>
        </w:rPr>
        <w:t xml:space="preserve">72/2009 Други закон</w:t>
      </w:r>
      <w:r w:rsidDel="00000000" w:rsidR="00000000" w:rsidRPr="00000000">
        <w:rPr>
          <w:rFonts w:ascii="Times New Roman" w:cs="Times New Roman" w:eastAsia="Times New Roman" w:hAnsi="Times New Roman"/>
          <w:color w:val="fefe00"/>
          <w:rtl w:val="0"/>
        </w:rPr>
        <w:t xml:space="preserve">, </w:t>
      </w:r>
      <w:r w:rsidDel="00000000" w:rsidR="00000000" w:rsidRPr="00000000">
        <w:rPr>
          <w:rFonts w:ascii="Times New Roman" w:cs="Times New Roman" w:eastAsia="Times New Roman" w:hAnsi="Times New Roman"/>
          <w:color w:val="282800"/>
          <w:rtl w:val="0"/>
        </w:rPr>
        <w:t xml:space="preserve">43/2011 </w:t>
      </w:r>
      <w:r w:rsidDel="00000000" w:rsidR="00000000" w:rsidRPr="00000000">
        <w:rPr>
          <w:rFonts w:ascii="Times New Roman" w:cs="Times New Roman" w:eastAsia="Times New Roman" w:hAnsi="Times New Roman"/>
          <w:color w:val="282800"/>
          <w:rtl w:val="0"/>
        </w:rPr>
        <w:t xml:space="preserve">одлука УС, 14/2016, 76/2018 и 95/2018</w:t>
      </w:r>
      <w:r w:rsidDel="00000000" w:rsidR="00000000" w:rsidRPr="00000000">
        <w:rPr>
          <w:rFonts w:ascii="Times New Roman" w:cs="Times New Roman" w:eastAsia="Times New Roman" w:hAnsi="Times New Roman"/>
          <w:color w:val="ffff00"/>
          <w:rtl w:val="0"/>
        </w:rPr>
        <w:t xml:space="preserve">-</w:t>
      </w:r>
      <w:r w:rsidDel="00000000" w:rsidR="00000000" w:rsidRPr="00000000">
        <w:rPr>
          <w:rFonts w:ascii="Times New Roman" w:cs="Times New Roman" w:eastAsia="Times New Roman" w:hAnsi="Times New Roman"/>
          <w:color w:val="282800"/>
          <w:rtl w:val="0"/>
        </w:rPr>
        <w:t xml:space="preserve">други закон)</w:t>
      </w:r>
      <w:r w:rsidDel="00000000" w:rsidR="00000000" w:rsidRPr="00000000">
        <w:rPr>
          <w:rFonts w:ascii="Times New Roman" w:cs="Times New Roman" w:eastAsia="Times New Roman" w:hAnsi="Times New Roman"/>
          <w:color w:val="fefe00"/>
          <w:rtl w:val="0"/>
        </w:rPr>
        <w:t xml:space="preserve">, </w:t>
      </w:r>
      <w:r w:rsidDel="00000000" w:rsidR="00000000" w:rsidRPr="00000000">
        <w:rPr>
          <w:rFonts w:ascii="Times New Roman" w:cs="Times New Roman" w:eastAsia="Times New Roman" w:hAnsi="Times New Roman"/>
          <w:color w:val="282800"/>
          <w:rtl w:val="0"/>
        </w:rPr>
        <w:t xml:space="preserve">Закон о потврђивању Конвенције о биолошкој разноврсности („Сл. лист СРЈ, Међународни уговори", </w:t>
      </w:r>
      <w:r w:rsidDel="00000000" w:rsidR="00000000" w:rsidRPr="00000000">
        <w:rPr>
          <w:rFonts w:ascii="Times New Roman" w:cs="Times New Roman" w:eastAsia="Times New Roman" w:hAnsi="Times New Roman"/>
          <w:color w:val="282800"/>
          <w:rtl w:val="0"/>
        </w:rPr>
        <w:t xml:space="preserve">бр.11/2001)</w:t>
      </w:r>
      <w:r w:rsidDel="00000000" w:rsidR="00000000" w:rsidRPr="00000000">
        <w:rPr>
          <w:rFonts w:ascii="Times New Roman" w:cs="Times New Roman" w:eastAsia="Times New Roman" w:hAnsi="Times New Roman"/>
          <w:color w:val="fefe00"/>
          <w:rtl w:val="0"/>
        </w:rPr>
        <w:t xml:space="preserve">, </w:t>
      </w:r>
      <w:r w:rsidDel="00000000" w:rsidR="00000000" w:rsidRPr="00000000">
        <w:rPr>
          <w:rFonts w:ascii="Times New Roman" w:cs="Times New Roman" w:eastAsia="Times New Roman" w:hAnsi="Times New Roman"/>
          <w:color w:val="282800"/>
          <w:rtl w:val="0"/>
        </w:rPr>
        <w:t xml:space="preserve">Закон о потврђивању Конвенције о очувању европске дивље флоре и </w:t>
      </w:r>
      <w:r w:rsidDel="00000000" w:rsidR="00000000" w:rsidRPr="00000000">
        <w:rPr>
          <w:rFonts w:ascii="Times New Roman" w:cs="Times New Roman" w:eastAsia="Times New Roman" w:hAnsi="Times New Roman"/>
          <w:color w:val="282800"/>
          <w:rtl w:val="0"/>
        </w:rPr>
        <w:t xml:space="preserve">фауне и природних станишта („Сл. гласник РС </w:t>
      </w:r>
      <w:r w:rsidDel="00000000" w:rsidR="00000000" w:rsidRPr="00000000">
        <w:rPr>
          <w:rFonts w:ascii="Times New Roman" w:cs="Times New Roman" w:eastAsia="Times New Roman" w:hAnsi="Times New Roman"/>
          <w:color w:val="fefe00"/>
          <w:rtl w:val="0"/>
        </w:rPr>
        <w:t xml:space="preserve">- </w:t>
      </w:r>
      <w:r w:rsidDel="00000000" w:rsidR="00000000" w:rsidRPr="00000000">
        <w:rPr>
          <w:rFonts w:ascii="Times New Roman" w:cs="Times New Roman" w:eastAsia="Times New Roman" w:hAnsi="Times New Roman"/>
          <w:color w:val="282800"/>
          <w:rtl w:val="0"/>
        </w:rPr>
        <w:t xml:space="preserve">Међународни уговори</w:t>
      </w:r>
      <w:r w:rsidDel="00000000" w:rsidR="00000000" w:rsidRPr="00000000">
        <w:rPr>
          <w:rFonts w:ascii="Times New Roman" w:cs="Times New Roman" w:eastAsia="Times New Roman" w:hAnsi="Times New Roman"/>
          <w:color w:val="ffff00"/>
          <w:rtl w:val="0"/>
        </w:rPr>
        <w:t xml:space="preserve">"</w:t>
      </w:r>
      <w:r w:rsidDel="00000000" w:rsidR="00000000" w:rsidRPr="00000000">
        <w:rPr>
          <w:rFonts w:ascii="Times New Roman" w:cs="Times New Roman" w:eastAsia="Times New Roman" w:hAnsi="Times New Roman"/>
          <w:color w:val="282800"/>
          <w:rtl w:val="0"/>
        </w:rPr>
        <w:t xml:space="preserve">, бр. </w:t>
      </w:r>
      <w:r w:rsidDel="00000000" w:rsidR="00000000" w:rsidRPr="00000000">
        <w:rPr>
          <w:rFonts w:ascii="Times New Roman" w:cs="Times New Roman" w:eastAsia="Times New Roman" w:hAnsi="Times New Roman"/>
          <w:color w:val="292900"/>
          <w:rtl w:val="0"/>
        </w:rPr>
        <w:t xml:space="preserve">102/2007), Уредба о еколошкој мрежи („Сл. гласник РС“, бр. 102/2010), Правилник </w:t>
      </w:r>
      <w:r w:rsidDel="00000000" w:rsidR="00000000" w:rsidRPr="00000000">
        <w:rPr>
          <w:rFonts w:ascii="Times New Roman" w:cs="Times New Roman" w:eastAsia="Times New Roman" w:hAnsi="Times New Roman"/>
          <w:color w:val="292900"/>
          <w:rtl w:val="0"/>
        </w:rPr>
        <w:t xml:space="preserve">о критеријумима за издвајање типова станишта, о типовима станишта, осетљивим, </w:t>
      </w:r>
      <w:r w:rsidDel="00000000" w:rsidR="00000000" w:rsidRPr="00000000">
        <w:rPr>
          <w:rFonts w:ascii="Times New Roman" w:cs="Times New Roman" w:eastAsia="Times New Roman" w:hAnsi="Times New Roman"/>
          <w:color w:val="292900"/>
          <w:rtl w:val="0"/>
        </w:rPr>
        <w:t xml:space="preserve">угроженим, ретким и за заштиту приоритетним типовима станишта и о мерама заштите за њихово очување („Сл. гласник РС</w:t>
      </w:r>
      <w:r w:rsidDel="00000000" w:rsidR="00000000" w:rsidRPr="00000000">
        <w:rPr>
          <w:rFonts w:ascii="Times New Roman" w:cs="Times New Roman" w:eastAsia="Times New Roman" w:hAnsi="Times New Roman"/>
          <w:color w:val="ffff00"/>
          <w:rtl w:val="0"/>
        </w:rPr>
        <w:t xml:space="preserve">“</w:t>
      </w:r>
      <w:r w:rsidDel="00000000" w:rsidR="00000000" w:rsidRPr="00000000">
        <w:rPr>
          <w:rFonts w:ascii="Times New Roman" w:cs="Times New Roman" w:eastAsia="Times New Roman" w:hAnsi="Times New Roman"/>
          <w:color w:val="292900"/>
          <w:rtl w:val="0"/>
        </w:rPr>
        <w:t xml:space="preserve">, бр. 35/2010) и Правилник о проглашењу и заштити заштићених и строго заштићених дивљих врста биљака</w:t>
      </w:r>
      <w:r w:rsidDel="00000000" w:rsidR="00000000" w:rsidRPr="00000000">
        <w:rPr>
          <w:rFonts w:ascii="Times New Roman" w:cs="Times New Roman" w:eastAsia="Times New Roman" w:hAnsi="Times New Roman"/>
          <w:color w:val="fefe00"/>
          <w:rtl w:val="0"/>
        </w:rPr>
        <w:t xml:space="preserve">, </w:t>
      </w:r>
      <w:r w:rsidDel="00000000" w:rsidR="00000000" w:rsidRPr="00000000">
        <w:rPr>
          <w:rFonts w:ascii="Times New Roman" w:cs="Times New Roman" w:eastAsia="Times New Roman" w:hAnsi="Times New Roman"/>
          <w:color w:val="292900"/>
          <w:rtl w:val="0"/>
        </w:rPr>
        <w:t xml:space="preserve">животиња и гљива („Сл. гласник РС"</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292900"/>
          <w:rtl w:val="0"/>
        </w:rPr>
        <w:t xml:space="preserve">бр</w:t>
      </w:r>
      <w:r w:rsidDel="00000000" w:rsidR="00000000" w:rsidRPr="00000000">
        <w:rPr>
          <w:rFonts w:ascii="Times New Roman" w:cs="Times New Roman" w:eastAsia="Times New Roman" w:hAnsi="Times New Roman"/>
          <w:color w:val="fefe00"/>
          <w:rtl w:val="0"/>
        </w:rPr>
        <w:t xml:space="preserve">. </w:t>
      </w:r>
      <w:r w:rsidDel="00000000" w:rsidR="00000000" w:rsidRPr="00000000">
        <w:rPr>
          <w:rFonts w:ascii="Times New Roman" w:cs="Times New Roman" w:eastAsia="Times New Roman" w:hAnsi="Times New Roman"/>
          <w:color w:val="292900"/>
          <w:rtl w:val="0"/>
        </w:rPr>
        <w:t xml:space="preserve">5/2010</w:t>
      </w:r>
      <w:r w:rsidDel="00000000" w:rsidR="00000000" w:rsidRPr="00000000">
        <w:rPr>
          <w:rFonts w:ascii="Times New Roman" w:cs="Times New Roman" w:eastAsia="Times New Roman" w:hAnsi="Times New Roman"/>
          <w:color w:val="fefe00"/>
          <w:rtl w:val="0"/>
        </w:rPr>
        <w:t xml:space="preserve">, </w:t>
      </w:r>
      <w:r w:rsidDel="00000000" w:rsidR="00000000" w:rsidRPr="00000000">
        <w:rPr>
          <w:rFonts w:ascii="Times New Roman" w:cs="Times New Roman" w:eastAsia="Times New Roman" w:hAnsi="Times New Roman"/>
          <w:color w:val="292900"/>
          <w:rtl w:val="0"/>
        </w:rPr>
        <w:t xml:space="preserve">47/2011</w:t>
      </w:r>
      <w:r w:rsidDel="00000000" w:rsidR="00000000" w:rsidRPr="00000000">
        <w:rPr>
          <w:rFonts w:ascii="Times New Roman" w:cs="Times New Roman" w:eastAsia="Times New Roman" w:hAnsi="Times New Roman"/>
          <w:color w:val="fefe00"/>
          <w:rtl w:val="0"/>
        </w:rPr>
        <w:t xml:space="preserve">, </w:t>
      </w:r>
      <w:r w:rsidDel="00000000" w:rsidR="00000000" w:rsidRPr="00000000">
        <w:rPr>
          <w:rFonts w:ascii="Times New Roman" w:cs="Times New Roman" w:eastAsia="Times New Roman" w:hAnsi="Times New Roman"/>
          <w:color w:val="292900"/>
          <w:rtl w:val="0"/>
        </w:rPr>
        <w:t xml:space="preserve">32/2016</w:t>
      </w:r>
      <w:r w:rsidDel="00000000" w:rsidR="00000000" w:rsidRPr="00000000">
        <w:rPr>
          <w:rFonts w:ascii="Times New Roman" w:cs="Times New Roman" w:eastAsia="Times New Roman" w:hAnsi="Times New Roman"/>
          <w:color w:val="fefe00"/>
          <w:rtl w:val="0"/>
        </w:rPr>
        <w:t xml:space="preserve">, </w:t>
      </w:r>
      <w:r w:rsidDel="00000000" w:rsidR="00000000" w:rsidRPr="00000000">
        <w:rPr>
          <w:rFonts w:ascii="Times New Roman" w:cs="Times New Roman" w:eastAsia="Times New Roman" w:hAnsi="Times New Roman"/>
          <w:color w:val="292900"/>
          <w:rtl w:val="0"/>
        </w:rPr>
        <w:t xml:space="preserve">98/2016). Предметне активности се могу реализовати под условима дефинисаним овим Решењем</w:t>
      </w:r>
      <w:r w:rsidDel="00000000" w:rsidR="00000000" w:rsidRPr="00000000">
        <w:rPr>
          <w:rFonts w:ascii="Times New Roman" w:cs="Times New Roman" w:eastAsia="Times New Roman" w:hAnsi="Times New Roman"/>
          <w:color w:val="fefe00"/>
          <w:rtl w:val="0"/>
        </w:rPr>
        <w:t xml:space="preserve">, </w:t>
      </w:r>
      <w:r w:rsidDel="00000000" w:rsidR="00000000" w:rsidRPr="00000000">
        <w:rPr>
          <w:rFonts w:ascii="Times New Roman" w:cs="Times New Roman" w:eastAsia="Times New Roman" w:hAnsi="Times New Roman"/>
          <w:color w:val="292900"/>
          <w:rtl w:val="0"/>
        </w:rPr>
        <w:t xml:space="preserve">јер је процењено да неће значајно утицати на природне вредности подручја. </w:t>
      </w:r>
    </w:p>
    <w:p w:rsidR="00000000" w:rsidDel="00000000" w:rsidP="00000000" w:rsidRDefault="00000000" w:rsidRPr="00000000" w14:paraId="00000F6F">
      <w:pPr>
        <w:widowControl w:val="0"/>
        <w:spacing w:after="0" w:before="43.2" w:line="276" w:lineRule="auto"/>
        <w:ind w:left="0" w:right="48.00000000000182" w:hanging="315"/>
        <w:rPr>
          <w:rFonts w:ascii="Times New Roman" w:cs="Times New Roman" w:eastAsia="Times New Roman" w:hAnsi="Times New Roman"/>
          <w:color w:val="292900"/>
        </w:rPr>
      </w:pPr>
      <w:r w:rsidDel="00000000" w:rsidR="00000000" w:rsidRPr="00000000">
        <w:rPr>
          <w:rFonts w:ascii="Times New Roman" w:cs="Times New Roman" w:eastAsia="Times New Roman" w:hAnsi="Times New Roman"/>
          <w:color w:val="292900"/>
          <w:rtl w:val="0"/>
        </w:rPr>
        <w:t xml:space="preserve">     На основу свега наведеног, одлучено је као у диспозитиву овог Решења. Подносилац захтева платио је таксу за решење је у складу са Покрајинском скупштинском одлуком о покрајинским административним таксама ("Сл. лист АП Војводине", бр. 40/2019, 59/2020 - усклађени дин. изн., 45/2021 - усклађени дин. изн., 54/2021, 52/2022 - усклађени дин. изн. 43/2023 усклађени дин. изн. и 50/2024). </w:t>
      </w:r>
    </w:p>
    <w:p w:rsidR="00000000" w:rsidDel="00000000" w:rsidP="00000000" w:rsidRDefault="00000000" w:rsidRPr="00000000" w14:paraId="00000F70">
      <w:pPr>
        <w:widowControl w:val="0"/>
        <w:spacing w:after="0" w:before="67.2" w:line="276" w:lineRule="auto"/>
        <w:ind w:left="321.59999999999997" w:right="2016" w:firstLine="0"/>
        <w:rPr>
          <w:rFonts w:ascii="Times New Roman" w:cs="Times New Roman" w:eastAsia="Times New Roman" w:hAnsi="Times New Roman"/>
          <w:color w:val="292900"/>
        </w:rPr>
      </w:pPr>
      <w:r w:rsidDel="00000000" w:rsidR="00000000" w:rsidRPr="00000000">
        <w:rPr>
          <w:rFonts w:ascii="Times New Roman" w:cs="Times New Roman" w:eastAsia="Times New Roman" w:hAnsi="Times New Roman"/>
          <w:color w:val="292900"/>
          <w:rtl w:val="0"/>
        </w:rPr>
        <w:t xml:space="preserve">Упутство о правном средству:</w:t>
      </w:r>
    </w:p>
    <w:p w:rsidR="00000000" w:rsidDel="00000000" w:rsidP="00000000" w:rsidRDefault="00000000" w:rsidRPr="00000000" w14:paraId="00000F71">
      <w:pPr>
        <w:widowControl w:val="0"/>
        <w:spacing w:after="0" w:before="686.4" w:line="276" w:lineRule="auto"/>
        <w:ind w:left="0" w:right="57.59999999999991" w:firstLine="0"/>
        <w:jc w:val="both"/>
        <w:rPr>
          <w:rFonts w:ascii="Times New Roman" w:cs="Times New Roman" w:eastAsia="Times New Roman" w:hAnsi="Times New Roman"/>
          <w:color w:val="b1b100"/>
        </w:rPr>
      </w:pPr>
      <w:r w:rsidDel="00000000" w:rsidR="00000000" w:rsidRPr="00000000">
        <w:rPr>
          <w:rFonts w:ascii="Times New Roman" w:cs="Times New Roman" w:eastAsia="Times New Roman" w:hAnsi="Times New Roman"/>
          <w:color w:val="292900"/>
          <w:rtl w:val="0"/>
        </w:rPr>
        <w:t xml:space="preserve">Против овог решења може се изјавити жалба Покрајинском секретаријату за урбанизам и заштиту животне средине, а преко Покрајинског завода за заштиту </w:t>
      </w:r>
      <w:r w:rsidDel="00000000" w:rsidR="00000000" w:rsidRPr="00000000">
        <w:rPr>
          <w:rFonts w:ascii="Times New Roman" w:cs="Times New Roman" w:eastAsia="Times New Roman" w:hAnsi="Times New Roman"/>
          <w:color w:val="292900"/>
          <w:rtl w:val="0"/>
        </w:rPr>
        <w:t xml:space="preserve">природе у року од 15 дана од дана пријема решења уз доказ о уплати Републичке </w:t>
      </w:r>
      <w:r w:rsidDel="00000000" w:rsidR="00000000" w:rsidRPr="00000000">
        <w:rPr>
          <w:rFonts w:ascii="Times New Roman" w:cs="Times New Roman" w:eastAsia="Times New Roman" w:hAnsi="Times New Roman"/>
          <w:color w:val="292900"/>
          <w:rtl w:val="0"/>
        </w:rPr>
        <w:t xml:space="preserve">административне таксе у износу од 470,00 динара на текући рачун бр. 840- 742221843-57</w:t>
      </w:r>
      <w:r w:rsidDel="00000000" w:rsidR="00000000" w:rsidRPr="00000000">
        <w:rPr>
          <w:rFonts w:ascii="Times New Roman" w:cs="Times New Roman" w:eastAsia="Times New Roman" w:hAnsi="Times New Roman"/>
          <w:color w:val="fefe00"/>
          <w:rtl w:val="0"/>
        </w:rPr>
        <w:t xml:space="preserve">, </w:t>
      </w:r>
      <w:r w:rsidDel="00000000" w:rsidR="00000000" w:rsidRPr="00000000">
        <w:rPr>
          <w:rFonts w:ascii="Times New Roman" w:cs="Times New Roman" w:eastAsia="Times New Roman" w:hAnsi="Times New Roman"/>
          <w:color w:val="292900"/>
          <w:rtl w:val="0"/>
        </w:rPr>
        <w:t xml:space="preserve">позив на број 252230941501 по моделу 97. </w:t>
      </w:r>
      <w:r w:rsidDel="00000000" w:rsidR="00000000" w:rsidRPr="00000000">
        <w:rPr>
          <w:rtl w:val="0"/>
        </w:rPr>
      </w:r>
    </w:p>
    <w:p w:rsidR="00000000" w:rsidDel="00000000" w:rsidP="00000000" w:rsidRDefault="00000000" w:rsidRPr="00000000" w14:paraId="00000F72">
      <w:pPr>
        <w:widowControl w:val="0"/>
        <w:spacing w:after="0" w:line="276" w:lineRule="auto"/>
        <w:ind w:left="297.5999999999999" w:right="81.60000000000082" w:firstLine="0"/>
        <w:rPr>
          <w:rFonts w:ascii="Times New Roman" w:cs="Times New Roman" w:eastAsia="Times New Roman" w:hAnsi="Times New Roman"/>
          <w:color w:val="292900"/>
        </w:rPr>
      </w:pPr>
      <w:r w:rsidDel="00000000" w:rsidR="00000000" w:rsidRPr="00000000">
        <w:rPr>
          <w:rtl w:val="0"/>
        </w:rPr>
      </w:r>
    </w:p>
    <w:p w:rsidR="00000000" w:rsidDel="00000000" w:rsidP="00000000" w:rsidRDefault="00000000" w:rsidRPr="00000000" w14:paraId="00000F73">
      <w:pPr>
        <w:widowControl w:val="0"/>
        <w:spacing w:after="0" w:line="276" w:lineRule="auto"/>
        <w:ind w:left="0" w:right="81.60000000000082" w:firstLine="0"/>
        <w:rPr>
          <w:rFonts w:ascii="Times New Roman" w:cs="Times New Roman" w:eastAsia="Times New Roman" w:hAnsi="Times New Roman"/>
          <w:color w:val="292900"/>
        </w:rPr>
      </w:pPr>
      <w:r w:rsidDel="00000000" w:rsidR="00000000" w:rsidRPr="00000000">
        <w:rPr>
          <w:rFonts w:ascii="Times New Roman" w:cs="Times New Roman" w:eastAsia="Times New Roman" w:hAnsi="Times New Roman"/>
          <w:color w:val="292900"/>
          <w:rtl w:val="0"/>
        </w:rPr>
        <w:t xml:space="preserve">У прилогу: Геореференциран графички приказ подручја </w:t>
      </w:r>
      <w:r w:rsidDel="00000000" w:rsidR="00000000" w:rsidRPr="00000000">
        <w:rPr>
          <w:rFonts w:ascii="Times New Roman" w:cs="Times New Roman" w:eastAsia="Times New Roman" w:hAnsi="Times New Roman"/>
          <w:color w:val="2b2b00"/>
          <w:rtl w:val="0"/>
        </w:rPr>
        <w:t xml:space="preserve">значајних </w:t>
      </w:r>
      <w:r w:rsidDel="00000000" w:rsidR="00000000" w:rsidRPr="00000000">
        <w:rPr>
          <w:rFonts w:ascii="Times New Roman" w:cs="Times New Roman" w:eastAsia="Times New Roman" w:hAnsi="Times New Roman"/>
          <w:rtl w:val="0"/>
        </w:rPr>
        <w:t xml:space="preserve">за </w:t>
      </w:r>
      <w:r w:rsidDel="00000000" w:rsidR="00000000" w:rsidRPr="00000000">
        <w:rPr>
          <w:rFonts w:ascii="Times New Roman" w:cs="Times New Roman" w:eastAsia="Times New Roman" w:hAnsi="Times New Roman"/>
          <w:rtl w:val="0"/>
        </w:rPr>
        <w:t xml:space="preserve">очување </w:t>
      </w:r>
      <w:r w:rsidDel="00000000" w:rsidR="00000000" w:rsidRPr="00000000">
        <w:rPr>
          <w:rFonts w:ascii="Times New Roman" w:cs="Times New Roman" w:eastAsia="Times New Roman" w:hAnsi="Times New Roman"/>
          <w:color w:val="292900"/>
          <w:rtl w:val="0"/>
        </w:rPr>
        <w:t xml:space="preserve">биолошке разноврсности на простору ГЈ „Ловћенац</w:t>
      </w:r>
      <w:r w:rsidDel="00000000" w:rsidR="00000000" w:rsidRPr="00000000">
        <w:rPr>
          <w:rFonts w:ascii="Times New Roman" w:cs="Times New Roman" w:eastAsia="Times New Roman" w:hAnsi="Times New Roman"/>
          <w:color w:val="fefe00"/>
          <w:rtl w:val="0"/>
        </w:rPr>
        <w:t xml:space="preserve">“</w:t>
      </w:r>
      <w:r w:rsidDel="00000000" w:rsidR="00000000" w:rsidRPr="00000000">
        <w:rPr>
          <w:rFonts w:ascii="Times New Roman" w:cs="Times New Roman" w:eastAsia="Times New Roman" w:hAnsi="Times New Roman"/>
          <w:color w:val="292900"/>
          <w:rtl w:val="0"/>
        </w:rPr>
        <w:t xml:space="preserve">. </w:t>
      </w:r>
    </w:p>
    <w:p w:rsidR="00000000" w:rsidDel="00000000" w:rsidP="00000000" w:rsidRDefault="00000000" w:rsidRPr="00000000" w14:paraId="00000F74">
      <w:pPr>
        <w:widowControl w:val="0"/>
        <w:spacing w:after="0" w:line="276" w:lineRule="auto"/>
        <w:ind w:left="297.5999999999999" w:right="81.60000000000082" w:firstLine="0"/>
        <w:rPr>
          <w:rFonts w:ascii="Times New Roman" w:cs="Times New Roman" w:eastAsia="Times New Roman" w:hAnsi="Times New Roman"/>
          <w:color w:val="292900"/>
        </w:rPr>
      </w:pPr>
      <w:r w:rsidDel="00000000" w:rsidR="00000000" w:rsidRPr="00000000">
        <w:rPr>
          <w:rtl w:val="0"/>
        </w:rPr>
      </w:r>
    </w:p>
    <w:p w:rsidR="00000000" w:rsidDel="00000000" w:rsidP="00000000" w:rsidRDefault="00000000" w:rsidRPr="00000000" w14:paraId="00000F75">
      <w:pPr>
        <w:widowControl w:val="0"/>
        <w:spacing w:after="0" w:line="276" w:lineRule="auto"/>
        <w:ind w:left="0" w:right="81.60000000000082" w:firstLine="0"/>
        <w:rPr>
          <w:rFonts w:ascii="Times New Roman" w:cs="Times New Roman" w:eastAsia="Times New Roman" w:hAnsi="Times New Roman"/>
          <w:color w:val="292900"/>
        </w:rPr>
      </w:pPr>
      <w:r w:rsidDel="00000000" w:rsidR="00000000" w:rsidRPr="00000000">
        <w:rPr>
          <w:rFonts w:ascii="Times New Roman" w:cs="Times New Roman" w:eastAsia="Times New Roman" w:hAnsi="Times New Roman"/>
          <w:color w:val="292900"/>
          <w:rtl w:val="0"/>
        </w:rPr>
        <w:t xml:space="preserve">Достављено: </w:t>
      </w:r>
    </w:p>
    <w:p w:rsidR="00000000" w:rsidDel="00000000" w:rsidP="00000000" w:rsidRDefault="00000000" w:rsidRPr="00000000" w14:paraId="00000F76">
      <w:pPr>
        <w:widowControl w:val="0"/>
        <w:spacing w:after="0" w:before="48" w:line="276" w:lineRule="auto"/>
        <w:ind w:left="580.8000000000002" w:right="5616" w:firstLine="0"/>
        <w:rPr>
          <w:rFonts w:ascii="Times New Roman" w:cs="Times New Roman" w:eastAsia="Times New Roman" w:hAnsi="Times New Roman"/>
          <w:color w:val="292900"/>
        </w:rPr>
      </w:pPr>
      <w:r w:rsidDel="00000000" w:rsidR="00000000" w:rsidRPr="00000000">
        <w:rPr>
          <w:rFonts w:ascii="Times New Roman" w:cs="Times New Roman" w:eastAsia="Times New Roman" w:hAnsi="Times New Roman"/>
          <w:color w:val="292900"/>
          <w:rtl w:val="0"/>
        </w:rPr>
        <w:t xml:space="preserve">-Подносиоцу захтева </w:t>
      </w:r>
    </w:p>
    <w:p w:rsidR="00000000" w:rsidDel="00000000" w:rsidP="00000000" w:rsidRDefault="00000000" w:rsidRPr="00000000" w14:paraId="00000F77">
      <w:pPr>
        <w:widowControl w:val="0"/>
        <w:spacing w:after="0" w:before="24" w:line="276" w:lineRule="auto"/>
        <w:ind w:left="566.3999999999999" w:right="2736" w:firstLine="0"/>
        <w:rPr>
          <w:rFonts w:ascii="Times New Roman" w:cs="Times New Roman" w:eastAsia="Times New Roman" w:hAnsi="Times New Roman"/>
          <w:color w:val="292900"/>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292900"/>
          <w:rtl w:val="0"/>
        </w:rPr>
        <w:t xml:space="preserve">Покрајинском секретаријату за урбанизам </w:t>
      </w:r>
    </w:p>
    <w:p w:rsidR="00000000" w:rsidDel="00000000" w:rsidP="00000000" w:rsidRDefault="00000000" w:rsidRPr="00000000" w14:paraId="00000F78">
      <w:pPr>
        <w:widowControl w:val="0"/>
        <w:spacing w:after="0" w:before="33.6" w:line="276" w:lineRule="auto"/>
        <w:ind w:left="667.2" w:right="2016" w:firstLine="0"/>
        <w:rPr>
          <w:rFonts w:ascii="Times New Roman" w:cs="Times New Roman" w:eastAsia="Times New Roman" w:hAnsi="Times New Roman"/>
          <w:color w:val="292900"/>
        </w:rPr>
      </w:pPr>
      <w:r w:rsidDel="00000000" w:rsidR="00000000" w:rsidRPr="00000000">
        <w:rPr>
          <w:rFonts w:ascii="Times New Roman" w:cs="Times New Roman" w:eastAsia="Times New Roman" w:hAnsi="Times New Roman"/>
          <w:color w:val="292900"/>
          <w:rtl w:val="0"/>
        </w:rPr>
        <w:t xml:space="preserve">и заштиту животне средине </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292900"/>
          <w:rtl w:val="0"/>
        </w:rPr>
        <w:t xml:space="preserve">инспекцијска служба </w:t>
      </w:r>
    </w:p>
    <w:p w:rsidR="00000000" w:rsidDel="00000000" w:rsidP="00000000" w:rsidRDefault="00000000" w:rsidRPr="00000000" w14:paraId="00000F79">
      <w:pPr>
        <w:widowControl w:val="0"/>
        <w:spacing w:after="0" w:before="33.6" w:line="276" w:lineRule="auto"/>
        <w:ind w:left="633.6000000000001" w:right="6876" w:firstLine="0"/>
        <w:rPr>
          <w:rFonts w:ascii="Times New Roman" w:cs="Times New Roman" w:eastAsia="Times New Roman" w:hAnsi="Times New Roman"/>
          <w:color w:val="292900"/>
        </w:rPr>
      </w:pPr>
      <w:r w:rsidDel="00000000" w:rsidR="00000000" w:rsidRPr="00000000">
        <w:rPr>
          <w:rFonts w:ascii="Times New Roman" w:cs="Times New Roman" w:eastAsia="Times New Roman" w:hAnsi="Times New Roman"/>
          <w:color w:val="292900"/>
          <w:rtl w:val="0"/>
        </w:rPr>
        <w:t xml:space="preserve">- </w:t>
      </w:r>
      <w:r w:rsidDel="00000000" w:rsidR="00000000" w:rsidRPr="00000000">
        <w:rPr>
          <w:rFonts w:ascii="Times New Roman" w:cs="Times New Roman" w:eastAsia="Times New Roman" w:hAnsi="Times New Roman"/>
          <w:color w:val="292900"/>
          <w:rtl w:val="0"/>
        </w:rPr>
        <w:t xml:space="preserve">Архиви</w:t>
      </w:r>
    </w:p>
    <w:p w:rsidR="00000000" w:rsidDel="00000000" w:rsidP="00000000" w:rsidRDefault="00000000" w:rsidRPr="00000000" w14:paraId="00000F7A">
      <w:pP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F7B">
      <w:pPr>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Pr>
        <w:drawing>
          <wp:inline distB="114300" distT="114300" distL="114300" distR="114300">
            <wp:extent cx="3067407" cy="5596495"/>
            <wp:effectExtent b="0" l="0" r="0" t="0"/>
            <wp:docPr id="1" name="image6.png"/>
            <a:graphic>
              <a:graphicData uri="http://schemas.openxmlformats.org/drawingml/2006/picture">
                <pic:pic>
                  <pic:nvPicPr>
                    <pic:cNvPr id="0" name="image6.png"/>
                    <pic:cNvPicPr preferRelativeResize="0"/>
                  </pic:nvPicPr>
                  <pic:blipFill>
                    <a:blip r:embed="rId13"/>
                    <a:srcRect b="0" l="1949" r="1769" t="301"/>
                    <a:stretch>
                      <a:fillRect/>
                    </a:stretch>
                  </pic:blipFill>
                  <pic:spPr>
                    <a:xfrm rot="16200000">
                      <a:off x="0" y="0"/>
                      <a:ext cx="3067407" cy="5596495"/>
                    </a:xfrm>
                    <a:prstGeom prst="rect"/>
                    <a:ln/>
                  </pic:spPr>
                </pic:pic>
              </a:graphicData>
            </a:graphic>
          </wp:inline>
        </w:drawing>
      </w:r>
      <w:r w:rsidDel="00000000" w:rsidR="00000000" w:rsidRPr="00000000">
        <w:rPr>
          <w:rtl w:val="0"/>
        </w:rPr>
      </w:r>
    </w:p>
    <w:p w:rsidR="00000000" w:rsidDel="00000000" w:rsidP="00000000" w:rsidRDefault="00000000" w:rsidRPr="00000000" w14:paraId="00000F7C">
      <w:pPr>
        <w:widowControl w:val="0"/>
        <w:spacing w:after="0" w:line="276" w:lineRule="auto"/>
        <w:ind w:right="81.60000000000082"/>
        <w:rPr>
          <w:rFonts w:ascii="Times New Roman" w:cs="Times New Roman" w:eastAsia="Times New Roman" w:hAnsi="Times New Roman"/>
          <w:b w:val="1"/>
          <w:bCs w:val="1"/>
          <w:sz w:val="8"/>
          <w:szCs w:val="8"/>
        </w:rPr>
      </w:pPr>
      <w:r w:rsidDel="00000000" w:rsidR="00000000" w:rsidRPr="00000000">
        <w:rPr>
          <w:rFonts w:ascii="Times New Roman" w:cs="Times New Roman" w:eastAsia="Times New Roman" w:hAnsi="Times New Roman"/>
          <w:color w:val="292900"/>
          <w:sz w:val="16"/>
          <w:szCs w:val="16"/>
          <w:rtl w:val="0"/>
        </w:rPr>
        <w:t xml:space="preserve"> Геореференциран графички приказ подручја </w:t>
      </w:r>
      <w:r w:rsidDel="00000000" w:rsidR="00000000" w:rsidRPr="00000000">
        <w:rPr>
          <w:rFonts w:ascii="Times New Roman" w:cs="Times New Roman" w:eastAsia="Times New Roman" w:hAnsi="Times New Roman"/>
          <w:color w:val="2b2b00"/>
          <w:sz w:val="16"/>
          <w:szCs w:val="16"/>
          <w:rtl w:val="0"/>
        </w:rPr>
        <w:t xml:space="preserve">значајних </w:t>
      </w:r>
      <w:r w:rsidDel="00000000" w:rsidR="00000000" w:rsidRPr="00000000">
        <w:rPr>
          <w:rFonts w:ascii="Times New Roman" w:cs="Times New Roman" w:eastAsia="Times New Roman" w:hAnsi="Times New Roman"/>
          <w:sz w:val="16"/>
          <w:szCs w:val="16"/>
          <w:rtl w:val="0"/>
        </w:rPr>
        <w:t xml:space="preserve">за очување </w:t>
      </w:r>
      <w:r w:rsidDel="00000000" w:rsidR="00000000" w:rsidRPr="00000000">
        <w:rPr>
          <w:rFonts w:ascii="Times New Roman" w:cs="Times New Roman" w:eastAsia="Times New Roman" w:hAnsi="Times New Roman"/>
          <w:color w:val="292900"/>
          <w:sz w:val="16"/>
          <w:szCs w:val="16"/>
          <w:rtl w:val="0"/>
        </w:rPr>
        <w:t xml:space="preserve">биолошке разноврсности на простору ГЈ „Ловћенац</w:t>
      </w:r>
      <w:r w:rsidDel="00000000" w:rsidR="00000000" w:rsidRPr="00000000">
        <w:rPr>
          <w:rtl w:val="0"/>
        </w:rPr>
      </w:r>
    </w:p>
    <w:p w:rsidR="00000000" w:rsidDel="00000000" w:rsidP="00000000" w:rsidRDefault="00000000" w:rsidRPr="00000000" w14:paraId="00000F7D">
      <w:pP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F7E">
      <w:pP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F7F">
      <w:pPr>
        <w:pStyle w:val="Heading1"/>
        <w:spacing w:after="0" w:line="240" w:lineRule="auto"/>
        <w:jc w:val="both"/>
        <w:rPr/>
      </w:pPr>
      <w:bookmarkStart w:colFirst="0" w:colLast="0" w:name="_heading=h.pw40crw2ki1s" w:id="207"/>
      <w:bookmarkEnd w:id="207"/>
      <w:r w:rsidDel="00000000" w:rsidR="00000000" w:rsidRPr="00000000">
        <w:rPr>
          <w:rtl w:val="0"/>
        </w:rPr>
        <w:t xml:space="preserve">Prilog 2: Mišljenje na ugrađenost uslova u Osnovu gazdovanja šumama za GJ Lovćenac za period od 2026. do 2035. godine</w:t>
      </w:r>
    </w:p>
    <w:p w:rsidR="00000000" w:rsidDel="00000000" w:rsidP="00000000" w:rsidRDefault="00000000" w:rsidRPr="00000000" w14:paraId="00000F80">
      <w:pPr>
        <w:rPr/>
      </w:pPr>
      <w:r w:rsidDel="00000000" w:rsidR="00000000" w:rsidRPr="00000000">
        <w:rPr>
          <w:rtl w:val="0"/>
        </w:rPr>
      </w:r>
    </w:p>
    <w:p w:rsidR="00000000" w:rsidDel="00000000" w:rsidP="00000000" w:rsidRDefault="00000000" w:rsidRPr="00000000" w14:paraId="00000F81">
      <w:pPr>
        <w:rPr/>
      </w:pPr>
      <w:r w:rsidDel="00000000" w:rsidR="00000000" w:rsidRPr="00000000">
        <w:rPr/>
        <w:drawing>
          <wp:inline distB="114300" distT="114300" distL="114300" distR="114300">
            <wp:extent cx="5731200" cy="6883400"/>
            <wp:effectExtent b="0" l="0" r="0" t="0"/>
            <wp:docPr id="3" name="image4.png"/>
            <a:graphic>
              <a:graphicData uri="http://schemas.openxmlformats.org/drawingml/2006/picture">
                <pic:pic>
                  <pic:nvPicPr>
                    <pic:cNvPr id="0" name="image4.png"/>
                    <pic:cNvPicPr preferRelativeResize="0"/>
                  </pic:nvPicPr>
                  <pic:blipFill>
                    <a:blip r:embed="rId14"/>
                    <a:srcRect b="0" l="0" r="0" t="0"/>
                    <a:stretch>
                      <a:fillRect/>
                    </a:stretch>
                  </pic:blipFill>
                  <pic:spPr>
                    <a:xfrm>
                      <a:off x="0" y="0"/>
                      <a:ext cx="5731200" cy="6883400"/>
                    </a:xfrm>
                    <a:prstGeom prst="rect"/>
                    <a:ln/>
                  </pic:spPr>
                </pic:pic>
              </a:graphicData>
            </a:graphic>
          </wp:inline>
        </w:drawing>
      </w:r>
      <w:r w:rsidDel="00000000" w:rsidR="00000000" w:rsidRPr="00000000">
        <w:rPr>
          <w:rtl w:val="0"/>
        </w:rPr>
      </w:r>
    </w:p>
    <w:p w:rsidR="00000000" w:rsidDel="00000000" w:rsidP="00000000" w:rsidRDefault="00000000" w:rsidRPr="00000000" w14:paraId="00000F82">
      <w:pPr>
        <w:rPr/>
      </w:pPr>
      <w:r w:rsidDel="00000000" w:rsidR="00000000" w:rsidRPr="00000000">
        <w:rPr>
          <w:rtl w:val="0"/>
        </w:rPr>
      </w:r>
    </w:p>
    <w:p w:rsidR="00000000" w:rsidDel="00000000" w:rsidP="00000000" w:rsidRDefault="00000000" w:rsidRPr="00000000" w14:paraId="00000F83">
      <w:pPr>
        <w:rPr/>
      </w:pPr>
      <w:r w:rsidDel="00000000" w:rsidR="00000000" w:rsidRPr="00000000">
        <w:rPr>
          <w:rtl w:val="0"/>
        </w:rPr>
      </w:r>
    </w:p>
    <w:p w:rsidR="00000000" w:rsidDel="00000000" w:rsidP="00000000" w:rsidRDefault="00000000" w:rsidRPr="00000000" w14:paraId="00000F84">
      <w:pPr>
        <w:rPr/>
      </w:pPr>
      <w:r w:rsidDel="00000000" w:rsidR="00000000" w:rsidRPr="00000000">
        <w:rPr>
          <w:rtl w:val="0"/>
        </w:rPr>
      </w:r>
    </w:p>
    <w:p w:rsidR="00000000" w:rsidDel="00000000" w:rsidP="00000000" w:rsidRDefault="00000000" w:rsidRPr="00000000" w14:paraId="00000F85">
      <w:pP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F86">
      <w:pP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F87">
      <w:pPr>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Sadržaj: </w:t>
      </w:r>
    </w:p>
    <w:sdt>
      <w:sdtPr>
        <w:id w:val="1158407098"/>
        <w:docPartObj>
          <w:docPartGallery w:val="Table of Contents"/>
          <w:docPartUnique w:val="1"/>
        </w:docPartObj>
      </w:sdtPr>
      <w:sdtContent>
        <w:p w:rsidR="00000000" w:rsidDel="00000000" w:rsidP="00000000" w:rsidRDefault="00000000" w:rsidRPr="00000000" w14:paraId="00000F88">
          <w:pPr>
            <w:widowControl w:val="0"/>
            <w:tabs>
              <w:tab w:val="right" w:leader="none" w:pos="12000"/>
            </w:tabs>
            <w:spacing w:after="0" w:before="60" w:line="240" w:lineRule="auto"/>
            <w:rPr>
              <w:b w:val="0"/>
              <w:bCs w:val="0"/>
              <w:color w:val="1155cc"/>
              <w:u w:val="single"/>
            </w:rPr>
          </w:pPr>
          <w:r w:rsidDel="00000000" w:rsidR="00000000" w:rsidRPr="00000000">
            <w:fldChar w:fldCharType="begin"/>
            <w:instrText xml:space="preserve"> TOC \h \u \z \t "Heading 1,1,Heading 2,2,Heading 3,3,Heading 4,4,Heading 5,5,Heading 6,6,"</w:instrText>
            <w:fldChar w:fldCharType="separate"/>
          </w:r>
          <w:hyperlink w:anchor="_heading=h.x9lq23rimemk">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0. UVOD</w:t>
              <w:tab/>
              <w:t xml:space="preserve">1</w:t>
            </w:r>
          </w:hyperlink>
          <w:r w:rsidDel="00000000" w:rsidR="00000000" w:rsidRPr="00000000">
            <w:rPr>
              <w:rtl w:val="0"/>
            </w:rPr>
          </w:r>
        </w:p>
        <w:p w:rsidR="00000000" w:rsidDel="00000000" w:rsidP="00000000" w:rsidRDefault="00000000" w:rsidRPr="00000000" w14:paraId="00000F89">
          <w:pPr>
            <w:widowControl w:val="0"/>
            <w:tabs>
              <w:tab w:val="right" w:leader="none" w:pos="12000"/>
            </w:tabs>
            <w:spacing w:after="0" w:before="60" w:line="240" w:lineRule="auto"/>
            <w:rPr>
              <w:b w:val="0"/>
              <w:bCs w:val="0"/>
              <w:color w:val="1155cc"/>
              <w:u w:val="single"/>
            </w:rPr>
          </w:pPr>
          <w:hyperlink w:anchor="_heading=h.7g8aws9vxncg">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1. OPŠTI OPIS GEOGRAFSKIH, POSEDOVNIH I PRIVREDNIH PRILIKA</w:t>
              <w:tab/>
              <w:t xml:space="preserve">2</w:t>
            </w:r>
          </w:hyperlink>
          <w:r w:rsidDel="00000000" w:rsidR="00000000" w:rsidRPr="00000000">
            <w:rPr>
              <w:rtl w:val="0"/>
            </w:rPr>
          </w:r>
        </w:p>
        <w:p w:rsidR="00000000" w:rsidDel="00000000" w:rsidP="00000000" w:rsidRDefault="00000000" w:rsidRPr="00000000" w14:paraId="00000F8A">
          <w:pPr>
            <w:widowControl w:val="0"/>
            <w:tabs>
              <w:tab w:val="right" w:leader="none" w:pos="12000"/>
            </w:tabs>
            <w:spacing w:after="0" w:before="60" w:line="240" w:lineRule="auto"/>
            <w:ind w:left="360" w:firstLine="0"/>
            <w:rPr>
              <w:color w:val="1155cc"/>
              <w:u w:val="single"/>
            </w:rPr>
          </w:pPr>
          <w:hyperlink w:anchor="_heading=h.1c59b51cdf82">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1.1. Topografske prilike</w:t>
              <w:tab/>
              <w:t xml:space="preserve">2</w:t>
            </w:r>
          </w:hyperlink>
          <w:r w:rsidDel="00000000" w:rsidR="00000000" w:rsidRPr="00000000">
            <w:rPr>
              <w:rtl w:val="0"/>
            </w:rPr>
          </w:r>
        </w:p>
        <w:p w:rsidR="00000000" w:rsidDel="00000000" w:rsidP="00000000" w:rsidRDefault="00000000" w:rsidRPr="00000000" w14:paraId="00000F8B">
          <w:pPr>
            <w:widowControl w:val="0"/>
            <w:tabs>
              <w:tab w:val="right" w:leader="none" w:pos="12000"/>
            </w:tabs>
            <w:spacing w:after="0" w:before="60" w:line="240" w:lineRule="auto"/>
            <w:ind w:left="720" w:firstLine="0"/>
            <w:rPr>
              <w:color w:val="1155cc"/>
              <w:u w:val="single"/>
            </w:rPr>
          </w:pPr>
          <w:hyperlink w:anchor="_heading=h.tx0isexq7gff">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1.1.1. Geografski položaj gazdinske jedinice</w:t>
              <w:tab/>
              <w:t xml:space="preserve">2</w:t>
            </w:r>
          </w:hyperlink>
          <w:r w:rsidDel="00000000" w:rsidR="00000000" w:rsidRPr="00000000">
            <w:rPr>
              <w:rtl w:val="0"/>
            </w:rPr>
          </w:r>
        </w:p>
        <w:p w:rsidR="00000000" w:rsidDel="00000000" w:rsidP="00000000" w:rsidRDefault="00000000" w:rsidRPr="00000000" w14:paraId="00000F8C">
          <w:pPr>
            <w:widowControl w:val="0"/>
            <w:tabs>
              <w:tab w:val="right" w:leader="none" w:pos="12000"/>
            </w:tabs>
            <w:spacing w:after="0" w:before="60" w:line="240" w:lineRule="auto"/>
            <w:ind w:left="720" w:firstLine="0"/>
            <w:rPr>
              <w:color w:val="1155cc"/>
              <w:u w:val="single"/>
            </w:rPr>
          </w:pPr>
          <w:hyperlink w:anchor="_heading=h.7wfmx3aq8mx3">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1.1.2. Granice</w:t>
              <w:tab/>
              <w:t xml:space="preserve">3</w:t>
            </w:r>
          </w:hyperlink>
          <w:r w:rsidDel="00000000" w:rsidR="00000000" w:rsidRPr="00000000">
            <w:rPr>
              <w:rtl w:val="0"/>
            </w:rPr>
          </w:r>
        </w:p>
        <w:p w:rsidR="00000000" w:rsidDel="00000000" w:rsidP="00000000" w:rsidRDefault="00000000" w:rsidRPr="00000000" w14:paraId="00000F8D">
          <w:pPr>
            <w:widowControl w:val="0"/>
            <w:tabs>
              <w:tab w:val="right" w:leader="none" w:pos="12000"/>
            </w:tabs>
            <w:spacing w:after="0" w:before="60" w:line="240" w:lineRule="auto"/>
            <w:ind w:left="720" w:firstLine="0"/>
            <w:rPr>
              <w:color w:val="1155cc"/>
              <w:u w:val="single"/>
            </w:rPr>
          </w:pPr>
          <w:hyperlink w:anchor="_heading=h.8txet5e96fd3">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1.1.3. Površina</w:t>
              <w:tab/>
              <w:t xml:space="preserve">3</w:t>
            </w:r>
          </w:hyperlink>
          <w:r w:rsidDel="00000000" w:rsidR="00000000" w:rsidRPr="00000000">
            <w:rPr>
              <w:rtl w:val="0"/>
            </w:rPr>
          </w:r>
        </w:p>
        <w:p w:rsidR="00000000" w:rsidDel="00000000" w:rsidP="00000000" w:rsidRDefault="00000000" w:rsidRPr="00000000" w14:paraId="00000F8E">
          <w:pPr>
            <w:widowControl w:val="0"/>
            <w:tabs>
              <w:tab w:val="right" w:leader="none" w:pos="12000"/>
            </w:tabs>
            <w:spacing w:after="0" w:before="60" w:line="240" w:lineRule="auto"/>
            <w:ind w:left="1080" w:firstLine="0"/>
            <w:rPr>
              <w:color w:val="1155cc"/>
              <w:u w:val="single"/>
            </w:rPr>
          </w:pPr>
          <w:hyperlink w:anchor="_heading=h.mhj7j9shvi0">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Tabela 1.1 - Struktura površina</w:t>
              <w:tab/>
              <w:t xml:space="preserve">3</w:t>
            </w:r>
          </w:hyperlink>
          <w:r w:rsidDel="00000000" w:rsidR="00000000" w:rsidRPr="00000000">
            <w:rPr>
              <w:rtl w:val="0"/>
            </w:rPr>
          </w:r>
        </w:p>
        <w:p w:rsidR="00000000" w:rsidDel="00000000" w:rsidP="00000000" w:rsidRDefault="00000000" w:rsidRPr="00000000" w14:paraId="00000F8F">
          <w:pPr>
            <w:widowControl w:val="0"/>
            <w:tabs>
              <w:tab w:val="right" w:leader="none" w:pos="12000"/>
            </w:tabs>
            <w:spacing w:after="0" w:before="60" w:line="240" w:lineRule="auto"/>
            <w:ind w:left="360" w:firstLine="0"/>
            <w:rPr>
              <w:color w:val="1155cc"/>
              <w:u w:val="single"/>
            </w:rPr>
          </w:pPr>
          <w:hyperlink w:anchor="_heading=h.hg0fxn4g7qj9">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1.2. Imovinsko-pravno stanje</w:t>
              <w:tab/>
              <w:t xml:space="preserve">4</w:t>
            </w:r>
          </w:hyperlink>
          <w:r w:rsidDel="00000000" w:rsidR="00000000" w:rsidRPr="00000000">
            <w:rPr>
              <w:rtl w:val="0"/>
            </w:rPr>
          </w:r>
        </w:p>
        <w:p w:rsidR="00000000" w:rsidDel="00000000" w:rsidP="00000000" w:rsidRDefault="00000000" w:rsidRPr="00000000" w14:paraId="00000F90">
          <w:pPr>
            <w:widowControl w:val="0"/>
            <w:tabs>
              <w:tab w:val="right" w:leader="none" w:pos="12000"/>
            </w:tabs>
            <w:spacing w:after="0" w:before="60" w:line="240" w:lineRule="auto"/>
            <w:ind w:left="720" w:firstLine="0"/>
            <w:rPr>
              <w:color w:val="1155cc"/>
              <w:u w:val="single"/>
            </w:rPr>
          </w:pPr>
          <w:hyperlink w:anchor="_heading=h.cm5victurzu3">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1.2.1. Biografski podaci</w:t>
              <w:tab/>
              <w:t xml:space="preserve">4</w:t>
            </w:r>
          </w:hyperlink>
          <w:r w:rsidDel="00000000" w:rsidR="00000000" w:rsidRPr="00000000">
            <w:rPr>
              <w:rtl w:val="0"/>
            </w:rPr>
          </w:r>
        </w:p>
        <w:p w:rsidR="00000000" w:rsidDel="00000000" w:rsidP="00000000" w:rsidRDefault="00000000" w:rsidRPr="00000000" w14:paraId="00000F91">
          <w:pPr>
            <w:widowControl w:val="0"/>
            <w:tabs>
              <w:tab w:val="right" w:leader="none" w:pos="12000"/>
            </w:tabs>
            <w:spacing w:after="0" w:before="60" w:line="240" w:lineRule="auto"/>
            <w:ind w:left="720" w:firstLine="0"/>
            <w:rPr>
              <w:color w:val="1155cc"/>
              <w:u w:val="single"/>
            </w:rPr>
          </w:pPr>
          <w:hyperlink w:anchor="_heading=h.6b77k928v59b">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1.2.2. Posedovno stanje</w:t>
              <w:tab/>
              <w:t xml:space="preserve">4</w:t>
            </w:r>
          </w:hyperlink>
          <w:r w:rsidDel="00000000" w:rsidR="00000000" w:rsidRPr="00000000">
            <w:rPr>
              <w:rtl w:val="0"/>
            </w:rPr>
          </w:r>
        </w:p>
        <w:p w:rsidR="00000000" w:rsidDel="00000000" w:rsidP="00000000" w:rsidRDefault="00000000" w:rsidRPr="00000000" w14:paraId="00000F92">
          <w:pPr>
            <w:widowControl w:val="0"/>
            <w:tabs>
              <w:tab w:val="right" w:leader="none" w:pos="12000"/>
            </w:tabs>
            <w:spacing w:after="0" w:before="60" w:line="240" w:lineRule="auto"/>
            <w:ind w:left="1080" w:firstLine="0"/>
            <w:rPr>
              <w:color w:val="1155cc"/>
              <w:u w:val="single"/>
            </w:rPr>
          </w:pPr>
          <w:hyperlink w:anchor="_heading=h.ij2g1w34jo6k">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Tabela 1.2 - Spisak parcela</w:t>
              <w:tab/>
              <w:t xml:space="preserve">4</w:t>
            </w:r>
          </w:hyperlink>
          <w:r w:rsidDel="00000000" w:rsidR="00000000" w:rsidRPr="00000000">
            <w:rPr>
              <w:rtl w:val="0"/>
            </w:rPr>
          </w:r>
        </w:p>
        <w:p w:rsidR="00000000" w:rsidDel="00000000" w:rsidP="00000000" w:rsidRDefault="00000000" w:rsidRPr="00000000" w14:paraId="00000F93">
          <w:pPr>
            <w:widowControl w:val="0"/>
            <w:tabs>
              <w:tab w:val="right" w:leader="none" w:pos="12000"/>
            </w:tabs>
            <w:spacing w:after="0" w:before="60" w:line="240" w:lineRule="auto"/>
            <w:ind w:left="360" w:firstLine="0"/>
            <w:rPr>
              <w:color w:val="1155cc"/>
              <w:u w:val="single"/>
            </w:rPr>
          </w:pPr>
          <w:hyperlink w:anchor="_heading=h.aa7mvfk90vci">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1.3. Opšte privredne prilike</w:t>
              <w:tab/>
              <w:t xml:space="preserve">6</w:t>
            </w:r>
          </w:hyperlink>
          <w:r w:rsidDel="00000000" w:rsidR="00000000" w:rsidRPr="00000000">
            <w:rPr>
              <w:rtl w:val="0"/>
            </w:rPr>
          </w:r>
        </w:p>
        <w:p w:rsidR="00000000" w:rsidDel="00000000" w:rsidP="00000000" w:rsidRDefault="00000000" w:rsidRPr="00000000" w14:paraId="00000F94">
          <w:pPr>
            <w:widowControl w:val="0"/>
            <w:tabs>
              <w:tab w:val="right" w:leader="none" w:pos="12000"/>
            </w:tabs>
            <w:spacing w:after="0" w:before="60" w:line="240" w:lineRule="auto"/>
            <w:ind w:left="360" w:firstLine="0"/>
            <w:rPr>
              <w:color w:val="1155cc"/>
              <w:u w:val="single"/>
            </w:rPr>
          </w:pPr>
          <w:hyperlink w:anchor="_heading=h.ci8avhl3iojd">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1.4. Ekonomske i kulturne prilike</w:t>
              <w:tab/>
              <w:t xml:space="preserve">6</w:t>
            </w:r>
          </w:hyperlink>
          <w:r w:rsidDel="00000000" w:rsidR="00000000" w:rsidRPr="00000000">
            <w:rPr>
              <w:rtl w:val="0"/>
            </w:rPr>
          </w:r>
        </w:p>
        <w:p w:rsidR="00000000" w:rsidDel="00000000" w:rsidP="00000000" w:rsidRDefault="00000000" w:rsidRPr="00000000" w14:paraId="00000F95">
          <w:pPr>
            <w:widowControl w:val="0"/>
            <w:tabs>
              <w:tab w:val="right" w:leader="none" w:pos="12000"/>
            </w:tabs>
            <w:spacing w:after="0" w:before="60" w:line="240" w:lineRule="auto"/>
            <w:ind w:left="360" w:firstLine="0"/>
            <w:rPr>
              <w:color w:val="1155cc"/>
              <w:u w:val="single"/>
            </w:rPr>
          </w:pPr>
          <w:hyperlink w:anchor="_heading=h.fubqfflstbpb">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1.5. Organizacija i materijalna opremljenost sopstvenika šume</w:t>
              <w:tab/>
              <w:t xml:space="preserve">7</w:t>
            </w:r>
          </w:hyperlink>
          <w:r w:rsidDel="00000000" w:rsidR="00000000" w:rsidRPr="00000000">
            <w:rPr>
              <w:rtl w:val="0"/>
            </w:rPr>
          </w:r>
        </w:p>
        <w:p w:rsidR="00000000" w:rsidDel="00000000" w:rsidP="00000000" w:rsidRDefault="00000000" w:rsidRPr="00000000" w14:paraId="00000F96">
          <w:pPr>
            <w:widowControl w:val="0"/>
            <w:tabs>
              <w:tab w:val="right" w:leader="none" w:pos="12000"/>
            </w:tabs>
            <w:spacing w:after="0" w:before="60" w:line="240" w:lineRule="auto"/>
            <w:ind w:left="360" w:firstLine="0"/>
            <w:rPr>
              <w:color w:val="1155cc"/>
              <w:u w:val="single"/>
            </w:rPr>
          </w:pPr>
          <w:hyperlink w:anchor="_heading=h.yadmif2vzbvt">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1.6. Zahtevi prema šumama GJ i planiran način korišćenja šumskih resursa</w:t>
              <w:tab/>
              <w:t xml:space="preserve">7</w:t>
            </w:r>
          </w:hyperlink>
          <w:r w:rsidDel="00000000" w:rsidR="00000000" w:rsidRPr="00000000">
            <w:rPr>
              <w:rtl w:val="0"/>
            </w:rPr>
          </w:r>
        </w:p>
        <w:p w:rsidR="00000000" w:rsidDel="00000000" w:rsidP="00000000" w:rsidRDefault="00000000" w:rsidRPr="00000000" w14:paraId="00000F97">
          <w:pPr>
            <w:widowControl w:val="0"/>
            <w:tabs>
              <w:tab w:val="right" w:leader="none" w:pos="12000"/>
            </w:tabs>
            <w:spacing w:after="0" w:before="60" w:line="240" w:lineRule="auto"/>
            <w:ind w:left="360" w:firstLine="0"/>
            <w:rPr>
              <w:color w:val="1155cc"/>
              <w:u w:val="single"/>
            </w:rPr>
          </w:pPr>
          <w:hyperlink w:anchor="_heading=h.m0mz179r9cng">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1.7. Mogućnost plasmana šumskih proizvoda</w:t>
              <w:tab/>
              <w:t xml:space="preserve">7</w:t>
            </w:r>
          </w:hyperlink>
          <w:r w:rsidDel="00000000" w:rsidR="00000000" w:rsidRPr="00000000">
            <w:rPr>
              <w:rtl w:val="0"/>
            </w:rPr>
          </w:r>
        </w:p>
        <w:p w:rsidR="00000000" w:rsidDel="00000000" w:rsidP="00000000" w:rsidRDefault="00000000" w:rsidRPr="00000000" w14:paraId="00000F98">
          <w:pPr>
            <w:widowControl w:val="0"/>
            <w:tabs>
              <w:tab w:val="right" w:leader="none" w:pos="12000"/>
            </w:tabs>
            <w:spacing w:after="0" w:before="60" w:line="240" w:lineRule="auto"/>
            <w:rPr>
              <w:b w:val="0"/>
              <w:bCs w:val="0"/>
              <w:color w:val="1155cc"/>
              <w:u w:val="single"/>
            </w:rPr>
          </w:pPr>
          <w:hyperlink w:anchor="_heading=h.hsk18ztsb78u">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2. BIOEKOLOŠKA OSNOVA GAZDOVANJA ŠUMAMA</w:t>
              <w:tab/>
              <w:t xml:space="preserve">8</w:t>
            </w:r>
          </w:hyperlink>
          <w:r w:rsidDel="00000000" w:rsidR="00000000" w:rsidRPr="00000000">
            <w:rPr>
              <w:rtl w:val="0"/>
            </w:rPr>
          </w:r>
        </w:p>
        <w:p w:rsidR="00000000" w:rsidDel="00000000" w:rsidP="00000000" w:rsidRDefault="00000000" w:rsidRPr="00000000" w14:paraId="00000F99">
          <w:pPr>
            <w:widowControl w:val="0"/>
            <w:tabs>
              <w:tab w:val="right" w:leader="none" w:pos="12000"/>
            </w:tabs>
            <w:spacing w:after="0" w:before="60" w:line="240" w:lineRule="auto"/>
            <w:ind w:left="360" w:firstLine="0"/>
            <w:rPr>
              <w:color w:val="1155cc"/>
              <w:u w:val="single"/>
            </w:rPr>
          </w:pPr>
          <w:hyperlink w:anchor="_heading=h.udp6j3ds4dyv">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2.1. Reljef</w:t>
              <w:tab/>
              <w:t xml:space="preserve">8</w:t>
            </w:r>
          </w:hyperlink>
          <w:r w:rsidDel="00000000" w:rsidR="00000000" w:rsidRPr="00000000">
            <w:rPr>
              <w:rtl w:val="0"/>
            </w:rPr>
          </w:r>
        </w:p>
        <w:p w:rsidR="00000000" w:rsidDel="00000000" w:rsidP="00000000" w:rsidRDefault="00000000" w:rsidRPr="00000000" w14:paraId="00000F9A">
          <w:pPr>
            <w:widowControl w:val="0"/>
            <w:tabs>
              <w:tab w:val="right" w:leader="none" w:pos="12000"/>
            </w:tabs>
            <w:spacing w:after="0" w:before="60" w:line="240" w:lineRule="auto"/>
            <w:ind w:left="360" w:firstLine="0"/>
            <w:rPr>
              <w:color w:val="1155cc"/>
              <w:u w:val="single"/>
            </w:rPr>
          </w:pPr>
          <w:hyperlink w:anchor="_heading=h.jm2su5kbnmds">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2.2. Geološka podloga i tipovi zemljišta</w:t>
              <w:tab/>
              <w:t xml:space="preserve">8</w:t>
            </w:r>
          </w:hyperlink>
          <w:r w:rsidDel="00000000" w:rsidR="00000000" w:rsidRPr="00000000">
            <w:rPr>
              <w:rtl w:val="0"/>
            </w:rPr>
          </w:r>
        </w:p>
        <w:p w:rsidR="00000000" w:rsidDel="00000000" w:rsidP="00000000" w:rsidRDefault="00000000" w:rsidRPr="00000000" w14:paraId="00000F9B">
          <w:pPr>
            <w:widowControl w:val="0"/>
            <w:tabs>
              <w:tab w:val="right" w:leader="none" w:pos="12000"/>
            </w:tabs>
            <w:spacing w:after="0" w:before="60" w:line="240" w:lineRule="auto"/>
            <w:ind w:left="720" w:firstLine="0"/>
            <w:rPr>
              <w:color w:val="1155cc"/>
              <w:u w:val="single"/>
            </w:rPr>
          </w:pPr>
          <w:hyperlink w:anchor="_heading=h.kkqxvtasztg0">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2.2.1. Černozem A – C profila</w:t>
              <w:tab/>
              <w:t xml:space="preserve">8</w:t>
            </w:r>
          </w:hyperlink>
          <w:r w:rsidDel="00000000" w:rsidR="00000000" w:rsidRPr="00000000">
            <w:rPr>
              <w:rtl w:val="0"/>
            </w:rPr>
          </w:r>
        </w:p>
        <w:p w:rsidR="00000000" w:rsidDel="00000000" w:rsidP="00000000" w:rsidRDefault="00000000" w:rsidRPr="00000000" w14:paraId="00000F9C">
          <w:pPr>
            <w:widowControl w:val="0"/>
            <w:tabs>
              <w:tab w:val="right" w:leader="none" w:pos="12000"/>
            </w:tabs>
            <w:spacing w:after="0" w:before="60" w:line="240" w:lineRule="auto"/>
            <w:ind w:left="720" w:firstLine="0"/>
            <w:rPr>
              <w:color w:val="1155cc"/>
              <w:u w:val="single"/>
            </w:rPr>
          </w:pPr>
          <w:hyperlink w:anchor="_heading=h.84jznz3b47vx">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2.2.2. Livadska crnica A – C – G profila</w:t>
              <w:tab/>
              <w:t xml:space="preserve">9</w:t>
            </w:r>
          </w:hyperlink>
          <w:r w:rsidDel="00000000" w:rsidR="00000000" w:rsidRPr="00000000">
            <w:rPr>
              <w:rtl w:val="0"/>
            </w:rPr>
          </w:r>
        </w:p>
        <w:p w:rsidR="00000000" w:rsidDel="00000000" w:rsidP="00000000" w:rsidRDefault="00000000" w:rsidRPr="00000000" w14:paraId="00000F9D">
          <w:pPr>
            <w:widowControl w:val="0"/>
            <w:tabs>
              <w:tab w:val="right" w:leader="none" w:pos="12000"/>
            </w:tabs>
            <w:spacing w:after="0" w:before="60" w:line="240" w:lineRule="auto"/>
            <w:ind w:left="360" w:firstLine="0"/>
            <w:rPr>
              <w:color w:val="1155cc"/>
              <w:u w:val="single"/>
            </w:rPr>
          </w:pPr>
          <w:hyperlink w:anchor="_heading=h.jyfousfthnz1">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2.3. Hidrografske karakteristike</w:t>
              <w:tab/>
              <w:t xml:space="preserve">10</w:t>
            </w:r>
          </w:hyperlink>
          <w:r w:rsidDel="00000000" w:rsidR="00000000" w:rsidRPr="00000000">
            <w:rPr>
              <w:rtl w:val="0"/>
            </w:rPr>
          </w:r>
        </w:p>
        <w:p w:rsidR="00000000" w:rsidDel="00000000" w:rsidP="00000000" w:rsidRDefault="00000000" w:rsidRPr="00000000" w14:paraId="00000F9E">
          <w:pPr>
            <w:widowControl w:val="0"/>
            <w:tabs>
              <w:tab w:val="right" w:leader="none" w:pos="12000"/>
            </w:tabs>
            <w:spacing w:after="0" w:before="60" w:line="240" w:lineRule="auto"/>
            <w:ind w:left="360" w:firstLine="0"/>
            <w:rPr>
              <w:color w:val="1155cc"/>
              <w:u w:val="single"/>
            </w:rPr>
          </w:pPr>
          <w:hyperlink w:anchor="_heading=h.gxvwlio9qpsa">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2.4. Klima</w:t>
              <w:tab/>
              <w:t xml:space="preserve">10</w:t>
            </w:r>
          </w:hyperlink>
          <w:r w:rsidDel="00000000" w:rsidR="00000000" w:rsidRPr="00000000">
            <w:rPr>
              <w:rtl w:val="0"/>
            </w:rPr>
          </w:r>
        </w:p>
        <w:p w:rsidR="00000000" w:rsidDel="00000000" w:rsidP="00000000" w:rsidRDefault="00000000" w:rsidRPr="00000000" w14:paraId="00000F9F">
          <w:pPr>
            <w:widowControl w:val="0"/>
            <w:tabs>
              <w:tab w:val="right" w:leader="none" w:pos="12000"/>
            </w:tabs>
            <w:spacing w:after="0" w:before="60" w:line="240" w:lineRule="auto"/>
            <w:ind w:left="720" w:firstLine="0"/>
            <w:rPr>
              <w:color w:val="1155cc"/>
              <w:u w:val="single"/>
            </w:rPr>
          </w:pPr>
          <w:hyperlink w:anchor="_heading=h.22emyesa88zy">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2.4.1. Temperatura vazduha</w:t>
              <w:tab/>
              <w:t xml:space="preserve">10</w:t>
            </w:r>
          </w:hyperlink>
          <w:r w:rsidDel="00000000" w:rsidR="00000000" w:rsidRPr="00000000">
            <w:rPr>
              <w:rtl w:val="0"/>
            </w:rPr>
          </w:r>
        </w:p>
        <w:p w:rsidR="00000000" w:rsidDel="00000000" w:rsidP="00000000" w:rsidRDefault="00000000" w:rsidRPr="00000000" w14:paraId="00000FA0">
          <w:pPr>
            <w:widowControl w:val="0"/>
            <w:tabs>
              <w:tab w:val="right" w:leader="none" w:pos="12000"/>
            </w:tabs>
            <w:spacing w:after="0" w:before="60" w:line="240" w:lineRule="auto"/>
            <w:ind w:left="1080" w:firstLine="0"/>
            <w:rPr>
              <w:color w:val="1155cc"/>
              <w:u w:val="single"/>
            </w:rPr>
          </w:pPr>
          <w:hyperlink w:anchor="_heading=h.z4zmvchzqj9p">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Tabela 2.1 - Prosečne temperature vazduha</w:t>
              <w:tab/>
              <w:t xml:space="preserve">10</w:t>
            </w:r>
          </w:hyperlink>
          <w:r w:rsidDel="00000000" w:rsidR="00000000" w:rsidRPr="00000000">
            <w:rPr>
              <w:rtl w:val="0"/>
            </w:rPr>
          </w:r>
        </w:p>
        <w:p w:rsidR="00000000" w:rsidDel="00000000" w:rsidP="00000000" w:rsidRDefault="00000000" w:rsidRPr="00000000" w14:paraId="00000FA1">
          <w:pPr>
            <w:widowControl w:val="0"/>
            <w:tabs>
              <w:tab w:val="right" w:leader="none" w:pos="12000"/>
            </w:tabs>
            <w:spacing w:after="0" w:before="60" w:line="240" w:lineRule="auto"/>
            <w:ind w:left="720" w:firstLine="0"/>
            <w:rPr>
              <w:color w:val="1155cc"/>
              <w:u w:val="single"/>
            </w:rPr>
          </w:pPr>
          <w:hyperlink w:anchor="_heading=h.xofume9kxu4q">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2.4.2. Padavine</w:t>
              <w:tab/>
              <w:t xml:space="preserve">10</w:t>
            </w:r>
          </w:hyperlink>
          <w:r w:rsidDel="00000000" w:rsidR="00000000" w:rsidRPr="00000000">
            <w:rPr>
              <w:rtl w:val="0"/>
            </w:rPr>
          </w:r>
        </w:p>
        <w:p w:rsidR="00000000" w:rsidDel="00000000" w:rsidP="00000000" w:rsidRDefault="00000000" w:rsidRPr="00000000" w14:paraId="00000FA2">
          <w:pPr>
            <w:widowControl w:val="0"/>
            <w:tabs>
              <w:tab w:val="right" w:leader="none" w:pos="12000"/>
            </w:tabs>
            <w:spacing w:after="0" w:before="60" w:line="240" w:lineRule="auto"/>
            <w:ind w:left="1080" w:firstLine="0"/>
            <w:rPr>
              <w:color w:val="1155cc"/>
              <w:u w:val="single"/>
            </w:rPr>
          </w:pPr>
          <w:hyperlink w:anchor="_heading=h.i3hgn1677vlv">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Tabela 2.2 - Prosečne količina padavina</w:t>
              <w:tab/>
              <w:t xml:space="preserve">10</w:t>
            </w:r>
          </w:hyperlink>
          <w:r w:rsidDel="00000000" w:rsidR="00000000" w:rsidRPr="00000000">
            <w:rPr>
              <w:rtl w:val="0"/>
            </w:rPr>
          </w:r>
        </w:p>
        <w:p w:rsidR="00000000" w:rsidDel="00000000" w:rsidP="00000000" w:rsidRDefault="00000000" w:rsidRPr="00000000" w14:paraId="00000FA3">
          <w:pPr>
            <w:widowControl w:val="0"/>
            <w:tabs>
              <w:tab w:val="right" w:leader="none" w:pos="12000"/>
            </w:tabs>
            <w:spacing w:after="0" w:before="60" w:line="240" w:lineRule="auto"/>
            <w:ind w:left="720" w:firstLine="0"/>
            <w:rPr>
              <w:color w:val="1155cc"/>
              <w:u w:val="single"/>
            </w:rPr>
          </w:pPr>
          <w:hyperlink w:anchor="_heading=h.ty2ze0vb4oj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2.4.3. Indeks suše</w:t>
              <w:tab/>
              <w:t xml:space="preserve">10</w:t>
            </w:r>
          </w:hyperlink>
          <w:r w:rsidDel="00000000" w:rsidR="00000000" w:rsidRPr="00000000">
            <w:rPr>
              <w:rtl w:val="0"/>
            </w:rPr>
          </w:r>
        </w:p>
        <w:p w:rsidR="00000000" w:rsidDel="00000000" w:rsidP="00000000" w:rsidRDefault="00000000" w:rsidRPr="00000000" w14:paraId="00000FA4">
          <w:pPr>
            <w:widowControl w:val="0"/>
            <w:tabs>
              <w:tab w:val="right" w:leader="none" w:pos="12000"/>
            </w:tabs>
            <w:spacing w:after="0" w:before="60" w:line="240" w:lineRule="auto"/>
            <w:ind w:left="720" w:firstLine="0"/>
            <w:rPr>
              <w:color w:val="1155cc"/>
              <w:u w:val="single"/>
            </w:rPr>
          </w:pPr>
          <w:hyperlink w:anchor="_heading=h.640ft071f04i">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2.4.4. Vlažnost vazduha</w:t>
              <w:tab/>
              <w:t xml:space="preserve">11</w:t>
            </w:r>
          </w:hyperlink>
          <w:r w:rsidDel="00000000" w:rsidR="00000000" w:rsidRPr="00000000">
            <w:rPr>
              <w:rtl w:val="0"/>
            </w:rPr>
          </w:r>
        </w:p>
        <w:p w:rsidR="00000000" w:rsidDel="00000000" w:rsidP="00000000" w:rsidRDefault="00000000" w:rsidRPr="00000000" w14:paraId="00000FA5">
          <w:pPr>
            <w:widowControl w:val="0"/>
            <w:tabs>
              <w:tab w:val="right" w:leader="none" w:pos="12000"/>
            </w:tabs>
            <w:spacing w:after="0" w:before="60" w:line="240" w:lineRule="auto"/>
            <w:ind w:left="1080" w:firstLine="0"/>
            <w:rPr>
              <w:color w:val="1155cc"/>
              <w:u w:val="single"/>
            </w:rPr>
          </w:pPr>
          <w:hyperlink w:anchor="_heading=h.sm4uoqimzzo0">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Tabela 2.3 - Prosečna relativna vlažnost vazduha (%)</w:t>
              <w:tab/>
              <w:t xml:space="preserve">11</w:t>
            </w:r>
          </w:hyperlink>
          <w:r w:rsidDel="00000000" w:rsidR="00000000" w:rsidRPr="00000000">
            <w:rPr>
              <w:rtl w:val="0"/>
            </w:rPr>
          </w:r>
        </w:p>
        <w:p w:rsidR="00000000" w:rsidDel="00000000" w:rsidP="00000000" w:rsidRDefault="00000000" w:rsidRPr="00000000" w14:paraId="00000FA6">
          <w:pPr>
            <w:widowControl w:val="0"/>
            <w:tabs>
              <w:tab w:val="right" w:leader="none" w:pos="12000"/>
            </w:tabs>
            <w:spacing w:after="0" w:before="60" w:line="240" w:lineRule="auto"/>
            <w:ind w:left="720" w:firstLine="0"/>
            <w:rPr>
              <w:color w:val="1155cc"/>
              <w:u w:val="single"/>
            </w:rPr>
          </w:pPr>
          <w:hyperlink w:anchor="_heading=h.rn6rpltixauc">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2.4.5. Oblačnost i osunčavanje</w:t>
              <w:tab/>
              <w:t xml:space="preserve">11</w:t>
            </w:r>
          </w:hyperlink>
          <w:r w:rsidDel="00000000" w:rsidR="00000000" w:rsidRPr="00000000">
            <w:rPr>
              <w:rtl w:val="0"/>
            </w:rPr>
          </w:r>
        </w:p>
        <w:p w:rsidR="00000000" w:rsidDel="00000000" w:rsidP="00000000" w:rsidRDefault="00000000" w:rsidRPr="00000000" w14:paraId="00000FA7">
          <w:pPr>
            <w:widowControl w:val="0"/>
            <w:tabs>
              <w:tab w:val="right" w:leader="none" w:pos="12000"/>
            </w:tabs>
            <w:spacing w:after="0" w:before="60" w:line="240" w:lineRule="auto"/>
            <w:ind w:left="1080" w:firstLine="0"/>
            <w:rPr>
              <w:color w:val="1155cc"/>
              <w:u w:val="single"/>
            </w:rPr>
          </w:pPr>
          <w:hyperlink w:anchor="_heading=h.saeoquxd5blg">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Tabela 2.4 - Prosečna oblačnost i osunčanost</w:t>
              <w:tab/>
              <w:t xml:space="preserve">11</w:t>
            </w:r>
          </w:hyperlink>
          <w:r w:rsidDel="00000000" w:rsidR="00000000" w:rsidRPr="00000000">
            <w:rPr>
              <w:rtl w:val="0"/>
            </w:rPr>
          </w:r>
        </w:p>
        <w:p w:rsidR="00000000" w:rsidDel="00000000" w:rsidP="00000000" w:rsidRDefault="00000000" w:rsidRPr="00000000" w14:paraId="00000FA8">
          <w:pPr>
            <w:widowControl w:val="0"/>
            <w:tabs>
              <w:tab w:val="right" w:leader="none" w:pos="12000"/>
            </w:tabs>
            <w:spacing w:after="0" w:before="60" w:line="240" w:lineRule="auto"/>
            <w:ind w:left="720" w:firstLine="0"/>
            <w:rPr>
              <w:color w:val="1155cc"/>
              <w:u w:val="single"/>
            </w:rPr>
          </w:pPr>
          <w:hyperlink w:anchor="_heading=h.33c2ewyq538c">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2.4.6. Vetar</w:t>
              <w:tab/>
              <w:t xml:space="preserve">11</w:t>
            </w:r>
          </w:hyperlink>
          <w:r w:rsidDel="00000000" w:rsidR="00000000" w:rsidRPr="00000000">
            <w:rPr>
              <w:rtl w:val="0"/>
            </w:rPr>
          </w:r>
        </w:p>
        <w:p w:rsidR="00000000" w:rsidDel="00000000" w:rsidP="00000000" w:rsidRDefault="00000000" w:rsidRPr="00000000" w14:paraId="00000FA9">
          <w:pPr>
            <w:widowControl w:val="0"/>
            <w:tabs>
              <w:tab w:val="right" w:leader="none" w:pos="12000"/>
            </w:tabs>
            <w:spacing w:after="0" w:before="60" w:line="240" w:lineRule="auto"/>
            <w:ind w:left="360" w:firstLine="0"/>
            <w:rPr>
              <w:color w:val="1155cc"/>
              <w:u w:val="single"/>
            </w:rPr>
          </w:pPr>
          <w:hyperlink w:anchor="_heading=h.82d56bmnop5x">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2.5. Opšte karakteristike šumskih ekosistema</w:t>
              <w:tab/>
              <w:t xml:space="preserve">12</w:t>
            </w:r>
          </w:hyperlink>
          <w:r w:rsidDel="00000000" w:rsidR="00000000" w:rsidRPr="00000000">
            <w:rPr>
              <w:rtl w:val="0"/>
            </w:rPr>
          </w:r>
        </w:p>
        <w:p w:rsidR="00000000" w:rsidDel="00000000" w:rsidP="00000000" w:rsidRDefault="00000000" w:rsidRPr="00000000" w14:paraId="00000FAA">
          <w:pPr>
            <w:widowControl w:val="0"/>
            <w:tabs>
              <w:tab w:val="right" w:leader="none" w:pos="12000"/>
            </w:tabs>
            <w:spacing w:after="0" w:before="60" w:line="240" w:lineRule="auto"/>
            <w:ind w:left="360" w:firstLine="0"/>
            <w:rPr>
              <w:color w:val="1155cc"/>
              <w:u w:val="single"/>
            </w:rPr>
          </w:pPr>
          <w:hyperlink w:anchor="_heading=h.twfqzktop0za">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2.6. Ocena stanišnih i klimatskih uslova za razvoj vegetacije</w:t>
              <w:tab/>
              <w:t xml:space="preserve">12</w:t>
            </w:r>
          </w:hyperlink>
          <w:r w:rsidDel="00000000" w:rsidR="00000000" w:rsidRPr="00000000">
            <w:rPr>
              <w:rtl w:val="0"/>
            </w:rPr>
          </w:r>
        </w:p>
        <w:p w:rsidR="00000000" w:rsidDel="00000000" w:rsidP="00000000" w:rsidRDefault="00000000" w:rsidRPr="00000000" w14:paraId="00000FAB">
          <w:pPr>
            <w:widowControl w:val="0"/>
            <w:tabs>
              <w:tab w:val="right" w:leader="none" w:pos="12000"/>
            </w:tabs>
            <w:spacing w:after="0" w:before="60" w:line="240" w:lineRule="auto"/>
            <w:ind w:left="360" w:firstLine="0"/>
            <w:rPr>
              <w:color w:val="1155cc"/>
              <w:u w:val="single"/>
            </w:rPr>
          </w:pPr>
          <w:hyperlink w:anchor="_heading=h.9nov7b4k8qkc">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3. UTVRĐIVANJE FUNKCIJA ŠUMA I NAMENA POVRŠINA</w:t>
              <w:tab/>
              <w:t xml:space="preserve">12</w:t>
            </w:r>
          </w:hyperlink>
          <w:r w:rsidDel="00000000" w:rsidR="00000000" w:rsidRPr="00000000">
            <w:rPr>
              <w:rtl w:val="0"/>
            </w:rPr>
          </w:r>
        </w:p>
        <w:p w:rsidR="00000000" w:rsidDel="00000000" w:rsidP="00000000" w:rsidRDefault="00000000" w:rsidRPr="00000000" w14:paraId="00000FAC">
          <w:pPr>
            <w:widowControl w:val="0"/>
            <w:tabs>
              <w:tab w:val="right" w:leader="none" w:pos="12000"/>
            </w:tabs>
            <w:spacing w:after="0" w:before="60" w:line="240" w:lineRule="auto"/>
            <w:ind w:left="720" w:firstLine="0"/>
            <w:rPr>
              <w:color w:val="1155cc"/>
              <w:u w:val="single"/>
            </w:rPr>
          </w:pPr>
          <w:hyperlink w:anchor="_heading=h.a7mt4ridochc">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3.1. Osnovne postavke i kriterijumi pri prostorno-funkcionalnom reoniranju šuma i šumskih staništa</w:t>
              <w:tab/>
              <w:t xml:space="preserve">12</w:t>
            </w:r>
          </w:hyperlink>
          <w:r w:rsidDel="00000000" w:rsidR="00000000" w:rsidRPr="00000000">
            <w:rPr>
              <w:rtl w:val="0"/>
            </w:rPr>
          </w:r>
        </w:p>
        <w:p w:rsidR="00000000" w:rsidDel="00000000" w:rsidP="00000000" w:rsidRDefault="00000000" w:rsidRPr="00000000" w14:paraId="00000FAD">
          <w:pPr>
            <w:widowControl w:val="0"/>
            <w:tabs>
              <w:tab w:val="right" w:leader="none" w:pos="12000"/>
            </w:tabs>
            <w:spacing w:after="0" w:before="60" w:line="240" w:lineRule="auto"/>
            <w:ind w:left="360" w:firstLine="0"/>
            <w:rPr>
              <w:color w:val="1155cc"/>
              <w:u w:val="single"/>
            </w:rPr>
          </w:pPr>
          <w:hyperlink w:anchor="_heading=h.z01obo3kvnuj">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3.2. Funkcije šuma i namena površina</w:t>
              <w:tab/>
              <w:t xml:space="preserve">12</w:t>
            </w:r>
          </w:hyperlink>
          <w:r w:rsidDel="00000000" w:rsidR="00000000" w:rsidRPr="00000000">
            <w:rPr>
              <w:rtl w:val="0"/>
            </w:rPr>
          </w:r>
        </w:p>
        <w:p w:rsidR="00000000" w:rsidDel="00000000" w:rsidP="00000000" w:rsidRDefault="00000000" w:rsidRPr="00000000" w14:paraId="00000FAE">
          <w:pPr>
            <w:widowControl w:val="0"/>
            <w:tabs>
              <w:tab w:val="right" w:leader="none" w:pos="12000"/>
            </w:tabs>
            <w:spacing w:after="0" w:before="60" w:line="240" w:lineRule="auto"/>
            <w:ind w:left="720" w:firstLine="0"/>
            <w:rPr>
              <w:color w:val="1155cc"/>
              <w:u w:val="single"/>
            </w:rPr>
          </w:pPr>
          <w:hyperlink w:anchor="_heading=h.j8jfqncqpxrf">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3.2.1. Zaštitno-regulatorne funkcije</w:t>
              <w:tab/>
              <w:t xml:space="preserve">13</w:t>
            </w:r>
          </w:hyperlink>
          <w:r w:rsidDel="00000000" w:rsidR="00000000" w:rsidRPr="00000000">
            <w:rPr>
              <w:rtl w:val="0"/>
            </w:rPr>
          </w:r>
        </w:p>
        <w:p w:rsidR="00000000" w:rsidDel="00000000" w:rsidP="00000000" w:rsidRDefault="00000000" w:rsidRPr="00000000" w14:paraId="00000FAF">
          <w:pPr>
            <w:widowControl w:val="0"/>
            <w:tabs>
              <w:tab w:val="right" w:leader="none" w:pos="12000"/>
            </w:tabs>
            <w:spacing w:after="0" w:before="60" w:line="240" w:lineRule="auto"/>
            <w:ind w:left="720" w:firstLine="0"/>
            <w:rPr>
              <w:color w:val="1155cc"/>
              <w:u w:val="single"/>
            </w:rPr>
          </w:pPr>
          <w:hyperlink w:anchor="_heading=h.2987pitd0mi8">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3.2.2. Socio-kulturne i rekreativne funkcije</w:t>
              <w:tab/>
              <w:t xml:space="preserve">13</w:t>
            </w:r>
          </w:hyperlink>
          <w:r w:rsidDel="00000000" w:rsidR="00000000" w:rsidRPr="00000000">
            <w:rPr>
              <w:rtl w:val="0"/>
            </w:rPr>
          </w:r>
        </w:p>
        <w:p w:rsidR="00000000" w:rsidDel="00000000" w:rsidP="00000000" w:rsidRDefault="00000000" w:rsidRPr="00000000" w14:paraId="00000FB0">
          <w:pPr>
            <w:widowControl w:val="0"/>
            <w:tabs>
              <w:tab w:val="right" w:leader="none" w:pos="12000"/>
            </w:tabs>
            <w:spacing w:after="0" w:before="60" w:line="240" w:lineRule="auto"/>
            <w:ind w:left="720" w:firstLine="0"/>
            <w:rPr>
              <w:color w:val="1155cc"/>
              <w:u w:val="single"/>
            </w:rPr>
          </w:pPr>
          <w:hyperlink w:anchor="_heading=h.gmta094cshg2">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3.2.3. Proizvodne funkcije</w:t>
              <w:tab/>
              <w:t xml:space="preserve">13</w:t>
            </w:r>
          </w:hyperlink>
          <w:r w:rsidDel="00000000" w:rsidR="00000000" w:rsidRPr="00000000">
            <w:rPr>
              <w:rtl w:val="0"/>
            </w:rPr>
          </w:r>
        </w:p>
        <w:p w:rsidR="00000000" w:rsidDel="00000000" w:rsidP="00000000" w:rsidRDefault="00000000" w:rsidRPr="00000000" w14:paraId="00000FB1">
          <w:pPr>
            <w:widowControl w:val="0"/>
            <w:tabs>
              <w:tab w:val="right" w:leader="none" w:pos="12000"/>
            </w:tabs>
            <w:spacing w:after="0" w:before="60" w:line="240" w:lineRule="auto"/>
            <w:ind w:left="720" w:firstLine="0"/>
            <w:rPr>
              <w:color w:val="1155cc"/>
              <w:u w:val="single"/>
            </w:rPr>
          </w:pPr>
          <w:hyperlink w:anchor="_heading=h.xpyzc2gi9m23">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3.2.4. Određivanje osnovne namene površina</w:t>
              <w:tab/>
              <w:t xml:space="preserve">13</w:t>
            </w:r>
          </w:hyperlink>
          <w:r w:rsidDel="00000000" w:rsidR="00000000" w:rsidRPr="00000000">
            <w:rPr>
              <w:rtl w:val="0"/>
            </w:rPr>
          </w:r>
        </w:p>
        <w:p w:rsidR="00000000" w:rsidDel="00000000" w:rsidP="00000000" w:rsidRDefault="00000000" w:rsidRPr="00000000" w14:paraId="00000FB2">
          <w:pPr>
            <w:widowControl w:val="0"/>
            <w:tabs>
              <w:tab w:val="right" w:leader="none" w:pos="12000"/>
            </w:tabs>
            <w:spacing w:after="0" w:before="60" w:line="240" w:lineRule="auto"/>
            <w:ind w:left="360" w:firstLine="0"/>
            <w:rPr>
              <w:color w:val="1155cc"/>
              <w:u w:val="single"/>
            </w:rPr>
          </w:pPr>
          <w:hyperlink w:anchor="_heading=h.bl14bpu2gz72">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3.3. Gazdinski tipovi</w:t>
              <w:tab/>
              <w:t xml:space="preserve">13</w:t>
            </w:r>
          </w:hyperlink>
          <w:r w:rsidDel="00000000" w:rsidR="00000000" w:rsidRPr="00000000">
            <w:rPr>
              <w:rtl w:val="0"/>
            </w:rPr>
          </w:r>
        </w:p>
        <w:p w:rsidR="00000000" w:rsidDel="00000000" w:rsidP="00000000" w:rsidRDefault="00000000" w:rsidRPr="00000000" w14:paraId="00000FB3">
          <w:pPr>
            <w:widowControl w:val="0"/>
            <w:tabs>
              <w:tab w:val="right" w:leader="none" w:pos="12000"/>
            </w:tabs>
            <w:spacing w:after="0" w:before="60" w:line="240" w:lineRule="auto"/>
            <w:ind w:left="1080" w:firstLine="0"/>
            <w:rPr>
              <w:color w:val="1155cc"/>
              <w:u w:val="single"/>
            </w:rPr>
          </w:pPr>
          <w:hyperlink w:anchor="_heading=h.4o7rr9q75kuz">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Tabela 3.1 - Šifre i nazivi gazdinskih tipova</w:t>
              <w:tab/>
              <w:t xml:space="preserve">14</w:t>
            </w:r>
          </w:hyperlink>
          <w:r w:rsidDel="00000000" w:rsidR="00000000" w:rsidRPr="00000000">
            <w:rPr>
              <w:rtl w:val="0"/>
            </w:rPr>
          </w:r>
        </w:p>
        <w:p w:rsidR="00000000" w:rsidDel="00000000" w:rsidP="00000000" w:rsidRDefault="00000000" w:rsidRPr="00000000" w14:paraId="00000FB4">
          <w:pPr>
            <w:widowControl w:val="0"/>
            <w:tabs>
              <w:tab w:val="right" w:leader="none" w:pos="12000"/>
            </w:tabs>
            <w:spacing w:after="0" w:before="60" w:line="240" w:lineRule="auto"/>
            <w:rPr>
              <w:b w:val="0"/>
              <w:bCs w:val="0"/>
              <w:color w:val="1155cc"/>
              <w:u w:val="single"/>
            </w:rPr>
          </w:pPr>
          <w:hyperlink w:anchor="_heading=h.jwul3ekzvowk">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4. STANJE ŠUMA I ŠUMSKIH STANIŠTA</w:t>
              <w:tab/>
              <w:t xml:space="preserve">14</w:t>
            </w:r>
          </w:hyperlink>
          <w:r w:rsidDel="00000000" w:rsidR="00000000" w:rsidRPr="00000000">
            <w:rPr>
              <w:rtl w:val="0"/>
            </w:rPr>
          </w:r>
        </w:p>
        <w:p w:rsidR="00000000" w:rsidDel="00000000" w:rsidP="00000000" w:rsidRDefault="00000000" w:rsidRPr="00000000" w14:paraId="00000FB5">
          <w:pPr>
            <w:widowControl w:val="0"/>
            <w:tabs>
              <w:tab w:val="right" w:leader="none" w:pos="12000"/>
            </w:tabs>
            <w:spacing w:after="0" w:before="60" w:line="240" w:lineRule="auto"/>
            <w:ind w:left="360" w:firstLine="0"/>
            <w:rPr>
              <w:color w:val="1155cc"/>
              <w:u w:val="single"/>
            </w:rPr>
          </w:pPr>
          <w:hyperlink w:anchor="_heading=h.j49m0hyxe3d5">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4.1. Stanje šuma po opštinama</w:t>
              <w:tab/>
              <w:t xml:space="preserve">14</w:t>
            </w:r>
          </w:hyperlink>
          <w:r w:rsidDel="00000000" w:rsidR="00000000" w:rsidRPr="00000000">
            <w:rPr>
              <w:rtl w:val="0"/>
            </w:rPr>
          </w:r>
        </w:p>
        <w:p w:rsidR="00000000" w:rsidDel="00000000" w:rsidP="00000000" w:rsidRDefault="00000000" w:rsidRPr="00000000" w14:paraId="00000FB6">
          <w:pPr>
            <w:widowControl w:val="0"/>
            <w:tabs>
              <w:tab w:val="right" w:leader="none" w:pos="12000"/>
            </w:tabs>
            <w:spacing w:after="0" w:before="60" w:line="240" w:lineRule="auto"/>
            <w:ind w:left="1080" w:firstLine="0"/>
            <w:rPr>
              <w:color w:val="1155cc"/>
              <w:u w:val="single"/>
            </w:rPr>
          </w:pPr>
          <w:hyperlink w:anchor="_heading=h.ekn350z1kmt">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Tabela 4.1 - Stanje šuma po opštinama</w:t>
              <w:tab/>
              <w:t xml:space="preserve">14</w:t>
            </w:r>
          </w:hyperlink>
          <w:r w:rsidDel="00000000" w:rsidR="00000000" w:rsidRPr="00000000">
            <w:rPr>
              <w:rtl w:val="0"/>
            </w:rPr>
          </w:r>
        </w:p>
        <w:p w:rsidR="00000000" w:rsidDel="00000000" w:rsidP="00000000" w:rsidRDefault="00000000" w:rsidRPr="00000000" w14:paraId="00000FB7">
          <w:pPr>
            <w:widowControl w:val="0"/>
            <w:tabs>
              <w:tab w:val="right" w:leader="none" w:pos="12000"/>
            </w:tabs>
            <w:spacing w:after="0" w:before="60" w:line="240" w:lineRule="auto"/>
            <w:ind w:left="360" w:firstLine="0"/>
            <w:rPr>
              <w:color w:val="1155cc"/>
              <w:u w:val="single"/>
            </w:rPr>
          </w:pPr>
          <w:hyperlink w:anchor="_heading=h.2dz6ni6y8gk1">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4.2. Stanje šuma po nameni</w:t>
              <w:tab/>
              <w:t xml:space="preserve">14</w:t>
            </w:r>
          </w:hyperlink>
          <w:r w:rsidDel="00000000" w:rsidR="00000000" w:rsidRPr="00000000">
            <w:rPr>
              <w:rtl w:val="0"/>
            </w:rPr>
          </w:r>
        </w:p>
        <w:p w:rsidR="00000000" w:rsidDel="00000000" w:rsidP="00000000" w:rsidRDefault="00000000" w:rsidRPr="00000000" w14:paraId="00000FB8">
          <w:pPr>
            <w:widowControl w:val="0"/>
            <w:tabs>
              <w:tab w:val="right" w:leader="none" w:pos="12000"/>
            </w:tabs>
            <w:spacing w:after="0" w:before="60" w:line="240" w:lineRule="auto"/>
            <w:ind w:left="1080" w:firstLine="0"/>
            <w:rPr>
              <w:color w:val="1155cc"/>
              <w:u w:val="single"/>
            </w:rPr>
          </w:pPr>
          <w:hyperlink w:anchor="_heading=h.bub0h9bccgx7">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Tabela 4.2 - Stanje šuma po namenskim celinama</w:t>
              <w:tab/>
              <w:t xml:space="preserve">15</w:t>
            </w:r>
          </w:hyperlink>
          <w:r w:rsidDel="00000000" w:rsidR="00000000" w:rsidRPr="00000000">
            <w:rPr>
              <w:rtl w:val="0"/>
            </w:rPr>
          </w:r>
        </w:p>
        <w:p w:rsidR="00000000" w:rsidDel="00000000" w:rsidP="00000000" w:rsidRDefault="00000000" w:rsidRPr="00000000" w14:paraId="00000FB9">
          <w:pPr>
            <w:widowControl w:val="0"/>
            <w:tabs>
              <w:tab w:val="right" w:leader="none" w:pos="12000"/>
            </w:tabs>
            <w:spacing w:after="0" w:before="60" w:line="240" w:lineRule="auto"/>
            <w:ind w:left="360" w:firstLine="0"/>
            <w:rPr>
              <w:color w:val="1155cc"/>
              <w:u w:val="single"/>
            </w:rPr>
          </w:pPr>
          <w:hyperlink w:anchor="_heading=h.xv60hukld1mg">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4.3. Stanje šuma po gazdinskim klasama</w:t>
              <w:tab/>
              <w:t xml:space="preserve">15</w:t>
            </w:r>
          </w:hyperlink>
          <w:r w:rsidDel="00000000" w:rsidR="00000000" w:rsidRPr="00000000">
            <w:rPr>
              <w:rtl w:val="0"/>
            </w:rPr>
          </w:r>
        </w:p>
        <w:p w:rsidR="00000000" w:rsidDel="00000000" w:rsidP="00000000" w:rsidRDefault="00000000" w:rsidRPr="00000000" w14:paraId="00000FBA">
          <w:pPr>
            <w:widowControl w:val="0"/>
            <w:tabs>
              <w:tab w:val="right" w:leader="none" w:pos="12000"/>
            </w:tabs>
            <w:spacing w:after="0" w:before="60" w:line="240" w:lineRule="auto"/>
            <w:ind w:left="1080" w:firstLine="0"/>
            <w:rPr>
              <w:color w:val="1155cc"/>
              <w:u w:val="single"/>
            </w:rPr>
          </w:pPr>
          <w:hyperlink w:anchor="_heading=h.211aoyds7y0w">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Tabela 4.3 - Stanje šuma po gazdinskim tipovima</w:t>
              <w:tab/>
              <w:t xml:space="preserve">15</w:t>
            </w:r>
          </w:hyperlink>
          <w:r w:rsidDel="00000000" w:rsidR="00000000" w:rsidRPr="00000000">
            <w:rPr>
              <w:rtl w:val="0"/>
            </w:rPr>
          </w:r>
        </w:p>
        <w:p w:rsidR="00000000" w:rsidDel="00000000" w:rsidP="00000000" w:rsidRDefault="00000000" w:rsidRPr="00000000" w14:paraId="00000FBB">
          <w:pPr>
            <w:widowControl w:val="0"/>
            <w:tabs>
              <w:tab w:val="right" w:leader="none" w:pos="12000"/>
            </w:tabs>
            <w:spacing w:after="0" w:before="60" w:line="240" w:lineRule="auto"/>
            <w:ind w:left="360" w:firstLine="0"/>
            <w:rPr>
              <w:color w:val="1155cc"/>
              <w:u w:val="single"/>
            </w:rPr>
          </w:pPr>
          <w:hyperlink w:anchor="_heading=h.yu0i1a99ojbw">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4.4. Stanje šuma po poreklu i očuvanosti</w:t>
              <w:tab/>
              <w:t xml:space="preserve">15</w:t>
            </w:r>
          </w:hyperlink>
          <w:r w:rsidDel="00000000" w:rsidR="00000000" w:rsidRPr="00000000">
            <w:rPr>
              <w:rtl w:val="0"/>
            </w:rPr>
          </w:r>
        </w:p>
        <w:p w:rsidR="00000000" w:rsidDel="00000000" w:rsidP="00000000" w:rsidRDefault="00000000" w:rsidRPr="00000000" w14:paraId="00000FBC">
          <w:pPr>
            <w:widowControl w:val="0"/>
            <w:tabs>
              <w:tab w:val="right" w:leader="none" w:pos="12000"/>
            </w:tabs>
            <w:spacing w:after="0" w:before="60" w:line="240" w:lineRule="auto"/>
            <w:ind w:left="1080" w:firstLine="0"/>
            <w:rPr>
              <w:color w:val="1155cc"/>
              <w:u w:val="single"/>
            </w:rPr>
          </w:pPr>
          <w:hyperlink w:anchor="_heading=h.28ufixsl187l">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Tabela 4.4 - Stanje šuma po poreklu i očuvanosti</w:t>
              <w:tab/>
              <w:t xml:space="preserve">16</w:t>
            </w:r>
          </w:hyperlink>
          <w:r w:rsidDel="00000000" w:rsidR="00000000" w:rsidRPr="00000000">
            <w:rPr>
              <w:rtl w:val="0"/>
            </w:rPr>
          </w:r>
        </w:p>
        <w:p w:rsidR="00000000" w:rsidDel="00000000" w:rsidP="00000000" w:rsidRDefault="00000000" w:rsidRPr="00000000" w14:paraId="00000FBD">
          <w:pPr>
            <w:widowControl w:val="0"/>
            <w:tabs>
              <w:tab w:val="right" w:leader="none" w:pos="12000"/>
            </w:tabs>
            <w:spacing w:after="0" w:before="60" w:line="240" w:lineRule="auto"/>
            <w:ind w:left="360" w:firstLine="0"/>
            <w:rPr>
              <w:color w:val="1155cc"/>
              <w:u w:val="single"/>
            </w:rPr>
          </w:pPr>
          <w:hyperlink w:anchor="_heading=h.whi4nouzrbra">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4.5.Stanje šuma po mešovitosti</w:t>
              <w:tab/>
              <w:t xml:space="preserve">16</w:t>
            </w:r>
          </w:hyperlink>
          <w:r w:rsidDel="00000000" w:rsidR="00000000" w:rsidRPr="00000000">
            <w:rPr>
              <w:rtl w:val="0"/>
            </w:rPr>
          </w:r>
        </w:p>
        <w:p w:rsidR="00000000" w:rsidDel="00000000" w:rsidP="00000000" w:rsidRDefault="00000000" w:rsidRPr="00000000" w14:paraId="00000FBE">
          <w:pPr>
            <w:widowControl w:val="0"/>
            <w:tabs>
              <w:tab w:val="right" w:leader="none" w:pos="12000"/>
            </w:tabs>
            <w:spacing w:after="0" w:before="60" w:line="240" w:lineRule="auto"/>
            <w:ind w:left="1080" w:firstLine="0"/>
            <w:rPr>
              <w:color w:val="1155cc"/>
              <w:u w:val="single"/>
            </w:rPr>
          </w:pPr>
          <w:hyperlink w:anchor="_heading=h.xhwrtynnz2ec">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Tabela 4.5 - Stanje šuma po mešovitosti</w:t>
              <w:tab/>
              <w:t xml:space="preserve">16</w:t>
            </w:r>
          </w:hyperlink>
          <w:r w:rsidDel="00000000" w:rsidR="00000000" w:rsidRPr="00000000">
            <w:rPr>
              <w:rtl w:val="0"/>
            </w:rPr>
          </w:r>
        </w:p>
        <w:p w:rsidR="00000000" w:rsidDel="00000000" w:rsidP="00000000" w:rsidRDefault="00000000" w:rsidRPr="00000000" w14:paraId="00000FBF">
          <w:pPr>
            <w:widowControl w:val="0"/>
            <w:tabs>
              <w:tab w:val="right" w:leader="none" w:pos="12000"/>
            </w:tabs>
            <w:spacing w:after="0" w:before="60" w:line="240" w:lineRule="auto"/>
            <w:ind w:left="360" w:firstLine="0"/>
            <w:rPr>
              <w:color w:val="1155cc"/>
              <w:u w:val="single"/>
            </w:rPr>
          </w:pPr>
          <w:hyperlink w:anchor="_heading=h.4v0qou3gh3q7">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4.6. Stanje šuma po vrstama drveća</w:t>
              <w:tab/>
              <w:t xml:space="preserve">16</w:t>
            </w:r>
          </w:hyperlink>
          <w:r w:rsidDel="00000000" w:rsidR="00000000" w:rsidRPr="00000000">
            <w:rPr>
              <w:rtl w:val="0"/>
            </w:rPr>
          </w:r>
        </w:p>
        <w:p w:rsidR="00000000" w:rsidDel="00000000" w:rsidP="00000000" w:rsidRDefault="00000000" w:rsidRPr="00000000" w14:paraId="00000FC0">
          <w:pPr>
            <w:widowControl w:val="0"/>
            <w:tabs>
              <w:tab w:val="right" w:leader="none" w:pos="12000"/>
            </w:tabs>
            <w:spacing w:after="0" w:before="60" w:line="240" w:lineRule="auto"/>
            <w:ind w:left="1080" w:firstLine="0"/>
            <w:rPr>
              <w:color w:val="1155cc"/>
              <w:u w:val="single"/>
            </w:rPr>
          </w:pPr>
          <w:hyperlink w:anchor="_heading=h.3ww19osqzj83">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Tabela 4.6 - Stanje šuma po vrstama drveća</w:t>
              <w:tab/>
              <w:t xml:space="preserve">17</w:t>
            </w:r>
          </w:hyperlink>
          <w:r w:rsidDel="00000000" w:rsidR="00000000" w:rsidRPr="00000000">
            <w:rPr>
              <w:rtl w:val="0"/>
            </w:rPr>
          </w:r>
        </w:p>
        <w:p w:rsidR="00000000" w:rsidDel="00000000" w:rsidP="00000000" w:rsidRDefault="00000000" w:rsidRPr="00000000" w14:paraId="00000FC1">
          <w:pPr>
            <w:widowControl w:val="0"/>
            <w:tabs>
              <w:tab w:val="right" w:leader="none" w:pos="12000"/>
            </w:tabs>
            <w:spacing w:after="0" w:before="60" w:line="240" w:lineRule="auto"/>
            <w:ind w:left="360" w:firstLine="0"/>
            <w:rPr>
              <w:color w:val="1155cc"/>
              <w:u w:val="single"/>
            </w:rPr>
          </w:pPr>
          <w:hyperlink w:anchor="_heading=h.r8y8gmyxooj1">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4.7. Stanje šuma po debljinskoj strukturi</w:t>
              <w:tab/>
              <w:t xml:space="preserve">17</w:t>
            </w:r>
          </w:hyperlink>
          <w:r w:rsidDel="00000000" w:rsidR="00000000" w:rsidRPr="00000000">
            <w:rPr>
              <w:rtl w:val="0"/>
            </w:rPr>
          </w:r>
        </w:p>
        <w:p w:rsidR="00000000" w:rsidDel="00000000" w:rsidP="00000000" w:rsidRDefault="00000000" w:rsidRPr="00000000" w14:paraId="00000FC2">
          <w:pPr>
            <w:widowControl w:val="0"/>
            <w:tabs>
              <w:tab w:val="right" w:leader="none" w:pos="12000"/>
            </w:tabs>
            <w:spacing w:after="0" w:before="60" w:line="240" w:lineRule="auto"/>
            <w:ind w:left="1080" w:firstLine="0"/>
            <w:rPr>
              <w:color w:val="1155cc"/>
              <w:u w:val="single"/>
            </w:rPr>
          </w:pPr>
          <w:hyperlink w:anchor="_heading=h.nba24kejd941">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Tabela 4.7 - Debljinska struktura</w:t>
              <w:tab/>
              <w:t xml:space="preserve">17</w:t>
            </w:r>
          </w:hyperlink>
          <w:r w:rsidDel="00000000" w:rsidR="00000000" w:rsidRPr="00000000">
            <w:rPr>
              <w:rtl w:val="0"/>
            </w:rPr>
          </w:r>
        </w:p>
        <w:p w:rsidR="00000000" w:rsidDel="00000000" w:rsidP="00000000" w:rsidRDefault="00000000" w:rsidRPr="00000000" w14:paraId="00000FC3">
          <w:pPr>
            <w:widowControl w:val="0"/>
            <w:tabs>
              <w:tab w:val="right" w:leader="none" w:pos="12000"/>
            </w:tabs>
            <w:spacing w:after="0" w:before="60" w:line="240" w:lineRule="auto"/>
            <w:ind w:left="360" w:firstLine="0"/>
            <w:rPr>
              <w:color w:val="1155cc"/>
              <w:u w:val="single"/>
            </w:rPr>
          </w:pPr>
          <w:hyperlink w:anchor="_heading=h.2zng2mhjcprg">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4.8. Stanje šuma po starosti</w:t>
              <w:tab/>
              <w:t xml:space="preserve">17</w:t>
            </w:r>
          </w:hyperlink>
          <w:r w:rsidDel="00000000" w:rsidR="00000000" w:rsidRPr="00000000">
            <w:rPr>
              <w:rtl w:val="0"/>
            </w:rPr>
          </w:r>
        </w:p>
        <w:p w:rsidR="00000000" w:rsidDel="00000000" w:rsidP="00000000" w:rsidRDefault="00000000" w:rsidRPr="00000000" w14:paraId="00000FC4">
          <w:pPr>
            <w:widowControl w:val="0"/>
            <w:tabs>
              <w:tab w:val="right" w:leader="none" w:pos="12000"/>
            </w:tabs>
            <w:spacing w:after="0" w:before="60" w:line="240" w:lineRule="auto"/>
            <w:ind w:left="1080" w:firstLine="0"/>
            <w:rPr>
              <w:color w:val="1155cc"/>
              <w:u w:val="single"/>
            </w:rPr>
          </w:pPr>
          <w:hyperlink w:anchor="_heading=h.heeu2k2nkzhg">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Tabela 4.8 - Starosna struktura za gazdinske tipove</w:t>
              <w:tab/>
              <w:t xml:space="preserve">17</w:t>
            </w:r>
          </w:hyperlink>
          <w:r w:rsidDel="00000000" w:rsidR="00000000" w:rsidRPr="00000000">
            <w:rPr>
              <w:rtl w:val="0"/>
            </w:rPr>
          </w:r>
        </w:p>
        <w:p w:rsidR="00000000" w:rsidDel="00000000" w:rsidP="00000000" w:rsidRDefault="00000000" w:rsidRPr="00000000" w14:paraId="00000FC5">
          <w:pPr>
            <w:widowControl w:val="0"/>
            <w:tabs>
              <w:tab w:val="right" w:leader="none" w:pos="12000"/>
            </w:tabs>
            <w:spacing w:after="0" w:before="60" w:line="240" w:lineRule="auto"/>
            <w:ind w:left="1080" w:firstLine="0"/>
            <w:rPr>
              <w:color w:val="1155cc"/>
              <w:u w:val="single"/>
            </w:rPr>
          </w:pPr>
          <w:hyperlink w:anchor="_heading=h.v9nc05od9tn7">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širina dobnog razreda 5 godina</w:t>
              <w:tab/>
              <w:t xml:space="preserve">17</w:t>
            </w:r>
          </w:hyperlink>
          <w:r w:rsidDel="00000000" w:rsidR="00000000" w:rsidRPr="00000000">
            <w:rPr>
              <w:rtl w:val="0"/>
            </w:rPr>
          </w:r>
        </w:p>
        <w:p w:rsidR="00000000" w:rsidDel="00000000" w:rsidP="00000000" w:rsidRDefault="00000000" w:rsidRPr="00000000" w14:paraId="00000FC6">
          <w:pPr>
            <w:widowControl w:val="0"/>
            <w:tabs>
              <w:tab w:val="right" w:leader="none" w:pos="12000"/>
            </w:tabs>
            <w:spacing w:after="0" w:before="60" w:line="240" w:lineRule="auto"/>
            <w:ind w:left="360" w:firstLine="0"/>
            <w:rPr>
              <w:color w:val="1155cc"/>
              <w:u w:val="single"/>
            </w:rPr>
          </w:pPr>
          <w:hyperlink w:anchor="_heading=h.j65ewocr2uex">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4.9. Stanje veštački podignutih sastojina</w:t>
              <w:tab/>
              <w:t xml:space="preserve">18</w:t>
            </w:r>
          </w:hyperlink>
          <w:r w:rsidDel="00000000" w:rsidR="00000000" w:rsidRPr="00000000">
            <w:rPr>
              <w:rtl w:val="0"/>
            </w:rPr>
          </w:r>
        </w:p>
        <w:p w:rsidR="00000000" w:rsidDel="00000000" w:rsidP="00000000" w:rsidRDefault="00000000" w:rsidRPr="00000000" w14:paraId="00000FC7">
          <w:pPr>
            <w:widowControl w:val="0"/>
            <w:tabs>
              <w:tab w:val="right" w:leader="none" w:pos="12000"/>
            </w:tabs>
            <w:spacing w:after="0" w:before="60" w:line="240" w:lineRule="auto"/>
            <w:ind w:left="360" w:firstLine="0"/>
            <w:rPr>
              <w:color w:val="1155cc"/>
              <w:u w:val="single"/>
            </w:rPr>
          </w:pPr>
          <w:hyperlink w:anchor="_heading=h.1rarc7g4s0wb">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4.10. Zdravstveno stanje i ugroženost šuma od štetnih uticaja</w:t>
              <w:tab/>
              <w:t xml:space="preserve">18</w:t>
            </w:r>
          </w:hyperlink>
          <w:r w:rsidDel="00000000" w:rsidR="00000000" w:rsidRPr="00000000">
            <w:rPr>
              <w:rtl w:val="0"/>
            </w:rPr>
          </w:r>
        </w:p>
        <w:p w:rsidR="00000000" w:rsidDel="00000000" w:rsidP="00000000" w:rsidRDefault="00000000" w:rsidRPr="00000000" w14:paraId="00000FC8">
          <w:pPr>
            <w:widowControl w:val="0"/>
            <w:tabs>
              <w:tab w:val="right" w:leader="none" w:pos="12000"/>
            </w:tabs>
            <w:spacing w:after="0" w:before="60" w:line="240" w:lineRule="auto"/>
            <w:ind w:left="360" w:firstLine="0"/>
            <w:rPr>
              <w:color w:val="1155cc"/>
              <w:u w:val="single"/>
            </w:rPr>
          </w:pPr>
          <w:hyperlink w:anchor="_heading=h.n5rgh15wbh27">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4.11. Stanje neobraslih površina</w:t>
              <w:tab/>
              <w:t xml:space="preserve">19</w:t>
            </w:r>
          </w:hyperlink>
          <w:r w:rsidDel="00000000" w:rsidR="00000000" w:rsidRPr="00000000">
            <w:rPr>
              <w:rtl w:val="0"/>
            </w:rPr>
          </w:r>
        </w:p>
        <w:p w:rsidR="00000000" w:rsidDel="00000000" w:rsidP="00000000" w:rsidRDefault="00000000" w:rsidRPr="00000000" w14:paraId="00000FC9">
          <w:pPr>
            <w:widowControl w:val="0"/>
            <w:tabs>
              <w:tab w:val="right" w:leader="none" w:pos="12000"/>
            </w:tabs>
            <w:spacing w:after="0" w:before="60" w:line="240" w:lineRule="auto"/>
            <w:ind w:left="360" w:firstLine="0"/>
            <w:rPr>
              <w:color w:val="1155cc"/>
              <w:u w:val="single"/>
            </w:rPr>
          </w:pPr>
          <w:hyperlink w:anchor="_heading=h.kbwi7k63o4vf">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4.12. Stanje rasadničke proizvodnje</w:t>
              <w:tab/>
              <w:t xml:space="preserve">19</w:t>
            </w:r>
          </w:hyperlink>
          <w:r w:rsidDel="00000000" w:rsidR="00000000" w:rsidRPr="00000000">
            <w:rPr>
              <w:rtl w:val="0"/>
            </w:rPr>
          </w:r>
        </w:p>
        <w:p w:rsidR="00000000" w:rsidDel="00000000" w:rsidP="00000000" w:rsidRDefault="00000000" w:rsidRPr="00000000" w14:paraId="00000FCA">
          <w:pPr>
            <w:widowControl w:val="0"/>
            <w:tabs>
              <w:tab w:val="right" w:leader="none" w:pos="12000"/>
            </w:tabs>
            <w:spacing w:after="0" w:before="60" w:line="240" w:lineRule="auto"/>
            <w:ind w:left="360" w:firstLine="0"/>
            <w:rPr>
              <w:color w:val="1155cc"/>
              <w:u w:val="single"/>
            </w:rPr>
          </w:pPr>
          <w:hyperlink w:anchor="_heading=h.35qvronkl1g">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4.13. Stanje fonda divljači</w:t>
              <w:tab/>
              <w:t xml:space="preserve">19</w:t>
            </w:r>
          </w:hyperlink>
          <w:r w:rsidDel="00000000" w:rsidR="00000000" w:rsidRPr="00000000">
            <w:rPr>
              <w:rtl w:val="0"/>
            </w:rPr>
          </w:r>
        </w:p>
        <w:p w:rsidR="00000000" w:rsidDel="00000000" w:rsidP="00000000" w:rsidRDefault="00000000" w:rsidRPr="00000000" w14:paraId="00000FCB">
          <w:pPr>
            <w:widowControl w:val="0"/>
            <w:tabs>
              <w:tab w:val="right" w:leader="none" w:pos="12000"/>
            </w:tabs>
            <w:spacing w:after="0" w:before="60" w:line="240" w:lineRule="auto"/>
            <w:ind w:left="360" w:firstLine="0"/>
            <w:rPr>
              <w:color w:val="1155cc"/>
              <w:u w:val="single"/>
            </w:rPr>
          </w:pPr>
          <w:hyperlink w:anchor="_heading=h.kfja3oqs7c4y">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4.14. Prirodne retkosti i zaštićeni prirodni objekti u gazdinskoj jedinici</w:t>
              <w:tab/>
              <w:t xml:space="preserve">20</w:t>
            </w:r>
          </w:hyperlink>
          <w:r w:rsidDel="00000000" w:rsidR="00000000" w:rsidRPr="00000000">
            <w:rPr>
              <w:rtl w:val="0"/>
            </w:rPr>
          </w:r>
        </w:p>
        <w:p w:rsidR="00000000" w:rsidDel="00000000" w:rsidP="00000000" w:rsidRDefault="00000000" w:rsidRPr="00000000" w14:paraId="00000FCC">
          <w:pPr>
            <w:widowControl w:val="0"/>
            <w:tabs>
              <w:tab w:val="right" w:leader="none" w:pos="12000"/>
            </w:tabs>
            <w:spacing w:after="0" w:before="60" w:line="240" w:lineRule="auto"/>
            <w:ind w:left="360" w:firstLine="0"/>
            <w:rPr>
              <w:color w:val="1155cc"/>
              <w:u w:val="single"/>
            </w:rPr>
          </w:pPr>
          <w:hyperlink w:anchor="_heading=h.a87kldp9hmwj">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4.15. Opšti osvrt na zatečeno stanje sastojina</w:t>
              <w:tab/>
              <w:t xml:space="preserve">21</w:t>
            </w:r>
          </w:hyperlink>
          <w:r w:rsidDel="00000000" w:rsidR="00000000" w:rsidRPr="00000000">
            <w:rPr>
              <w:rtl w:val="0"/>
            </w:rPr>
          </w:r>
        </w:p>
        <w:p w:rsidR="00000000" w:rsidDel="00000000" w:rsidP="00000000" w:rsidRDefault="00000000" w:rsidRPr="00000000" w14:paraId="00000FCD">
          <w:pPr>
            <w:widowControl w:val="0"/>
            <w:tabs>
              <w:tab w:val="right" w:leader="none" w:pos="12000"/>
            </w:tabs>
            <w:spacing w:after="0" w:before="60" w:line="240" w:lineRule="auto"/>
            <w:rPr>
              <w:b w:val="0"/>
              <w:bCs w:val="0"/>
              <w:color w:val="1155cc"/>
              <w:u w:val="single"/>
            </w:rPr>
          </w:pPr>
          <w:hyperlink w:anchor="_heading=h.7delcmu2c3ky">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5. STANJE ŠUMSKIH SAOBRAĆAJNICA</w:t>
              <w:tab/>
              <w:t xml:space="preserve">21</w:t>
            </w:r>
          </w:hyperlink>
          <w:r w:rsidDel="00000000" w:rsidR="00000000" w:rsidRPr="00000000">
            <w:rPr>
              <w:rtl w:val="0"/>
            </w:rPr>
          </w:r>
        </w:p>
        <w:p w:rsidR="00000000" w:rsidDel="00000000" w:rsidP="00000000" w:rsidRDefault="00000000" w:rsidRPr="00000000" w14:paraId="00000FCE">
          <w:pPr>
            <w:widowControl w:val="0"/>
            <w:tabs>
              <w:tab w:val="right" w:leader="none" w:pos="12000"/>
            </w:tabs>
            <w:spacing w:after="0" w:before="60" w:line="240" w:lineRule="auto"/>
            <w:rPr>
              <w:b w:val="0"/>
              <w:bCs w:val="0"/>
              <w:color w:val="1155cc"/>
              <w:u w:val="single"/>
            </w:rPr>
          </w:pPr>
          <w:hyperlink w:anchor="_heading=h.8gxyrji5dp5i">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6. ANALIZA I OCENA GAZDOVANJA U PRETHODNOM</w:t>
              <w:tab/>
              <w:t xml:space="preserve">21</w:t>
            </w:r>
          </w:hyperlink>
          <w:r w:rsidDel="00000000" w:rsidR="00000000" w:rsidRPr="00000000">
            <w:rPr>
              <w:rtl w:val="0"/>
            </w:rPr>
          </w:r>
        </w:p>
        <w:p w:rsidR="00000000" w:rsidDel="00000000" w:rsidP="00000000" w:rsidRDefault="00000000" w:rsidRPr="00000000" w14:paraId="00000FCF">
          <w:pPr>
            <w:widowControl w:val="0"/>
            <w:tabs>
              <w:tab w:val="right" w:leader="none" w:pos="12000"/>
            </w:tabs>
            <w:spacing w:after="0" w:before="60" w:line="240" w:lineRule="auto"/>
            <w:rPr>
              <w:b w:val="0"/>
              <w:bCs w:val="0"/>
              <w:color w:val="1155cc"/>
              <w:u w:val="single"/>
            </w:rPr>
          </w:pPr>
          <w:hyperlink w:anchor="_heading=h.ppj0gcrk2m9o">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UREĐAJNOM PERIODU</w:t>
              <w:tab/>
              <w:t xml:space="preserve">21</w:t>
            </w:r>
          </w:hyperlink>
          <w:r w:rsidDel="00000000" w:rsidR="00000000" w:rsidRPr="00000000">
            <w:rPr>
              <w:rtl w:val="0"/>
            </w:rPr>
          </w:r>
        </w:p>
        <w:p w:rsidR="00000000" w:rsidDel="00000000" w:rsidP="00000000" w:rsidRDefault="00000000" w:rsidRPr="00000000" w14:paraId="00000FD0">
          <w:pPr>
            <w:widowControl w:val="0"/>
            <w:tabs>
              <w:tab w:val="right" w:leader="none" w:pos="12000"/>
            </w:tabs>
            <w:spacing w:after="0" w:before="60" w:line="240" w:lineRule="auto"/>
            <w:rPr>
              <w:b w:val="0"/>
              <w:bCs w:val="0"/>
              <w:color w:val="1155cc"/>
              <w:u w:val="single"/>
            </w:rPr>
          </w:pPr>
          <w:hyperlink w:anchor="_heading=h.oret4sj3kzzi">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7. UTVRĐIVANJE POSEBNIH CILJEVA I MERA ZA NJIHOVO</w:t>
              <w:tab/>
              <w:t xml:space="preserve">21</w:t>
            </w:r>
          </w:hyperlink>
          <w:r w:rsidDel="00000000" w:rsidR="00000000" w:rsidRPr="00000000">
            <w:rPr>
              <w:rtl w:val="0"/>
            </w:rPr>
          </w:r>
        </w:p>
        <w:p w:rsidR="00000000" w:rsidDel="00000000" w:rsidP="00000000" w:rsidRDefault="00000000" w:rsidRPr="00000000" w14:paraId="00000FD1">
          <w:pPr>
            <w:widowControl w:val="0"/>
            <w:tabs>
              <w:tab w:val="right" w:leader="none" w:pos="12000"/>
            </w:tabs>
            <w:spacing w:after="0" w:before="60" w:line="240" w:lineRule="auto"/>
            <w:rPr>
              <w:b w:val="0"/>
              <w:bCs w:val="0"/>
              <w:color w:val="1155cc"/>
              <w:u w:val="single"/>
            </w:rPr>
          </w:pPr>
          <w:hyperlink w:anchor="_heading=h.2rst2aqhykwe">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OSTVARIVANJE</w:t>
              <w:tab/>
              <w:t xml:space="preserve">21</w:t>
            </w:r>
          </w:hyperlink>
          <w:r w:rsidDel="00000000" w:rsidR="00000000" w:rsidRPr="00000000">
            <w:rPr>
              <w:rtl w:val="0"/>
            </w:rPr>
          </w:r>
        </w:p>
        <w:p w:rsidR="00000000" w:rsidDel="00000000" w:rsidP="00000000" w:rsidRDefault="00000000" w:rsidRPr="00000000" w14:paraId="00000FD2">
          <w:pPr>
            <w:widowControl w:val="0"/>
            <w:tabs>
              <w:tab w:val="right" w:leader="none" w:pos="12000"/>
            </w:tabs>
            <w:spacing w:after="0" w:before="60" w:line="240" w:lineRule="auto"/>
            <w:ind w:left="360" w:firstLine="0"/>
            <w:rPr>
              <w:color w:val="1155cc"/>
              <w:u w:val="single"/>
            </w:rPr>
          </w:pPr>
          <w:hyperlink w:anchor="_heading=h.hai2e1p2f512">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7.1. Opšti ciljevi gazdovanja</w:t>
              <w:tab/>
              <w:t xml:space="preserve">21</w:t>
            </w:r>
          </w:hyperlink>
          <w:r w:rsidDel="00000000" w:rsidR="00000000" w:rsidRPr="00000000">
            <w:rPr>
              <w:rtl w:val="0"/>
            </w:rPr>
          </w:r>
        </w:p>
        <w:p w:rsidR="00000000" w:rsidDel="00000000" w:rsidP="00000000" w:rsidRDefault="00000000" w:rsidRPr="00000000" w14:paraId="00000FD3">
          <w:pPr>
            <w:widowControl w:val="0"/>
            <w:tabs>
              <w:tab w:val="right" w:leader="none" w:pos="12000"/>
            </w:tabs>
            <w:spacing w:after="0" w:before="60" w:line="240" w:lineRule="auto"/>
            <w:ind w:left="360" w:firstLine="0"/>
            <w:rPr>
              <w:color w:val="1155cc"/>
              <w:u w:val="single"/>
            </w:rPr>
          </w:pPr>
          <w:hyperlink w:anchor="_heading=h.ivq5q2xyfkic">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7.2. Posebni ciljevi gazdovanja</w:t>
              <w:tab/>
              <w:t xml:space="preserve">22</w:t>
            </w:r>
          </w:hyperlink>
          <w:r w:rsidDel="00000000" w:rsidR="00000000" w:rsidRPr="00000000">
            <w:rPr>
              <w:rtl w:val="0"/>
            </w:rPr>
          </w:r>
        </w:p>
        <w:p w:rsidR="00000000" w:rsidDel="00000000" w:rsidP="00000000" w:rsidRDefault="00000000" w:rsidRPr="00000000" w14:paraId="00000FD4">
          <w:pPr>
            <w:widowControl w:val="0"/>
            <w:tabs>
              <w:tab w:val="right" w:leader="none" w:pos="12000"/>
            </w:tabs>
            <w:spacing w:after="0" w:before="60" w:line="240" w:lineRule="auto"/>
            <w:ind w:left="360" w:firstLine="0"/>
            <w:rPr>
              <w:color w:val="1155cc"/>
              <w:u w:val="single"/>
            </w:rPr>
          </w:pPr>
          <w:hyperlink w:anchor="_heading=h.hqlsm7odeltl">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7.3. Mere za postizanje ciljeva gazdovanja šumama</w:t>
              <w:tab/>
              <w:t xml:space="preserve">22</w:t>
            </w:r>
          </w:hyperlink>
          <w:r w:rsidDel="00000000" w:rsidR="00000000" w:rsidRPr="00000000">
            <w:rPr>
              <w:rtl w:val="0"/>
            </w:rPr>
          </w:r>
        </w:p>
        <w:p w:rsidR="00000000" w:rsidDel="00000000" w:rsidP="00000000" w:rsidRDefault="00000000" w:rsidRPr="00000000" w14:paraId="00000FD5">
          <w:pPr>
            <w:widowControl w:val="0"/>
            <w:tabs>
              <w:tab w:val="right" w:leader="none" w:pos="12000"/>
            </w:tabs>
            <w:spacing w:after="0" w:before="60" w:line="240" w:lineRule="auto"/>
            <w:ind w:left="720" w:firstLine="0"/>
            <w:rPr>
              <w:color w:val="1155cc"/>
              <w:u w:val="single"/>
            </w:rPr>
          </w:pPr>
          <w:hyperlink w:anchor="_heading=h.sw3fmnxxlufj">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7.3.1. Uzgojne mere</w:t>
              <w:tab/>
              <w:t xml:space="preserve">22</w:t>
            </w:r>
          </w:hyperlink>
          <w:r w:rsidDel="00000000" w:rsidR="00000000" w:rsidRPr="00000000">
            <w:rPr>
              <w:rtl w:val="0"/>
            </w:rPr>
          </w:r>
        </w:p>
        <w:p w:rsidR="00000000" w:rsidDel="00000000" w:rsidP="00000000" w:rsidRDefault="00000000" w:rsidRPr="00000000" w14:paraId="00000FD6">
          <w:pPr>
            <w:widowControl w:val="0"/>
            <w:tabs>
              <w:tab w:val="right" w:leader="none" w:pos="12000"/>
            </w:tabs>
            <w:spacing w:after="0" w:before="60" w:line="240" w:lineRule="auto"/>
            <w:ind w:left="1080" w:firstLine="0"/>
            <w:rPr>
              <w:color w:val="1155cc"/>
              <w:u w:val="single"/>
            </w:rPr>
          </w:pPr>
          <w:hyperlink w:anchor="_heading=h.2mgw3917wzro">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7.3.1.1. Izbor sistema gazdovanja</w:t>
              <w:tab/>
              <w:t xml:space="preserve">22</w:t>
            </w:r>
          </w:hyperlink>
          <w:r w:rsidDel="00000000" w:rsidR="00000000" w:rsidRPr="00000000">
            <w:rPr>
              <w:rtl w:val="0"/>
            </w:rPr>
          </w:r>
        </w:p>
        <w:p w:rsidR="00000000" w:rsidDel="00000000" w:rsidP="00000000" w:rsidRDefault="00000000" w:rsidRPr="00000000" w14:paraId="00000FD7">
          <w:pPr>
            <w:widowControl w:val="0"/>
            <w:tabs>
              <w:tab w:val="right" w:leader="none" w:pos="12000"/>
            </w:tabs>
            <w:spacing w:after="0" w:before="60" w:line="240" w:lineRule="auto"/>
            <w:ind w:left="1080" w:firstLine="0"/>
            <w:rPr>
              <w:color w:val="1155cc"/>
              <w:u w:val="single"/>
            </w:rPr>
          </w:pPr>
          <w:hyperlink w:anchor="_heading=h.verfy4r39vq2">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7.3.1.2. Izbor strukturnog i uzgojnog oblika</w:t>
              <w:tab/>
              <w:t xml:space="preserve">22</w:t>
            </w:r>
          </w:hyperlink>
          <w:r w:rsidDel="00000000" w:rsidR="00000000" w:rsidRPr="00000000">
            <w:rPr>
              <w:rtl w:val="0"/>
            </w:rPr>
          </w:r>
        </w:p>
        <w:p w:rsidR="00000000" w:rsidDel="00000000" w:rsidP="00000000" w:rsidRDefault="00000000" w:rsidRPr="00000000" w14:paraId="00000FD8">
          <w:pPr>
            <w:widowControl w:val="0"/>
            <w:tabs>
              <w:tab w:val="right" w:leader="none" w:pos="12000"/>
            </w:tabs>
            <w:spacing w:after="0" w:before="60" w:line="240" w:lineRule="auto"/>
            <w:ind w:left="1080" w:firstLine="0"/>
            <w:rPr>
              <w:color w:val="1155cc"/>
              <w:u w:val="single"/>
            </w:rPr>
          </w:pPr>
          <w:hyperlink w:anchor="_heading=h.pph7zrpkgkkd">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7.3.1.3. Izbor vrste drveća</w:t>
              <w:tab/>
              <w:t xml:space="preserve">23</w:t>
            </w:r>
          </w:hyperlink>
          <w:r w:rsidDel="00000000" w:rsidR="00000000" w:rsidRPr="00000000">
            <w:rPr>
              <w:rtl w:val="0"/>
            </w:rPr>
          </w:r>
        </w:p>
        <w:p w:rsidR="00000000" w:rsidDel="00000000" w:rsidP="00000000" w:rsidRDefault="00000000" w:rsidRPr="00000000" w14:paraId="00000FD9">
          <w:pPr>
            <w:widowControl w:val="0"/>
            <w:tabs>
              <w:tab w:val="right" w:leader="none" w:pos="12000"/>
            </w:tabs>
            <w:spacing w:after="0" w:before="60" w:line="240" w:lineRule="auto"/>
            <w:ind w:left="1080" w:firstLine="0"/>
            <w:rPr>
              <w:color w:val="1155cc"/>
              <w:u w:val="single"/>
            </w:rPr>
          </w:pPr>
          <w:hyperlink w:anchor="_heading=h.fq930x2w4cb4">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7.3.1.4. Izbor načina obnavljanja</w:t>
              <w:tab/>
              <w:t xml:space="preserve">23</w:t>
            </w:r>
          </w:hyperlink>
          <w:r w:rsidDel="00000000" w:rsidR="00000000" w:rsidRPr="00000000">
            <w:rPr>
              <w:rtl w:val="0"/>
            </w:rPr>
          </w:r>
        </w:p>
        <w:p w:rsidR="00000000" w:rsidDel="00000000" w:rsidP="00000000" w:rsidRDefault="00000000" w:rsidRPr="00000000" w14:paraId="00000FDA">
          <w:pPr>
            <w:widowControl w:val="0"/>
            <w:tabs>
              <w:tab w:val="right" w:leader="none" w:pos="12000"/>
            </w:tabs>
            <w:spacing w:after="0" w:before="60" w:line="240" w:lineRule="auto"/>
            <w:ind w:left="1080" w:firstLine="0"/>
            <w:rPr>
              <w:color w:val="1155cc"/>
              <w:u w:val="single"/>
            </w:rPr>
          </w:pPr>
          <w:hyperlink w:anchor="_heading=h.whe1hm1wkp9p">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7.3.1.5. Izbor načina nege</w:t>
              <w:tab/>
              <w:t xml:space="preserve">23</w:t>
            </w:r>
          </w:hyperlink>
          <w:r w:rsidDel="00000000" w:rsidR="00000000" w:rsidRPr="00000000">
            <w:rPr>
              <w:rtl w:val="0"/>
            </w:rPr>
          </w:r>
        </w:p>
        <w:p w:rsidR="00000000" w:rsidDel="00000000" w:rsidP="00000000" w:rsidRDefault="00000000" w:rsidRPr="00000000" w14:paraId="00000FDB">
          <w:pPr>
            <w:widowControl w:val="0"/>
            <w:tabs>
              <w:tab w:val="right" w:leader="none" w:pos="12000"/>
            </w:tabs>
            <w:spacing w:after="0" w:before="60" w:line="240" w:lineRule="auto"/>
            <w:ind w:left="720" w:firstLine="0"/>
            <w:rPr>
              <w:color w:val="1155cc"/>
              <w:u w:val="single"/>
            </w:rPr>
          </w:pPr>
          <w:hyperlink w:anchor="_heading=h.s2kzzr93qug7">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7.3.2. Uređajne mere</w:t>
              <w:tab/>
              <w:t xml:space="preserve">23</w:t>
            </w:r>
          </w:hyperlink>
          <w:r w:rsidDel="00000000" w:rsidR="00000000" w:rsidRPr="00000000">
            <w:rPr>
              <w:rtl w:val="0"/>
            </w:rPr>
          </w:r>
        </w:p>
        <w:p w:rsidR="00000000" w:rsidDel="00000000" w:rsidP="00000000" w:rsidRDefault="00000000" w:rsidRPr="00000000" w14:paraId="00000FDC">
          <w:pPr>
            <w:widowControl w:val="0"/>
            <w:tabs>
              <w:tab w:val="right" w:leader="none" w:pos="12000"/>
            </w:tabs>
            <w:spacing w:after="0" w:before="60" w:line="240" w:lineRule="auto"/>
            <w:ind w:left="1080" w:firstLine="0"/>
            <w:rPr>
              <w:color w:val="1155cc"/>
              <w:u w:val="single"/>
            </w:rPr>
          </w:pPr>
          <w:hyperlink w:anchor="_heading=h.9rqr7kxcasd1">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7.3.2.1. Izbor ophodnje</w:t>
              <w:tab/>
              <w:t xml:space="preserve">23</w:t>
            </w:r>
          </w:hyperlink>
          <w:r w:rsidDel="00000000" w:rsidR="00000000" w:rsidRPr="00000000">
            <w:rPr>
              <w:rtl w:val="0"/>
            </w:rPr>
          </w:r>
        </w:p>
        <w:p w:rsidR="00000000" w:rsidDel="00000000" w:rsidP="00000000" w:rsidRDefault="00000000" w:rsidRPr="00000000" w14:paraId="00000FDD">
          <w:pPr>
            <w:widowControl w:val="0"/>
            <w:tabs>
              <w:tab w:val="right" w:leader="none" w:pos="12000"/>
            </w:tabs>
            <w:spacing w:after="0" w:before="60" w:line="240" w:lineRule="auto"/>
            <w:rPr>
              <w:b w:val="0"/>
              <w:bCs w:val="0"/>
              <w:color w:val="1155cc"/>
              <w:u w:val="single"/>
            </w:rPr>
          </w:pPr>
          <w:hyperlink w:anchor="_heading=h.yecu5pe7ua0o">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8. PLANOVI GAZDOVANJA ŠUMAMA</w:t>
              <w:tab/>
              <w:t xml:space="preserve">23</w:t>
            </w:r>
          </w:hyperlink>
          <w:r w:rsidDel="00000000" w:rsidR="00000000" w:rsidRPr="00000000">
            <w:rPr>
              <w:rtl w:val="0"/>
            </w:rPr>
          </w:r>
        </w:p>
        <w:p w:rsidR="00000000" w:rsidDel="00000000" w:rsidP="00000000" w:rsidRDefault="00000000" w:rsidRPr="00000000" w14:paraId="00000FDE">
          <w:pPr>
            <w:widowControl w:val="0"/>
            <w:tabs>
              <w:tab w:val="right" w:leader="none" w:pos="12000"/>
            </w:tabs>
            <w:spacing w:after="0" w:before="60" w:line="240" w:lineRule="auto"/>
            <w:ind w:left="360" w:firstLine="0"/>
            <w:rPr>
              <w:color w:val="1155cc"/>
              <w:u w:val="single"/>
            </w:rPr>
          </w:pPr>
          <w:hyperlink w:anchor="_heading=h.8fpjujyihmrc">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8.1. Plan gajenja šuma</w:t>
              <w:tab/>
              <w:t xml:space="preserve">24</w:t>
            </w:r>
          </w:hyperlink>
          <w:r w:rsidDel="00000000" w:rsidR="00000000" w:rsidRPr="00000000">
            <w:rPr>
              <w:rtl w:val="0"/>
            </w:rPr>
          </w:r>
        </w:p>
        <w:p w:rsidR="00000000" w:rsidDel="00000000" w:rsidP="00000000" w:rsidRDefault="00000000" w:rsidRPr="00000000" w14:paraId="00000FDF">
          <w:pPr>
            <w:widowControl w:val="0"/>
            <w:tabs>
              <w:tab w:val="right" w:leader="none" w:pos="12000"/>
            </w:tabs>
            <w:spacing w:after="0" w:before="60" w:line="240" w:lineRule="auto"/>
            <w:ind w:left="720" w:firstLine="0"/>
            <w:rPr>
              <w:color w:val="1155cc"/>
              <w:u w:val="single"/>
            </w:rPr>
          </w:pPr>
          <w:hyperlink w:anchor="_heading=h.5hocxb7vgm8b">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8.1.1. Plan obnavljanja i podizanja novih šuma</w:t>
              <w:tab/>
              <w:t xml:space="preserve">24</w:t>
            </w:r>
          </w:hyperlink>
          <w:r w:rsidDel="00000000" w:rsidR="00000000" w:rsidRPr="00000000">
            <w:rPr>
              <w:rtl w:val="0"/>
            </w:rPr>
          </w:r>
        </w:p>
        <w:p w:rsidR="00000000" w:rsidDel="00000000" w:rsidP="00000000" w:rsidRDefault="00000000" w:rsidRPr="00000000" w14:paraId="00000FE0">
          <w:pPr>
            <w:widowControl w:val="0"/>
            <w:tabs>
              <w:tab w:val="right" w:leader="none" w:pos="12000"/>
            </w:tabs>
            <w:spacing w:after="0" w:before="60" w:line="240" w:lineRule="auto"/>
            <w:ind w:left="1080" w:firstLine="0"/>
            <w:rPr>
              <w:color w:val="1155cc"/>
              <w:u w:val="single"/>
            </w:rPr>
          </w:pPr>
          <w:hyperlink w:anchor="_heading=h.du87wa4w8yro">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Tabela 8.1 - Planirana obnavljanja, pošumljavanja i popunjavanja za GT 2920</w:t>
              <w:tab/>
              <w:t xml:space="preserve">24</w:t>
            </w:r>
          </w:hyperlink>
          <w:r w:rsidDel="00000000" w:rsidR="00000000" w:rsidRPr="00000000">
            <w:rPr>
              <w:rtl w:val="0"/>
            </w:rPr>
          </w:r>
        </w:p>
        <w:p w:rsidR="00000000" w:rsidDel="00000000" w:rsidP="00000000" w:rsidRDefault="00000000" w:rsidRPr="00000000" w14:paraId="00000FE1">
          <w:pPr>
            <w:widowControl w:val="0"/>
            <w:tabs>
              <w:tab w:val="right" w:leader="none" w:pos="12000"/>
            </w:tabs>
            <w:spacing w:after="0" w:before="60" w:line="240" w:lineRule="auto"/>
            <w:ind w:left="720" w:firstLine="0"/>
            <w:rPr>
              <w:color w:val="1155cc"/>
              <w:u w:val="single"/>
            </w:rPr>
          </w:pPr>
          <w:hyperlink w:anchor="_heading=h.kzey13ltbppe">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8.1.2. Plan potrebnih sadnica</w:t>
              <w:tab/>
              <w:t xml:space="preserve">27</w:t>
            </w:r>
          </w:hyperlink>
          <w:r w:rsidDel="00000000" w:rsidR="00000000" w:rsidRPr="00000000">
            <w:rPr>
              <w:rtl w:val="0"/>
            </w:rPr>
          </w:r>
        </w:p>
        <w:p w:rsidR="00000000" w:rsidDel="00000000" w:rsidP="00000000" w:rsidRDefault="00000000" w:rsidRPr="00000000" w14:paraId="00000FE2">
          <w:pPr>
            <w:widowControl w:val="0"/>
            <w:tabs>
              <w:tab w:val="right" w:leader="none" w:pos="12000"/>
            </w:tabs>
            <w:spacing w:after="0" w:before="60" w:line="240" w:lineRule="auto"/>
            <w:ind w:left="1080" w:firstLine="0"/>
            <w:rPr>
              <w:color w:val="1155cc"/>
              <w:u w:val="single"/>
            </w:rPr>
          </w:pPr>
          <w:hyperlink w:anchor="_heading=h.56phgr2p3lzv">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Tabela 8.4 - Planirani broj potrebnih sadnica</w:t>
              <w:tab/>
              <w:t xml:space="preserve">27</w:t>
            </w:r>
          </w:hyperlink>
          <w:r w:rsidDel="00000000" w:rsidR="00000000" w:rsidRPr="00000000">
            <w:rPr>
              <w:rtl w:val="0"/>
            </w:rPr>
          </w:r>
        </w:p>
        <w:p w:rsidR="00000000" w:rsidDel="00000000" w:rsidP="00000000" w:rsidRDefault="00000000" w:rsidRPr="00000000" w14:paraId="00000FE3">
          <w:pPr>
            <w:widowControl w:val="0"/>
            <w:tabs>
              <w:tab w:val="right" w:leader="none" w:pos="12000"/>
            </w:tabs>
            <w:spacing w:after="0" w:before="60" w:line="240" w:lineRule="auto"/>
            <w:ind w:left="720" w:firstLine="0"/>
            <w:rPr>
              <w:color w:val="1155cc"/>
              <w:u w:val="single"/>
            </w:rPr>
          </w:pPr>
          <w:hyperlink w:anchor="_heading=h.vtkj3x7uz77f">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8.1.3. Plan nege šuma</w:t>
              <w:tab/>
              <w:t xml:space="preserve">27</w:t>
            </w:r>
          </w:hyperlink>
          <w:r w:rsidDel="00000000" w:rsidR="00000000" w:rsidRPr="00000000">
            <w:rPr>
              <w:rtl w:val="0"/>
            </w:rPr>
          </w:r>
        </w:p>
        <w:p w:rsidR="00000000" w:rsidDel="00000000" w:rsidP="00000000" w:rsidRDefault="00000000" w:rsidRPr="00000000" w14:paraId="00000FE4">
          <w:pPr>
            <w:widowControl w:val="0"/>
            <w:tabs>
              <w:tab w:val="right" w:leader="none" w:pos="12000"/>
            </w:tabs>
            <w:spacing w:after="0" w:before="60" w:line="240" w:lineRule="auto"/>
            <w:ind w:left="1080" w:firstLine="0"/>
            <w:rPr>
              <w:color w:val="1155cc"/>
              <w:u w:val="single"/>
            </w:rPr>
          </w:pPr>
          <w:hyperlink w:anchor="_heading=h.xqtyptbj2hq9">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Tabela 8.4 - Plan nege šuma za GТ 2920</w:t>
              <w:tab/>
              <w:t xml:space="preserve">27</w:t>
            </w:r>
          </w:hyperlink>
          <w:r w:rsidDel="00000000" w:rsidR="00000000" w:rsidRPr="00000000">
            <w:rPr>
              <w:rtl w:val="0"/>
            </w:rPr>
          </w:r>
        </w:p>
        <w:p w:rsidR="00000000" w:rsidDel="00000000" w:rsidP="00000000" w:rsidRDefault="00000000" w:rsidRPr="00000000" w14:paraId="00000FE5">
          <w:pPr>
            <w:widowControl w:val="0"/>
            <w:tabs>
              <w:tab w:val="right" w:leader="none" w:pos="12000"/>
            </w:tabs>
            <w:spacing w:after="0" w:before="60" w:line="240" w:lineRule="auto"/>
            <w:ind w:left="1080" w:firstLine="0"/>
            <w:rPr>
              <w:color w:val="1155cc"/>
              <w:u w:val="single"/>
            </w:rPr>
          </w:pPr>
          <w:hyperlink w:anchor="_heading=h.6hrbvyloh6jg">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Tabela 8.5- Plan nege šuma za GТ 1210</w:t>
              <w:tab/>
              <w:t xml:space="preserve">27</w:t>
            </w:r>
          </w:hyperlink>
          <w:r w:rsidDel="00000000" w:rsidR="00000000" w:rsidRPr="00000000">
            <w:rPr>
              <w:rtl w:val="0"/>
            </w:rPr>
          </w:r>
        </w:p>
        <w:p w:rsidR="00000000" w:rsidDel="00000000" w:rsidP="00000000" w:rsidRDefault="00000000" w:rsidRPr="00000000" w14:paraId="00000FE6">
          <w:pPr>
            <w:widowControl w:val="0"/>
            <w:tabs>
              <w:tab w:val="right" w:leader="none" w:pos="12000"/>
            </w:tabs>
            <w:spacing w:after="0" w:before="60" w:line="240" w:lineRule="auto"/>
            <w:ind w:left="1080" w:firstLine="0"/>
            <w:rPr>
              <w:color w:val="1155cc"/>
              <w:u w:val="single"/>
            </w:rPr>
          </w:pPr>
          <w:hyperlink w:anchor="_heading=h.o1smp68c3rra">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Tabela 8.6 - Plan nege šuma za GТ 2310</w:t>
              <w:tab/>
              <w:t xml:space="preserve">28</w:t>
            </w:r>
          </w:hyperlink>
          <w:r w:rsidDel="00000000" w:rsidR="00000000" w:rsidRPr="00000000">
            <w:rPr>
              <w:rtl w:val="0"/>
            </w:rPr>
          </w:r>
        </w:p>
        <w:p w:rsidR="00000000" w:rsidDel="00000000" w:rsidP="00000000" w:rsidRDefault="00000000" w:rsidRPr="00000000" w14:paraId="00000FE7">
          <w:pPr>
            <w:widowControl w:val="0"/>
            <w:tabs>
              <w:tab w:val="right" w:leader="none" w:pos="12000"/>
            </w:tabs>
            <w:spacing w:after="0" w:before="60" w:line="240" w:lineRule="auto"/>
            <w:ind w:left="360" w:firstLine="0"/>
            <w:rPr>
              <w:color w:val="1155cc"/>
              <w:u w:val="single"/>
            </w:rPr>
          </w:pPr>
          <w:hyperlink w:anchor="_heading=h.dk2pl2c9rr8v">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8.2. Plan zaštite i čuvanja šuma</w:t>
              <w:tab/>
              <w:t xml:space="preserve">28</w:t>
            </w:r>
          </w:hyperlink>
          <w:r w:rsidDel="00000000" w:rsidR="00000000" w:rsidRPr="00000000">
            <w:rPr>
              <w:rtl w:val="0"/>
            </w:rPr>
          </w:r>
        </w:p>
        <w:p w:rsidR="00000000" w:rsidDel="00000000" w:rsidP="00000000" w:rsidRDefault="00000000" w:rsidRPr="00000000" w14:paraId="00000FE8">
          <w:pPr>
            <w:widowControl w:val="0"/>
            <w:tabs>
              <w:tab w:val="right" w:leader="none" w:pos="12000"/>
            </w:tabs>
            <w:spacing w:after="0" w:before="60" w:line="240" w:lineRule="auto"/>
            <w:ind w:left="720" w:firstLine="0"/>
            <w:rPr>
              <w:color w:val="1155cc"/>
              <w:u w:val="single"/>
            </w:rPr>
          </w:pPr>
          <w:hyperlink w:anchor="_heading=h.cay6q5l45hw">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8.2.1. Plan zaštite od štetnih insekata i biljnih bolesti</w:t>
              <w:tab/>
              <w:t xml:space="preserve">28</w:t>
            </w:r>
          </w:hyperlink>
          <w:r w:rsidDel="00000000" w:rsidR="00000000" w:rsidRPr="00000000">
            <w:rPr>
              <w:rtl w:val="0"/>
            </w:rPr>
          </w:r>
        </w:p>
        <w:p w:rsidR="00000000" w:rsidDel="00000000" w:rsidP="00000000" w:rsidRDefault="00000000" w:rsidRPr="00000000" w14:paraId="00000FE9">
          <w:pPr>
            <w:widowControl w:val="0"/>
            <w:tabs>
              <w:tab w:val="right" w:leader="none" w:pos="12000"/>
            </w:tabs>
            <w:spacing w:after="0" w:before="60" w:line="240" w:lineRule="auto"/>
            <w:ind w:left="720" w:firstLine="0"/>
            <w:rPr>
              <w:color w:val="1155cc"/>
              <w:u w:val="single"/>
            </w:rPr>
          </w:pPr>
          <w:hyperlink w:anchor="_heading=h.i6c5cs96gtn1">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8.2.2. Plan zaštite šuma od stoke</w:t>
              <w:tab/>
              <w:t xml:space="preserve">28</w:t>
            </w:r>
          </w:hyperlink>
          <w:r w:rsidDel="00000000" w:rsidR="00000000" w:rsidRPr="00000000">
            <w:rPr>
              <w:rtl w:val="0"/>
            </w:rPr>
          </w:r>
        </w:p>
        <w:p w:rsidR="00000000" w:rsidDel="00000000" w:rsidP="00000000" w:rsidRDefault="00000000" w:rsidRPr="00000000" w14:paraId="00000FEA">
          <w:pPr>
            <w:widowControl w:val="0"/>
            <w:tabs>
              <w:tab w:val="right" w:leader="none" w:pos="12000"/>
            </w:tabs>
            <w:spacing w:after="0" w:before="60" w:line="240" w:lineRule="auto"/>
            <w:ind w:left="720" w:firstLine="0"/>
            <w:rPr>
              <w:color w:val="1155cc"/>
              <w:u w:val="single"/>
            </w:rPr>
          </w:pPr>
          <w:hyperlink w:anchor="_heading=h.ol6jcupcl213">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8.2.3. Plan zaštite šuma od divljači</w:t>
              <w:tab/>
              <w:t xml:space="preserve">29</w:t>
            </w:r>
          </w:hyperlink>
          <w:r w:rsidDel="00000000" w:rsidR="00000000" w:rsidRPr="00000000">
            <w:rPr>
              <w:rtl w:val="0"/>
            </w:rPr>
          </w:r>
        </w:p>
        <w:p w:rsidR="00000000" w:rsidDel="00000000" w:rsidP="00000000" w:rsidRDefault="00000000" w:rsidRPr="00000000" w14:paraId="00000FEB">
          <w:pPr>
            <w:widowControl w:val="0"/>
            <w:tabs>
              <w:tab w:val="right" w:leader="none" w:pos="12000"/>
            </w:tabs>
            <w:spacing w:after="0" w:before="60" w:line="240" w:lineRule="auto"/>
            <w:ind w:left="720" w:firstLine="0"/>
            <w:rPr>
              <w:color w:val="1155cc"/>
              <w:u w:val="single"/>
            </w:rPr>
          </w:pPr>
          <w:hyperlink w:anchor="_heading=h.d5e59jkxowzm">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8.2.4. Plan zaštite šuma od čoveka</w:t>
              <w:tab/>
              <w:t xml:space="preserve">29</w:t>
            </w:r>
          </w:hyperlink>
          <w:r w:rsidDel="00000000" w:rsidR="00000000" w:rsidRPr="00000000">
            <w:rPr>
              <w:rtl w:val="0"/>
            </w:rPr>
          </w:r>
        </w:p>
        <w:p w:rsidR="00000000" w:rsidDel="00000000" w:rsidP="00000000" w:rsidRDefault="00000000" w:rsidRPr="00000000" w14:paraId="00000FEC">
          <w:pPr>
            <w:widowControl w:val="0"/>
            <w:tabs>
              <w:tab w:val="right" w:leader="none" w:pos="12000"/>
            </w:tabs>
            <w:spacing w:after="0" w:before="60" w:line="240" w:lineRule="auto"/>
            <w:ind w:left="720" w:firstLine="0"/>
            <w:rPr>
              <w:color w:val="1155cc"/>
              <w:u w:val="single"/>
            </w:rPr>
          </w:pPr>
          <w:hyperlink w:anchor="_heading=h.89t4yygs9ofz">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8.2.5. Plan zaštite šuma od požara</w:t>
              <w:tab/>
              <w:t xml:space="preserve">29</w:t>
            </w:r>
          </w:hyperlink>
          <w:r w:rsidDel="00000000" w:rsidR="00000000" w:rsidRPr="00000000">
            <w:rPr>
              <w:rtl w:val="0"/>
            </w:rPr>
          </w:r>
        </w:p>
        <w:p w:rsidR="00000000" w:rsidDel="00000000" w:rsidP="00000000" w:rsidRDefault="00000000" w:rsidRPr="00000000" w14:paraId="00000FED">
          <w:pPr>
            <w:widowControl w:val="0"/>
            <w:tabs>
              <w:tab w:val="right" w:leader="none" w:pos="12000"/>
            </w:tabs>
            <w:spacing w:after="0" w:before="60" w:line="240" w:lineRule="auto"/>
            <w:ind w:left="360" w:firstLine="0"/>
            <w:rPr>
              <w:color w:val="1155cc"/>
              <w:u w:val="single"/>
            </w:rPr>
          </w:pPr>
          <w:hyperlink w:anchor="_heading=h.jiivkbqqev97">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8.3. Plan korišćenja šuma</w:t>
              <w:tab/>
              <w:t xml:space="preserve">29</w:t>
            </w:r>
          </w:hyperlink>
          <w:r w:rsidDel="00000000" w:rsidR="00000000" w:rsidRPr="00000000">
            <w:rPr>
              <w:rtl w:val="0"/>
            </w:rPr>
          </w:r>
        </w:p>
        <w:p w:rsidR="00000000" w:rsidDel="00000000" w:rsidP="00000000" w:rsidRDefault="00000000" w:rsidRPr="00000000" w14:paraId="00000FEE">
          <w:pPr>
            <w:widowControl w:val="0"/>
            <w:tabs>
              <w:tab w:val="right" w:leader="none" w:pos="12000"/>
            </w:tabs>
            <w:spacing w:after="0" w:before="60" w:line="240" w:lineRule="auto"/>
            <w:ind w:left="720" w:firstLine="0"/>
            <w:rPr>
              <w:color w:val="1155cc"/>
              <w:u w:val="single"/>
            </w:rPr>
          </w:pPr>
          <w:hyperlink w:anchor="_heading=h.94p9i5y0vtcf">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8.3.1. Određivanje glavnog prinosa</w:t>
              <w:tab/>
              <w:t xml:space="preserve">29</w:t>
            </w:r>
          </w:hyperlink>
          <w:r w:rsidDel="00000000" w:rsidR="00000000" w:rsidRPr="00000000">
            <w:rPr>
              <w:rtl w:val="0"/>
            </w:rPr>
          </w:r>
        </w:p>
        <w:p w:rsidR="00000000" w:rsidDel="00000000" w:rsidP="00000000" w:rsidRDefault="00000000" w:rsidRPr="00000000" w14:paraId="00000FEF">
          <w:pPr>
            <w:widowControl w:val="0"/>
            <w:tabs>
              <w:tab w:val="right" w:leader="none" w:pos="12000"/>
            </w:tabs>
            <w:spacing w:after="0" w:before="60" w:line="240" w:lineRule="auto"/>
            <w:ind w:left="1080" w:firstLine="0"/>
            <w:rPr>
              <w:color w:val="1155cc"/>
              <w:u w:val="single"/>
            </w:rPr>
          </w:pPr>
          <w:hyperlink w:anchor="_heading=h.c2xo6ilxjzxq">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Tabela 8.7 - Pregled seča obnavljanja po gazdinskim tipovima</w:t>
              <w:tab/>
              <w:t xml:space="preserve">30</w:t>
            </w:r>
          </w:hyperlink>
          <w:r w:rsidDel="00000000" w:rsidR="00000000" w:rsidRPr="00000000">
            <w:rPr>
              <w:rtl w:val="0"/>
            </w:rPr>
          </w:r>
        </w:p>
        <w:p w:rsidR="00000000" w:rsidDel="00000000" w:rsidP="00000000" w:rsidRDefault="00000000" w:rsidRPr="00000000" w14:paraId="00000FF0">
          <w:pPr>
            <w:widowControl w:val="0"/>
            <w:tabs>
              <w:tab w:val="right" w:leader="none" w:pos="12000"/>
            </w:tabs>
            <w:spacing w:after="0" w:before="60" w:line="240" w:lineRule="auto"/>
            <w:ind w:left="1080" w:firstLine="0"/>
            <w:rPr>
              <w:color w:val="1155cc"/>
              <w:u w:val="single"/>
            </w:rPr>
          </w:pPr>
          <w:hyperlink w:anchor="_heading=h.pbf6upecfhyj">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Tabela 8.8 - Pregled seča obnavljanja po vrstama drveća</w:t>
              <w:tab/>
              <w:t xml:space="preserve">30</w:t>
            </w:r>
          </w:hyperlink>
          <w:r w:rsidDel="00000000" w:rsidR="00000000" w:rsidRPr="00000000">
            <w:rPr>
              <w:rtl w:val="0"/>
            </w:rPr>
          </w:r>
        </w:p>
        <w:p w:rsidR="00000000" w:rsidDel="00000000" w:rsidP="00000000" w:rsidRDefault="00000000" w:rsidRPr="00000000" w14:paraId="00000FF1">
          <w:pPr>
            <w:widowControl w:val="0"/>
            <w:tabs>
              <w:tab w:val="right" w:leader="none" w:pos="12000"/>
            </w:tabs>
            <w:spacing w:after="0" w:before="60" w:line="240" w:lineRule="auto"/>
            <w:ind w:left="720" w:firstLine="0"/>
            <w:rPr>
              <w:color w:val="1155cc"/>
              <w:u w:val="single"/>
            </w:rPr>
          </w:pPr>
          <w:hyperlink w:anchor="_heading=h.cauj3b62sgs3">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8.3.2. Određivanje prethodnog prinosa</w:t>
              <w:tab/>
              <w:t xml:space="preserve">30</w:t>
            </w:r>
          </w:hyperlink>
          <w:r w:rsidDel="00000000" w:rsidR="00000000" w:rsidRPr="00000000">
            <w:rPr>
              <w:rtl w:val="0"/>
            </w:rPr>
          </w:r>
        </w:p>
        <w:p w:rsidR="00000000" w:rsidDel="00000000" w:rsidP="00000000" w:rsidRDefault="00000000" w:rsidRPr="00000000" w14:paraId="00000FF2">
          <w:pPr>
            <w:widowControl w:val="0"/>
            <w:tabs>
              <w:tab w:val="right" w:leader="none" w:pos="12000"/>
            </w:tabs>
            <w:spacing w:after="0" w:before="60" w:line="240" w:lineRule="auto"/>
            <w:ind w:left="1080" w:firstLine="0"/>
            <w:rPr>
              <w:color w:val="1155cc"/>
              <w:u w:val="single"/>
            </w:rPr>
          </w:pPr>
          <w:hyperlink w:anchor="_heading=h.efwpjylzlzvd">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Tabela 8.9 - Pregled prorednih seča po gazdinskim tipovima</w:t>
              <w:tab/>
              <w:t xml:space="preserve">30</w:t>
            </w:r>
          </w:hyperlink>
          <w:r w:rsidDel="00000000" w:rsidR="00000000" w:rsidRPr="00000000">
            <w:rPr>
              <w:rtl w:val="0"/>
            </w:rPr>
          </w:r>
        </w:p>
        <w:p w:rsidR="00000000" w:rsidDel="00000000" w:rsidP="00000000" w:rsidRDefault="00000000" w:rsidRPr="00000000" w14:paraId="00000FF3">
          <w:pPr>
            <w:widowControl w:val="0"/>
            <w:tabs>
              <w:tab w:val="right" w:leader="none" w:pos="12000"/>
            </w:tabs>
            <w:spacing w:after="0" w:before="60" w:line="240" w:lineRule="auto"/>
            <w:ind w:left="1080" w:firstLine="0"/>
            <w:rPr>
              <w:color w:val="1155cc"/>
              <w:u w:val="single"/>
            </w:rPr>
          </w:pPr>
          <w:hyperlink w:anchor="_heading=h.gsea9ark83z4">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Tabela 8.10 - Pregled prorednih seča po vrstama drveća</w:t>
              <w:tab/>
              <w:t xml:space="preserve">31</w:t>
            </w:r>
          </w:hyperlink>
          <w:r w:rsidDel="00000000" w:rsidR="00000000" w:rsidRPr="00000000">
            <w:rPr>
              <w:rtl w:val="0"/>
            </w:rPr>
          </w:r>
        </w:p>
        <w:p w:rsidR="00000000" w:rsidDel="00000000" w:rsidP="00000000" w:rsidRDefault="00000000" w:rsidRPr="00000000" w14:paraId="00000FF4">
          <w:pPr>
            <w:widowControl w:val="0"/>
            <w:tabs>
              <w:tab w:val="right" w:leader="none" w:pos="12000"/>
            </w:tabs>
            <w:spacing w:after="0" w:before="60" w:line="240" w:lineRule="auto"/>
            <w:ind w:left="720" w:firstLine="0"/>
            <w:rPr>
              <w:color w:val="1155cc"/>
              <w:u w:val="single"/>
            </w:rPr>
          </w:pPr>
          <w:hyperlink w:anchor="_heading=h.9d882dj133rt">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8.3.3. Ukupan prinos gazdinske jedinice</w:t>
              <w:tab/>
              <w:t xml:space="preserve">31</w:t>
            </w:r>
          </w:hyperlink>
          <w:r w:rsidDel="00000000" w:rsidR="00000000" w:rsidRPr="00000000">
            <w:rPr>
              <w:rtl w:val="0"/>
            </w:rPr>
          </w:r>
        </w:p>
        <w:p w:rsidR="00000000" w:rsidDel="00000000" w:rsidP="00000000" w:rsidRDefault="00000000" w:rsidRPr="00000000" w14:paraId="00000FF5">
          <w:pPr>
            <w:widowControl w:val="0"/>
            <w:tabs>
              <w:tab w:val="right" w:leader="none" w:pos="12000"/>
            </w:tabs>
            <w:spacing w:after="0" w:before="60" w:line="240" w:lineRule="auto"/>
            <w:ind w:left="1080" w:firstLine="0"/>
            <w:rPr>
              <w:color w:val="1155cc"/>
              <w:u w:val="single"/>
            </w:rPr>
          </w:pPr>
          <w:hyperlink w:anchor="_heading=h.g0jpowfepown">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Tabela 8.11 - Ukupni prinos po gazdinskim tipovima</w:t>
              <w:tab/>
              <w:t xml:space="preserve">31</w:t>
            </w:r>
          </w:hyperlink>
          <w:r w:rsidDel="00000000" w:rsidR="00000000" w:rsidRPr="00000000">
            <w:rPr>
              <w:rtl w:val="0"/>
            </w:rPr>
          </w:r>
        </w:p>
        <w:p w:rsidR="00000000" w:rsidDel="00000000" w:rsidP="00000000" w:rsidRDefault="00000000" w:rsidRPr="00000000" w14:paraId="00000FF6">
          <w:pPr>
            <w:widowControl w:val="0"/>
            <w:tabs>
              <w:tab w:val="right" w:leader="none" w:pos="12000"/>
            </w:tabs>
            <w:spacing w:after="0" w:before="60" w:line="240" w:lineRule="auto"/>
            <w:ind w:left="360" w:firstLine="0"/>
            <w:rPr>
              <w:color w:val="1155cc"/>
              <w:u w:val="single"/>
            </w:rPr>
          </w:pPr>
          <w:hyperlink w:anchor="_heading=h.axy5vztt7i8">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8.4. Odnos obima radova na gajenju šuma i obima seča šuma</w:t>
              <w:tab/>
              <w:t xml:space="preserve">31</w:t>
            </w:r>
          </w:hyperlink>
          <w:r w:rsidDel="00000000" w:rsidR="00000000" w:rsidRPr="00000000">
            <w:rPr>
              <w:rtl w:val="0"/>
            </w:rPr>
          </w:r>
        </w:p>
        <w:p w:rsidR="00000000" w:rsidDel="00000000" w:rsidP="00000000" w:rsidRDefault="00000000" w:rsidRPr="00000000" w14:paraId="00000FF7">
          <w:pPr>
            <w:widowControl w:val="0"/>
            <w:tabs>
              <w:tab w:val="right" w:leader="none" w:pos="12000"/>
            </w:tabs>
            <w:spacing w:after="0" w:before="60" w:line="240" w:lineRule="auto"/>
            <w:ind w:left="1080" w:firstLine="0"/>
            <w:rPr>
              <w:color w:val="1155cc"/>
              <w:u w:val="single"/>
            </w:rPr>
          </w:pPr>
          <w:hyperlink w:anchor="_heading=h.7h4eeu3dnlj1">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Tabela 8.13 - Odnos uzgojnih radova i obima seča</w:t>
              <w:tab/>
              <w:t xml:space="preserve">32</w:t>
            </w:r>
          </w:hyperlink>
          <w:r w:rsidDel="00000000" w:rsidR="00000000" w:rsidRPr="00000000">
            <w:rPr>
              <w:rtl w:val="0"/>
            </w:rPr>
          </w:r>
        </w:p>
        <w:p w:rsidR="00000000" w:rsidDel="00000000" w:rsidP="00000000" w:rsidRDefault="00000000" w:rsidRPr="00000000" w14:paraId="00000FF8">
          <w:pPr>
            <w:widowControl w:val="0"/>
            <w:tabs>
              <w:tab w:val="right" w:leader="none" w:pos="12000"/>
            </w:tabs>
            <w:spacing w:after="0" w:before="60" w:line="240" w:lineRule="auto"/>
            <w:ind w:left="360" w:firstLine="0"/>
            <w:rPr>
              <w:color w:val="1155cc"/>
              <w:u w:val="single"/>
            </w:rPr>
          </w:pPr>
          <w:hyperlink w:anchor="_heading=h.7fdcb0t82krg">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8.5. Plan korišćenja drugih proizvoda i prihoda</w:t>
              <w:tab/>
              <w:t xml:space="preserve">32</w:t>
            </w:r>
          </w:hyperlink>
          <w:r w:rsidDel="00000000" w:rsidR="00000000" w:rsidRPr="00000000">
            <w:rPr>
              <w:rtl w:val="0"/>
            </w:rPr>
          </w:r>
        </w:p>
        <w:p w:rsidR="00000000" w:rsidDel="00000000" w:rsidP="00000000" w:rsidRDefault="00000000" w:rsidRPr="00000000" w14:paraId="00000FF9">
          <w:pPr>
            <w:widowControl w:val="0"/>
            <w:tabs>
              <w:tab w:val="right" w:leader="none" w:pos="12000"/>
            </w:tabs>
            <w:spacing w:after="0" w:before="60" w:line="240" w:lineRule="auto"/>
            <w:ind w:left="360" w:firstLine="0"/>
            <w:rPr>
              <w:color w:val="1155cc"/>
              <w:u w:val="single"/>
            </w:rPr>
          </w:pPr>
          <w:hyperlink w:anchor="_heading=h.h39h40w5i5ne">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8.6. Plan zaštite prirodnih retkosti</w:t>
              <w:tab/>
              <w:t xml:space="preserve">32</w:t>
            </w:r>
          </w:hyperlink>
          <w:r w:rsidDel="00000000" w:rsidR="00000000" w:rsidRPr="00000000">
            <w:rPr>
              <w:rtl w:val="0"/>
            </w:rPr>
          </w:r>
        </w:p>
        <w:p w:rsidR="00000000" w:rsidDel="00000000" w:rsidP="00000000" w:rsidRDefault="00000000" w:rsidRPr="00000000" w14:paraId="00000FFA">
          <w:pPr>
            <w:widowControl w:val="0"/>
            <w:tabs>
              <w:tab w:val="right" w:leader="none" w:pos="12000"/>
            </w:tabs>
            <w:spacing w:after="0" w:before="60" w:line="240" w:lineRule="auto"/>
            <w:ind w:left="360" w:firstLine="0"/>
            <w:rPr>
              <w:color w:val="1155cc"/>
              <w:u w:val="single"/>
            </w:rPr>
          </w:pPr>
          <w:hyperlink w:anchor="_heading=h.fz841cwy3o8c">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8.7. Plan lova</w:t>
              <w:tab/>
              <w:t xml:space="preserve">32</w:t>
            </w:r>
          </w:hyperlink>
          <w:r w:rsidDel="00000000" w:rsidR="00000000" w:rsidRPr="00000000">
            <w:rPr>
              <w:rtl w:val="0"/>
            </w:rPr>
          </w:r>
        </w:p>
        <w:p w:rsidR="00000000" w:rsidDel="00000000" w:rsidP="00000000" w:rsidRDefault="00000000" w:rsidRPr="00000000" w14:paraId="00000FFB">
          <w:pPr>
            <w:widowControl w:val="0"/>
            <w:tabs>
              <w:tab w:val="right" w:leader="none" w:pos="12000"/>
            </w:tabs>
            <w:spacing w:after="0" w:before="60" w:line="240" w:lineRule="auto"/>
            <w:ind w:left="360" w:firstLine="0"/>
            <w:rPr>
              <w:color w:val="1155cc"/>
              <w:u w:val="single"/>
            </w:rPr>
          </w:pPr>
          <w:hyperlink w:anchor="_heading=h.dhadxqxesz5q">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8.8. Plan izgradnje šumskih saobraćajnica i objekata</w:t>
              <w:tab/>
              <w:t xml:space="preserve">32</w:t>
            </w:r>
          </w:hyperlink>
          <w:r w:rsidDel="00000000" w:rsidR="00000000" w:rsidRPr="00000000">
            <w:rPr>
              <w:rtl w:val="0"/>
            </w:rPr>
          </w:r>
        </w:p>
        <w:p w:rsidR="00000000" w:rsidDel="00000000" w:rsidP="00000000" w:rsidRDefault="00000000" w:rsidRPr="00000000" w14:paraId="00000FFC">
          <w:pPr>
            <w:widowControl w:val="0"/>
            <w:tabs>
              <w:tab w:val="right" w:leader="none" w:pos="12000"/>
            </w:tabs>
            <w:spacing w:after="0" w:before="60" w:line="240" w:lineRule="auto"/>
            <w:ind w:left="360" w:firstLine="0"/>
            <w:rPr>
              <w:color w:val="1155cc"/>
              <w:u w:val="single"/>
            </w:rPr>
          </w:pPr>
          <w:hyperlink w:anchor="_heading=h.1tez6y7kzb4y">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8.9. Plan uređivanja šuma</w:t>
              <w:tab/>
              <w:t xml:space="preserve">33</w:t>
            </w:r>
          </w:hyperlink>
          <w:r w:rsidDel="00000000" w:rsidR="00000000" w:rsidRPr="00000000">
            <w:rPr>
              <w:rtl w:val="0"/>
            </w:rPr>
          </w:r>
        </w:p>
        <w:p w:rsidR="00000000" w:rsidDel="00000000" w:rsidP="00000000" w:rsidRDefault="00000000" w:rsidRPr="00000000" w14:paraId="00000FFD">
          <w:pPr>
            <w:widowControl w:val="0"/>
            <w:tabs>
              <w:tab w:val="right" w:leader="none" w:pos="12000"/>
            </w:tabs>
            <w:spacing w:after="0" w:before="60" w:line="240" w:lineRule="auto"/>
            <w:ind w:left="360" w:firstLine="0"/>
            <w:rPr>
              <w:color w:val="1155cc"/>
              <w:u w:val="single"/>
            </w:rPr>
          </w:pPr>
          <w:hyperlink w:anchor="_heading=h.u4fn48xzomh6">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8.10. Plan tehničkog opremanja</w:t>
              <w:tab/>
              <w:t xml:space="preserve">33</w:t>
            </w:r>
          </w:hyperlink>
          <w:r w:rsidDel="00000000" w:rsidR="00000000" w:rsidRPr="00000000">
            <w:rPr>
              <w:rtl w:val="0"/>
            </w:rPr>
          </w:r>
        </w:p>
        <w:p w:rsidR="00000000" w:rsidDel="00000000" w:rsidP="00000000" w:rsidRDefault="00000000" w:rsidRPr="00000000" w14:paraId="00000FFE">
          <w:pPr>
            <w:widowControl w:val="0"/>
            <w:tabs>
              <w:tab w:val="right" w:leader="none" w:pos="12000"/>
            </w:tabs>
            <w:spacing w:after="0" w:before="60" w:line="240" w:lineRule="auto"/>
            <w:ind w:left="360" w:firstLine="0"/>
            <w:rPr>
              <w:color w:val="1155cc"/>
              <w:u w:val="single"/>
            </w:rPr>
          </w:pPr>
          <w:hyperlink w:anchor="_heading=h.ibszivvhx6ru">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8.11. Plan kadrovskog opremanja</w:t>
              <w:tab/>
              <w:t xml:space="preserve">33</w:t>
            </w:r>
          </w:hyperlink>
          <w:r w:rsidDel="00000000" w:rsidR="00000000" w:rsidRPr="00000000">
            <w:rPr>
              <w:rtl w:val="0"/>
            </w:rPr>
          </w:r>
        </w:p>
        <w:p w:rsidR="00000000" w:rsidDel="00000000" w:rsidP="00000000" w:rsidRDefault="00000000" w:rsidRPr="00000000" w14:paraId="00000FFF">
          <w:pPr>
            <w:widowControl w:val="0"/>
            <w:tabs>
              <w:tab w:val="right" w:leader="none" w:pos="12000"/>
            </w:tabs>
            <w:spacing w:after="0" w:before="60" w:line="240" w:lineRule="auto"/>
            <w:rPr>
              <w:b w:val="0"/>
              <w:bCs w:val="0"/>
              <w:color w:val="1155cc"/>
              <w:u w:val="single"/>
            </w:rPr>
          </w:pPr>
          <w:hyperlink w:anchor="_heading=h.9yzj6ncnocm7">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9. UPUTSTVA I SMERNICE ZA REALIZACIJU PLANOVA</w:t>
              <w:tab/>
              <w:t xml:space="preserve">33</w:t>
            </w:r>
          </w:hyperlink>
          <w:r w:rsidDel="00000000" w:rsidR="00000000" w:rsidRPr="00000000">
            <w:rPr>
              <w:rtl w:val="0"/>
            </w:rPr>
          </w:r>
        </w:p>
        <w:p w:rsidR="00000000" w:rsidDel="00000000" w:rsidP="00000000" w:rsidRDefault="00000000" w:rsidRPr="00000000" w14:paraId="00001000">
          <w:pPr>
            <w:widowControl w:val="0"/>
            <w:tabs>
              <w:tab w:val="right" w:leader="none" w:pos="12000"/>
            </w:tabs>
            <w:spacing w:after="0" w:before="60" w:line="240" w:lineRule="auto"/>
            <w:ind w:left="360" w:firstLine="0"/>
            <w:rPr>
              <w:color w:val="1155cc"/>
              <w:u w:val="single"/>
            </w:rPr>
          </w:pPr>
          <w:hyperlink w:anchor="_heading=h.lnzvs4ri01st">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9.1. Smernice za realizaciju plana gajenja šuma</w:t>
              <w:tab/>
              <w:t xml:space="preserve">33</w:t>
            </w:r>
          </w:hyperlink>
          <w:r w:rsidDel="00000000" w:rsidR="00000000" w:rsidRPr="00000000">
            <w:rPr>
              <w:rtl w:val="0"/>
            </w:rPr>
          </w:r>
        </w:p>
        <w:p w:rsidR="00000000" w:rsidDel="00000000" w:rsidP="00000000" w:rsidRDefault="00000000" w:rsidRPr="00000000" w14:paraId="00001001">
          <w:pPr>
            <w:widowControl w:val="0"/>
            <w:tabs>
              <w:tab w:val="right" w:leader="none" w:pos="12000"/>
            </w:tabs>
            <w:spacing w:after="0" w:before="60" w:line="240" w:lineRule="auto"/>
            <w:ind w:left="720" w:firstLine="0"/>
            <w:rPr>
              <w:color w:val="1155cc"/>
              <w:u w:val="single"/>
            </w:rPr>
          </w:pPr>
          <w:hyperlink w:anchor="_heading=h.y8n4q6mkn9ls">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9.1.1. Smernice za izvođenje radova na obnavljanju šuma</w:t>
              <w:tab/>
              <w:t xml:space="preserve">33</w:t>
            </w:r>
          </w:hyperlink>
          <w:r w:rsidDel="00000000" w:rsidR="00000000" w:rsidRPr="00000000">
            <w:rPr>
              <w:rtl w:val="0"/>
            </w:rPr>
          </w:r>
        </w:p>
        <w:p w:rsidR="00000000" w:rsidDel="00000000" w:rsidP="00000000" w:rsidRDefault="00000000" w:rsidRPr="00000000" w14:paraId="00001002">
          <w:pPr>
            <w:widowControl w:val="0"/>
            <w:tabs>
              <w:tab w:val="right" w:leader="none" w:pos="12000"/>
            </w:tabs>
            <w:spacing w:after="0" w:before="60" w:line="240" w:lineRule="auto"/>
            <w:ind w:left="720" w:firstLine="0"/>
            <w:rPr>
              <w:color w:val="1155cc"/>
              <w:u w:val="single"/>
            </w:rPr>
          </w:pPr>
          <w:hyperlink w:anchor="_heading=h.4dpuxvb58dj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9.1.2. Smernice za sprovođenje mera nege šuma</w:t>
              <w:tab/>
              <w:t xml:space="preserve">34</w:t>
            </w:r>
          </w:hyperlink>
          <w:r w:rsidDel="00000000" w:rsidR="00000000" w:rsidRPr="00000000">
            <w:rPr>
              <w:rtl w:val="0"/>
            </w:rPr>
          </w:r>
        </w:p>
        <w:p w:rsidR="00000000" w:rsidDel="00000000" w:rsidP="00000000" w:rsidRDefault="00000000" w:rsidRPr="00000000" w14:paraId="00001003">
          <w:pPr>
            <w:widowControl w:val="0"/>
            <w:tabs>
              <w:tab w:val="right" w:leader="none" w:pos="12000"/>
            </w:tabs>
            <w:spacing w:after="0" w:before="60" w:line="240" w:lineRule="auto"/>
            <w:ind w:left="360" w:firstLine="0"/>
            <w:rPr>
              <w:color w:val="1155cc"/>
              <w:u w:val="single"/>
            </w:rPr>
          </w:pPr>
          <w:hyperlink w:anchor="_heading=h.m77hhat0dre1">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9.2. Smernice za realizaciju plana zaštite šuma</w:t>
              <w:tab/>
              <w:t xml:space="preserve">34</w:t>
            </w:r>
          </w:hyperlink>
          <w:r w:rsidDel="00000000" w:rsidR="00000000" w:rsidRPr="00000000">
            <w:rPr>
              <w:rtl w:val="0"/>
            </w:rPr>
          </w:r>
        </w:p>
        <w:p w:rsidR="00000000" w:rsidDel="00000000" w:rsidP="00000000" w:rsidRDefault="00000000" w:rsidRPr="00000000" w14:paraId="00001004">
          <w:pPr>
            <w:widowControl w:val="0"/>
            <w:tabs>
              <w:tab w:val="right" w:leader="none" w:pos="12000"/>
            </w:tabs>
            <w:spacing w:after="0" w:before="60" w:line="240" w:lineRule="auto"/>
            <w:ind w:left="720" w:firstLine="0"/>
            <w:rPr>
              <w:color w:val="1155cc"/>
              <w:u w:val="single"/>
            </w:rPr>
          </w:pPr>
          <w:hyperlink w:anchor="_heading=h.e2914pf3voln">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9.2.1. Zaštita šuma od biljnih bolesti i štetnih insekata</w:t>
              <w:tab/>
              <w:t xml:space="preserve">35</w:t>
            </w:r>
          </w:hyperlink>
          <w:r w:rsidDel="00000000" w:rsidR="00000000" w:rsidRPr="00000000">
            <w:rPr>
              <w:rtl w:val="0"/>
            </w:rPr>
          </w:r>
        </w:p>
        <w:p w:rsidR="00000000" w:rsidDel="00000000" w:rsidP="00000000" w:rsidRDefault="00000000" w:rsidRPr="00000000" w14:paraId="00001005">
          <w:pPr>
            <w:widowControl w:val="0"/>
            <w:tabs>
              <w:tab w:val="right" w:leader="none" w:pos="12000"/>
            </w:tabs>
            <w:spacing w:after="0" w:before="60" w:line="240" w:lineRule="auto"/>
            <w:ind w:left="720" w:firstLine="0"/>
            <w:rPr>
              <w:color w:val="1155cc"/>
              <w:u w:val="single"/>
            </w:rPr>
          </w:pPr>
          <w:hyperlink w:anchor="_heading=h.vkzujpfjgs9o">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9.2.2. Zaštita šuma od stoke</w:t>
              <w:tab/>
              <w:t xml:space="preserve">35</w:t>
            </w:r>
          </w:hyperlink>
          <w:r w:rsidDel="00000000" w:rsidR="00000000" w:rsidRPr="00000000">
            <w:rPr>
              <w:rtl w:val="0"/>
            </w:rPr>
          </w:r>
        </w:p>
        <w:p w:rsidR="00000000" w:rsidDel="00000000" w:rsidP="00000000" w:rsidRDefault="00000000" w:rsidRPr="00000000" w14:paraId="00001006">
          <w:pPr>
            <w:widowControl w:val="0"/>
            <w:tabs>
              <w:tab w:val="right" w:leader="none" w:pos="12000"/>
            </w:tabs>
            <w:spacing w:after="0" w:before="60" w:line="240" w:lineRule="auto"/>
            <w:ind w:left="720" w:firstLine="0"/>
            <w:rPr>
              <w:color w:val="1155cc"/>
              <w:u w:val="single"/>
            </w:rPr>
          </w:pPr>
          <w:hyperlink w:anchor="_heading=h.m0m0wz5qh63m">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9.2.3. Zaštita šuma od divljači</w:t>
              <w:tab/>
              <w:t xml:space="preserve">35</w:t>
            </w:r>
          </w:hyperlink>
          <w:r w:rsidDel="00000000" w:rsidR="00000000" w:rsidRPr="00000000">
            <w:rPr>
              <w:rtl w:val="0"/>
            </w:rPr>
          </w:r>
        </w:p>
        <w:p w:rsidR="00000000" w:rsidDel="00000000" w:rsidP="00000000" w:rsidRDefault="00000000" w:rsidRPr="00000000" w14:paraId="00001007">
          <w:pPr>
            <w:widowControl w:val="0"/>
            <w:tabs>
              <w:tab w:val="right" w:leader="none" w:pos="12000"/>
            </w:tabs>
            <w:spacing w:after="0" w:before="60" w:line="240" w:lineRule="auto"/>
            <w:ind w:left="720" w:firstLine="0"/>
            <w:rPr>
              <w:color w:val="1155cc"/>
              <w:u w:val="single"/>
            </w:rPr>
          </w:pPr>
          <w:hyperlink w:anchor="_heading=h.6pyf686fgqf5">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9.2.4. Zaštita šuma od čoveka</w:t>
              <w:tab/>
              <w:t xml:space="preserve">35</w:t>
            </w:r>
          </w:hyperlink>
          <w:r w:rsidDel="00000000" w:rsidR="00000000" w:rsidRPr="00000000">
            <w:rPr>
              <w:rtl w:val="0"/>
            </w:rPr>
          </w:r>
        </w:p>
        <w:p w:rsidR="00000000" w:rsidDel="00000000" w:rsidP="00000000" w:rsidRDefault="00000000" w:rsidRPr="00000000" w14:paraId="00001008">
          <w:pPr>
            <w:widowControl w:val="0"/>
            <w:tabs>
              <w:tab w:val="right" w:leader="none" w:pos="12000"/>
            </w:tabs>
            <w:spacing w:after="0" w:before="60" w:line="240" w:lineRule="auto"/>
            <w:ind w:left="720" w:firstLine="0"/>
            <w:rPr>
              <w:color w:val="1155cc"/>
              <w:u w:val="single"/>
            </w:rPr>
          </w:pPr>
          <w:hyperlink w:anchor="_heading=h.o1uk5xh08hwu">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9.2.5. Zaštita šuma od požara</w:t>
              <w:tab/>
              <w:t xml:space="preserve">35</w:t>
            </w:r>
          </w:hyperlink>
          <w:r w:rsidDel="00000000" w:rsidR="00000000" w:rsidRPr="00000000">
            <w:rPr>
              <w:rtl w:val="0"/>
            </w:rPr>
          </w:r>
        </w:p>
        <w:p w:rsidR="00000000" w:rsidDel="00000000" w:rsidP="00000000" w:rsidRDefault="00000000" w:rsidRPr="00000000" w14:paraId="00001009">
          <w:pPr>
            <w:widowControl w:val="0"/>
            <w:tabs>
              <w:tab w:val="right" w:leader="none" w:pos="12000"/>
            </w:tabs>
            <w:spacing w:after="0" w:before="60" w:line="240" w:lineRule="auto"/>
            <w:ind w:left="360" w:firstLine="0"/>
            <w:rPr>
              <w:color w:val="1155cc"/>
              <w:u w:val="single"/>
            </w:rPr>
          </w:pPr>
          <w:hyperlink w:anchor="_heading=h.wmpehsa1hla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9.3. Smernice za realizaciju plana seča</w:t>
              <w:tab/>
              <w:t xml:space="preserve">35</w:t>
            </w:r>
          </w:hyperlink>
          <w:r w:rsidDel="00000000" w:rsidR="00000000" w:rsidRPr="00000000">
            <w:rPr>
              <w:rtl w:val="0"/>
            </w:rPr>
          </w:r>
        </w:p>
        <w:p w:rsidR="00000000" w:rsidDel="00000000" w:rsidP="00000000" w:rsidRDefault="00000000" w:rsidRPr="00000000" w14:paraId="0000100A">
          <w:pPr>
            <w:widowControl w:val="0"/>
            <w:tabs>
              <w:tab w:val="right" w:leader="none" w:pos="12000"/>
            </w:tabs>
            <w:spacing w:after="0" w:before="60" w:line="240" w:lineRule="auto"/>
            <w:ind w:left="720" w:firstLine="0"/>
            <w:rPr>
              <w:color w:val="1155cc"/>
              <w:u w:val="single"/>
            </w:rPr>
          </w:pPr>
          <w:hyperlink w:anchor="_heading=h.c06ilu8z927p">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9.3.1. Seče obnavljanja</w:t>
              <w:tab/>
              <w:t xml:space="preserve">36</w:t>
            </w:r>
          </w:hyperlink>
          <w:r w:rsidDel="00000000" w:rsidR="00000000" w:rsidRPr="00000000">
            <w:rPr>
              <w:rtl w:val="0"/>
            </w:rPr>
          </w:r>
        </w:p>
        <w:p w:rsidR="00000000" w:rsidDel="00000000" w:rsidP="00000000" w:rsidRDefault="00000000" w:rsidRPr="00000000" w14:paraId="0000100B">
          <w:pPr>
            <w:widowControl w:val="0"/>
            <w:tabs>
              <w:tab w:val="right" w:leader="none" w:pos="12000"/>
            </w:tabs>
            <w:spacing w:after="0" w:before="60" w:line="240" w:lineRule="auto"/>
            <w:ind w:left="720" w:firstLine="0"/>
            <w:rPr>
              <w:color w:val="1155cc"/>
              <w:u w:val="single"/>
            </w:rPr>
          </w:pPr>
          <w:hyperlink w:anchor="_heading=h.7xr83r3qim9k">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9.3.2. Proredne seče</w:t>
              <w:tab/>
              <w:t xml:space="preserve">36</w:t>
            </w:r>
          </w:hyperlink>
          <w:r w:rsidDel="00000000" w:rsidR="00000000" w:rsidRPr="00000000">
            <w:rPr>
              <w:rtl w:val="0"/>
            </w:rPr>
          </w:r>
        </w:p>
        <w:p w:rsidR="00000000" w:rsidDel="00000000" w:rsidP="00000000" w:rsidRDefault="00000000" w:rsidRPr="00000000" w14:paraId="0000100C">
          <w:pPr>
            <w:widowControl w:val="0"/>
            <w:tabs>
              <w:tab w:val="right" w:leader="none" w:pos="12000"/>
            </w:tabs>
            <w:spacing w:after="0" w:before="60" w:line="240" w:lineRule="auto"/>
            <w:ind w:left="360" w:firstLine="0"/>
            <w:rPr>
              <w:color w:val="1155cc"/>
              <w:u w:val="single"/>
            </w:rPr>
          </w:pPr>
          <w:hyperlink w:anchor="_heading=h.3lamdxwjsxim">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9.4. Smernice za zaštitu prirode</w:t>
              <w:tab/>
              <w:t xml:space="preserve">36</w:t>
            </w:r>
          </w:hyperlink>
          <w:r w:rsidDel="00000000" w:rsidR="00000000" w:rsidRPr="00000000">
            <w:rPr>
              <w:rtl w:val="0"/>
            </w:rPr>
          </w:r>
        </w:p>
        <w:p w:rsidR="00000000" w:rsidDel="00000000" w:rsidP="00000000" w:rsidRDefault="00000000" w:rsidRPr="00000000" w14:paraId="0000100D">
          <w:pPr>
            <w:widowControl w:val="0"/>
            <w:tabs>
              <w:tab w:val="right" w:leader="none" w:pos="12000"/>
            </w:tabs>
            <w:spacing w:after="0" w:before="60" w:line="240" w:lineRule="auto"/>
            <w:ind w:left="360" w:firstLine="0"/>
            <w:rPr>
              <w:color w:val="1155cc"/>
              <w:u w:val="single"/>
            </w:rPr>
          </w:pPr>
          <w:hyperlink w:anchor="_heading=h.6bp07dizay5n">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9.5. Uputstvo za izradu izvođačkog projekta i godišnjeg plana gazdovanja šumama</w:t>
              <w:tab/>
              <w:t xml:space="preserve">36</w:t>
            </w:r>
          </w:hyperlink>
          <w:r w:rsidDel="00000000" w:rsidR="00000000" w:rsidRPr="00000000">
            <w:rPr>
              <w:rtl w:val="0"/>
            </w:rPr>
          </w:r>
        </w:p>
        <w:p w:rsidR="00000000" w:rsidDel="00000000" w:rsidP="00000000" w:rsidRDefault="00000000" w:rsidRPr="00000000" w14:paraId="0000100E">
          <w:pPr>
            <w:widowControl w:val="0"/>
            <w:tabs>
              <w:tab w:val="right" w:leader="none" w:pos="12000"/>
            </w:tabs>
            <w:spacing w:after="0" w:before="60" w:line="240" w:lineRule="auto"/>
            <w:ind w:left="360" w:firstLine="0"/>
            <w:rPr>
              <w:color w:val="1155cc"/>
              <w:u w:val="single"/>
            </w:rPr>
          </w:pPr>
          <w:hyperlink w:anchor="_heading=h.xyncrnetxfkk">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9.6. Uputstvo za vođenje evidencije gazdovanja šumama</w:t>
              <w:tab/>
              <w:t xml:space="preserve">37</w:t>
            </w:r>
          </w:hyperlink>
          <w:r w:rsidDel="00000000" w:rsidR="00000000" w:rsidRPr="00000000">
            <w:rPr>
              <w:rtl w:val="0"/>
            </w:rPr>
          </w:r>
        </w:p>
        <w:p w:rsidR="00000000" w:rsidDel="00000000" w:rsidP="00000000" w:rsidRDefault="00000000" w:rsidRPr="00000000" w14:paraId="0000100F">
          <w:pPr>
            <w:widowControl w:val="0"/>
            <w:tabs>
              <w:tab w:val="right" w:leader="none" w:pos="12000"/>
            </w:tabs>
            <w:spacing w:after="0" w:before="60" w:line="240" w:lineRule="auto"/>
            <w:rPr>
              <w:b w:val="0"/>
              <w:bCs w:val="0"/>
              <w:color w:val="1155cc"/>
              <w:u w:val="single"/>
            </w:rPr>
          </w:pPr>
          <w:hyperlink w:anchor="_heading=h.w7ielce0xghx">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10. EKONOMSKO-FINANSIJSKA ANALIZA</w:t>
              <w:tab/>
              <w:t xml:space="preserve">38</w:t>
            </w:r>
          </w:hyperlink>
          <w:r w:rsidDel="00000000" w:rsidR="00000000" w:rsidRPr="00000000">
            <w:rPr>
              <w:rtl w:val="0"/>
            </w:rPr>
          </w:r>
        </w:p>
        <w:p w:rsidR="00000000" w:rsidDel="00000000" w:rsidP="00000000" w:rsidRDefault="00000000" w:rsidRPr="00000000" w14:paraId="00001010">
          <w:pPr>
            <w:widowControl w:val="0"/>
            <w:tabs>
              <w:tab w:val="right" w:leader="none" w:pos="12000"/>
            </w:tabs>
            <w:spacing w:after="0" w:before="60" w:line="240" w:lineRule="auto"/>
            <w:ind w:left="360" w:firstLine="0"/>
            <w:rPr>
              <w:color w:val="1155cc"/>
              <w:u w:val="single"/>
            </w:rPr>
          </w:pPr>
          <w:hyperlink w:anchor="_heading=h.uvfoflu3p0m">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10.1. Vrednost šuma kao osnovnog sredstva</w:t>
              <w:tab/>
              <w:t xml:space="preserve">38</w:t>
            </w:r>
          </w:hyperlink>
          <w:r w:rsidDel="00000000" w:rsidR="00000000" w:rsidRPr="00000000">
            <w:rPr>
              <w:rtl w:val="0"/>
            </w:rPr>
          </w:r>
        </w:p>
        <w:p w:rsidR="00000000" w:rsidDel="00000000" w:rsidP="00000000" w:rsidRDefault="00000000" w:rsidRPr="00000000" w14:paraId="00001011">
          <w:pPr>
            <w:widowControl w:val="0"/>
            <w:tabs>
              <w:tab w:val="right" w:leader="none" w:pos="12000"/>
            </w:tabs>
            <w:spacing w:after="0" w:before="60" w:line="240" w:lineRule="auto"/>
            <w:ind w:left="360" w:firstLine="0"/>
            <w:rPr>
              <w:color w:val="1155cc"/>
              <w:u w:val="single"/>
            </w:rPr>
          </w:pPr>
          <w:hyperlink w:anchor="_heading=h.u292bu999z7x">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10.2. Obim planiranih radova</w:t>
              <w:tab/>
              <w:t xml:space="preserve">38</w:t>
            </w:r>
          </w:hyperlink>
          <w:r w:rsidDel="00000000" w:rsidR="00000000" w:rsidRPr="00000000">
            <w:rPr>
              <w:rtl w:val="0"/>
            </w:rPr>
          </w:r>
        </w:p>
        <w:p w:rsidR="00000000" w:rsidDel="00000000" w:rsidP="00000000" w:rsidRDefault="00000000" w:rsidRPr="00000000" w14:paraId="00001012">
          <w:pPr>
            <w:widowControl w:val="0"/>
            <w:tabs>
              <w:tab w:val="right" w:leader="none" w:pos="12000"/>
            </w:tabs>
            <w:spacing w:after="0" w:before="60" w:line="240" w:lineRule="auto"/>
            <w:ind w:left="720" w:firstLine="0"/>
            <w:rPr>
              <w:color w:val="1155cc"/>
              <w:u w:val="single"/>
            </w:rPr>
          </w:pPr>
          <w:hyperlink w:anchor="_heading=h.4qwdp3wbkcb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10.2.1. Sortimentna struktura sečive zapremine</w:t>
              <w:tab/>
              <w:t xml:space="preserve">38</w:t>
            </w:r>
          </w:hyperlink>
          <w:r w:rsidDel="00000000" w:rsidR="00000000" w:rsidRPr="00000000">
            <w:rPr>
              <w:rtl w:val="0"/>
            </w:rPr>
          </w:r>
        </w:p>
        <w:p w:rsidR="00000000" w:rsidDel="00000000" w:rsidP="00000000" w:rsidRDefault="00000000" w:rsidRPr="00000000" w14:paraId="00001013">
          <w:pPr>
            <w:widowControl w:val="0"/>
            <w:tabs>
              <w:tab w:val="right" w:leader="none" w:pos="12000"/>
            </w:tabs>
            <w:spacing w:after="0" w:before="60" w:line="240" w:lineRule="auto"/>
            <w:ind w:left="1080" w:firstLine="0"/>
            <w:rPr>
              <w:color w:val="1155cc"/>
              <w:u w:val="single"/>
            </w:rPr>
          </w:pPr>
          <w:hyperlink w:anchor="_heading=h.bfn62vnq6qqx">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Tabela 10.1 – Struktura sortimenata</w:t>
              <w:tab/>
              <w:t xml:space="preserve">38</w:t>
            </w:r>
          </w:hyperlink>
          <w:r w:rsidDel="00000000" w:rsidR="00000000" w:rsidRPr="00000000">
            <w:rPr>
              <w:rtl w:val="0"/>
            </w:rPr>
          </w:r>
        </w:p>
        <w:p w:rsidR="00000000" w:rsidDel="00000000" w:rsidP="00000000" w:rsidRDefault="00000000" w:rsidRPr="00000000" w14:paraId="00001014">
          <w:pPr>
            <w:widowControl w:val="0"/>
            <w:tabs>
              <w:tab w:val="right" w:leader="none" w:pos="12000"/>
            </w:tabs>
            <w:spacing w:after="0" w:before="60" w:line="240" w:lineRule="auto"/>
            <w:ind w:left="720" w:firstLine="0"/>
            <w:rPr>
              <w:color w:val="1155cc"/>
              <w:u w:val="single"/>
            </w:rPr>
          </w:pPr>
          <w:hyperlink w:anchor="_heading=h.2qvs2qbnh5gi">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10.2.2. Obim planiranih uzgojnih radova</w:t>
              <w:tab/>
              <w:t xml:space="preserve">38</w:t>
            </w:r>
          </w:hyperlink>
          <w:r w:rsidDel="00000000" w:rsidR="00000000" w:rsidRPr="00000000">
            <w:rPr>
              <w:rtl w:val="0"/>
            </w:rPr>
          </w:r>
        </w:p>
        <w:p w:rsidR="00000000" w:rsidDel="00000000" w:rsidP="00000000" w:rsidRDefault="00000000" w:rsidRPr="00000000" w14:paraId="00001015">
          <w:pPr>
            <w:widowControl w:val="0"/>
            <w:tabs>
              <w:tab w:val="right" w:leader="none" w:pos="12000"/>
            </w:tabs>
            <w:spacing w:after="0" w:before="60" w:line="240" w:lineRule="auto"/>
            <w:ind w:left="1080" w:firstLine="0"/>
            <w:rPr>
              <w:color w:val="1155cc"/>
              <w:u w:val="single"/>
            </w:rPr>
          </w:pPr>
          <w:hyperlink w:anchor="_heading=h.qz3j5o5mgsfn">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Tabela 10.2 - Vrsta i obim uzgojnih radova</w:t>
              <w:tab/>
              <w:t xml:space="preserve">38</w:t>
            </w:r>
          </w:hyperlink>
          <w:r w:rsidDel="00000000" w:rsidR="00000000" w:rsidRPr="00000000">
            <w:rPr>
              <w:rtl w:val="0"/>
            </w:rPr>
          </w:r>
        </w:p>
        <w:p w:rsidR="00000000" w:rsidDel="00000000" w:rsidP="00000000" w:rsidRDefault="00000000" w:rsidRPr="00000000" w14:paraId="00001016">
          <w:pPr>
            <w:widowControl w:val="0"/>
            <w:tabs>
              <w:tab w:val="right" w:leader="none" w:pos="12000"/>
            </w:tabs>
            <w:spacing w:after="0" w:before="60" w:line="240" w:lineRule="auto"/>
            <w:ind w:left="720" w:firstLine="0"/>
            <w:rPr>
              <w:color w:val="1155cc"/>
              <w:u w:val="single"/>
            </w:rPr>
          </w:pPr>
          <w:hyperlink w:anchor="_heading=h.tz44a0szhf15">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10.2.3. Obim planiranih radova na uređivanju šuma</w:t>
              <w:tab/>
              <w:t xml:space="preserve">38</w:t>
            </w:r>
          </w:hyperlink>
          <w:r w:rsidDel="00000000" w:rsidR="00000000" w:rsidRPr="00000000">
            <w:rPr>
              <w:rtl w:val="0"/>
            </w:rPr>
          </w:r>
        </w:p>
        <w:p w:rsidR="00000000" w:rsidDel="00000000" w:rsidP="00000000" w:rsidRDefault="00000000" w:rsidRPr="00000000" w14:paraId="00001017">
          <w:pPr>
            <w:widowControl w:val="0"/>
            <w:tabs>
              <w:tab w:val="right" w:leader="none" w:pos="12000"/>
            </w:tabs>
            <w:spacing w:after="0" w:before="60" w:line="240" w:lineRule="auto"/>
            <w:ind w:left="360" w:firstLine="0"/>
            <w:rPr>
              <w:color w:val="1155cc"/>
              <w:u w:val="single"/>
            </w:rPr>
          </w:pPr>
          <w:hyperlink w:anchor="_heading=h.xv124lhd6s1w">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10.3. Formiranje prihoda</w:t>
              <w:tab/>
              <w:t xml:space="preserve">38</w:t>
            </w:r>
          </w:hyperlink>
          <w:r w:rsidDel="00000000" w:rsidR="00000000" w:rsidRPr="00000000">
            <w:rPr>
              <w:rtl w:val="0"/>
            </w:rPr>
          </w:r>
        </w:p>
        <w:p w:rsidR="00000000" w:rsidDel="00000000" w:rsidP="00000000" w:rsidRDefault="00000000" w:rsidRPr="00000000" w14:paraId="00001018">
          <w:pPr>
            <w:widowControl w:val="0"/>
            <w:tabs>
              <w:tab w:val="right" w:leader="none" w:pos="12000"/>
            </w:tabs>
            <w:spacing w:after="0" w:before="60" w:line="240" w:lineRule="auto"/>
            <w:ind w:left="720" w:firstLine="0"/>
            <w:rPr>
              <w:color w:val="1155cc"/>
              <w:u w:val="single"/>
            </w:rPr>
          </w:pPr>
          <w:hyperlink w:anchor="_heading=h.64cib2xc62a">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10.3.1. Prihodi od prodaje drveta</w:t>
              <w:tab/>
              <w:t xml:space="preserve">38</w:t>
            </w:r>
          </w:hyperlink>
          <w:r w:rsidDel="00000000" w:rsidR="00000000" w:rsidRPr="00000000">
            <w:rPr>
              <w:rtl w:val="0"/>
            </w:rPr>
          </w:r>
        </w:p>
        <w:p w:rsidR="00000000" w:rsidDel="00000000" w:rsidP="00000000" w:rsidRDefault="00000000" w:rsidRPr="00000000" w14:paraId="00001019">
          <w:pPr>
            <w:widowControl w:val="0"/>
            <w:tabs>
              <w:tab w:val="right" w:leader="none" w:pos="12000"/>
            </w:tabs>
            <w:spacing w:after="0" w:before="60" w:line="240" w:lineRule="auto"/>
            <w:ind w:left="1080" w:firstLine="0"/>
            <w:rPr>
              <w:color w:val="1155cc"/>
              <w:u w:val="single"/>
            </w:rPr>
          </w:pPr>
          <w:hyperlink w:anchor="_heading=h.il7a92rjdzo8">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Tabela 10.3 - Jedinične cene drvnih sortimenata</w:t>
              <w:tab/>
              <w:t xml:space="preserve">38</w:t>
            </w:r>
          </w:hyperlink>
          <w:r w:rsidDel="00000000" w:rsidR="00000000" w:rsidRPr="00000000">
            <w:rPr>
              <w:rtl w:val="0"/>
            </w:rPr>
          </w:r>
        </w:p>
        <w:p w:rsidR="00000000" w:rsidDel="00000000" w:rsidP="00000000" w:rsidRDefault="00000000" w:rsidRPr="00000000" w14:paraId="0000101A">
          <w:pPr>
            <w:widowControl w:val="0"/>
            <w:tabs>
              <w:tab w:val="right" w:leader="none" w:pos="12000"/>
            </w:tabs>
            <w:spacing w:after="0" w:before="60" w:line="240" w:lineRule="auto"/>
            <w:ind w:left="1080" w:firstLine="0"/>
            <w:rPr>
              <w:color w:val="1155cc"/>
              <w:u w:val="single"/>
            </w:rPr>
          </w:pPr>
          <w:hyperlink w:anchor="_heading=h.tzpp8mhuf231">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Tabela 10.4 - Prihodi od prodaje drveta</w:t>
              <w:tab/>
              <w:t xml:space="preserve">39</w:t>
            </w:r>
          </w:hyperlink>
          <w:r w:rsidDel="00000000" w:rsidR="00000000" w:rsidRPr="00000000">
            <w:rPr>
              <w:rtl w:val="0"/>
            </w:rPr>
          </w:r>
        </w:p>
        <w:p w:rsidR="00000000" w:rsidDel="00000000" w:rsidP="00000000" w:rsidRDefault="00000000" w:rsidRPr="00000000" w14:paraId="0000101B">
          <w:pPr>
            <w:widowControl w:val="0"/>
            <w:tabs>
              <w:tab w:val="right" w:leader="none" w:pos="12000"/>
            </w:tabs>
            <w:spacing w:after="0" w:before="60" w:line="240" w:lineRule="auto"/>
            <w:ind w:left="720" w:firstLine="0"/>
            <w:rPr>
              <w:color w:val="1155cc"/>
              <w:u w:val="single"/>
            </w:rPr>
          </w:pPr>
          <w:hyperlink w:anchor="_heading=h.tvatfyq2i30d">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10.3.2. Prihodi od sredstava za obnovu-reprodukciju šuma</w:t>
              <w:tab/>
              <w:t xml:space="preserve">39</w:t>
            </w:r>
          </w:hyperlink>
          <w:r w:rsidDel="00000000" w:rsidR="00000000" w:rsidRPr="00000000">
            <w:rPr>
              <w:rtl w:val="0"/>
            </w:rPr>
          </w:r>
        </w:p>
        <w:p w:rsidR="00000000" w:rsidDel="00000000" w:rsidP="00000000" w:rsidRDefault="00000000" w:rsidRPr="00000000" w14:paraId="0000101C">
          <w:pPr>
            <w:widowControl w:val="0"/>
            <w:tabs>
              <w:tab w:val="right" w:leader="none" w:pos="12000"/>
            </w:tabs>
            <w:spacing w:after="0" w:before="60" w:line="240" w:lineRule="auto"/>
            <w:ind w:left="720" w:firstLine="0"/>
            <w:rPr>
              <w:color w:val="1155cc"/>
              <w:u w:val="single"/>
            </w:rPr>
          </w:pPr>
          <w:hyperlink w:anchor="_heading=h.ktl28kfki2f0">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10.3.3. Ukupan prihod</w:t>
              <w:tab/>
              <w:t xml:space="preserve">39</w:t>
            </w:r>
          </w:hyperlink>
          <w:r w:rsidDel="00000000" w:rsidR="00000000" w:rsidRPr="00000000">
            <w:rPr>
              <w:rtl w:val="0"/>
            </w:rPr>
          </w:r>
        </w:p>
        <w:p w:rsidR="00000000" w:rsidDel="00000000" w:rsidP="00000000" w:rsidRDefault="00000000" w:rsidRPr="00000000" w14:paraId="0000101D">
          <w:pPr>
            <w:widowControl w:val="0"/>
            <w:tabs>
              <w:tab w:val="right" w:leader="none" w:pos="12000"/>
            </w:tabs>
            <w:spacing w:after="0" w:before="60" w:line="240" w:lineRule="auto"/>
            <w:ind w:left="1080" w:firstLine="0"/>
            <w:rPr>
              <w:color w:val="1155cc"/>
              <w:u w:val="single"/>
            </w:rPr>
          </w:pPr>
          <w:hyperlink w:anchor="_heading=h.i8tchafd5e7e">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Tabela 10.5. - Ukupan prihod</w:t>
              <w:tab/>
              <w:t xml:space="preserve">39</w:t>
            </w:r>
          </w:hyperlink>
          <w:r w:rsidDel="00000000" w:rsidR="00000000" w:rsidRPr="00000000">
            <w:rPr>
              <w:rtl w:val="0"/>
            </w:rPr>
          </w:r>
        </w:p>
        <w:p w:rsidR="00000000" w:rsidDel="00000000" w:rsidP="00000000" w:rsidRDefault="00000000" w:rsidRPr="00000000" w14:paraId="0000101E">
          <w:pPr>
            <w:widowControl w:val="0"/>
            <w:tabs>
              <w:tab w:val="right" w:leader="none" w:pos="12000"/>
            </w:tabs>
            <w:spacing w:after="0" w:before="60" w:line="240" w:lineRule="auto"/>
            <w:ind w:left="360" w:firstLine="0"/>
            <w:rPr>
              <w:color w:val="1155cc"/>
              <w:u w:val="single"/>
            </w:rPr>
          </w:pPr>
          <w:hyperlink w:anchor="_heading=h.a2exzeeub38y">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10.4. Troškovi proizvodnje</w:t>
              <w:tab/>
              <w:t xml:space="preserve">39</w:t>
            </w:r>
          </w:hyperlink>
          <w:r w:rsidDel="00000000" w:rsidR="00000000" w:rsidRPr="00000000">
            <w:rPr>
              <w:rtl w:val="0"/>
            </w:rPr>
          </w:r>
        </w:p>
        <w:p w:rsidR="00000000" w:rsidDel="00000000" w:rsidP="00000000" w:rsidRDefault="00000000" w:rsidRPr="00000000" w14:paraId="0000101F">
          <w:pPr>
            <w:widowControl w:val="0"/>
            <w:tabs>
              <w:tab w:val="right" w:leader="none" w:pos="12000"/>
            </w:tabs>
            <w:spacing w:after="0" w:before="60" w:line="240" w:lineRule="auto"/>
            <w:ind w:left="720" w:firstLine="0"/>
            <w:rPr>
              <w:color w:val="1155cc"/>
              <w:u w:val="single"/>
            </w:rPr>
          </w:pPr>
          <w:hyperlink w:anchor="_heading=h.ffy0468kthsd">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10.4.1. Troškovi proizvodnje sortimenata</w:t>
              <w:tab/>
              <w:t xml:space="preserve">39</w:t>
            </w:r>
          </w:hyperlink>
          <w:r w:rsidDel="00000000" w:rsidR="00000000" w:rsidRPr="00000000">
            <w:rPr>
              <w:rtl w:val="0"/>
            </w:rPr>
          </w:r>
        </w:p>
        <w:p w:rsidR="00000000" w:rsidDel="00000000" w:rsidP="00000000" w:rsidRDefault="00000000" w:rsidRPr="00000000" w14:paraId="00001020">
          <w:pPr>
            <w:widowControl w:val="0"/>
            <w:tabs>
              <w:tab w:val="right" w:leader="none" w:pos="12000"/>
            </w:tabs>
            <w:spacing w:after="0" w:before="60" w:line="240" w:lineRule="auto"/>
            <w:ind w:left="1080" w:firstLine="0"/>
            <w:rPr>
              <w:color w:val="1155cc"/>
              <w:u w:val="single"/>
            </w:rPr>
          </w:pPr>
          <w:hyperlink w:anchor="_heading=h.gizplpqq3p0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Tabela 10.6 - Troškovi proizvodnje sortimenata</w:t>
              <w:tab/>
              <w:t xml:space="preserve">39</w:t>
            </w:r>
          </w:hyperlink>
          <w:r w:rsidDel="00000000" w:rsidR="00000000" w:rsidRPr="00000000">
            <w:rPr>
              <w:rtl w:val="0"/>
            </w:rPr>
          </w:r>
        </w:p>
        <w:p w:rsidR="00000000" w:rsidDel="00000000" w:rsidP="00000000" w:rsidRDefault="00000000" w:rsidRPr="00000000" w14:paraId="00001021">
          <w:pPr>
            <w:widowControl w:val="0"/>
            <w:tabs>
              <w:tab w:val="right" w:leader="none" w:pos="12000"/>
            </w:tabs>
            <w:spacing w:after="0" w:before="60" w:line="240" w:lineRule="auto"/>
            <w:ind w:left="720" w:firstLine="0"/>
            <w:rPr>
              <w:color w:val="1155cc"/>
              <w:u w:val="single"/>
            </w:rPr>
          </w:pPr>
          <w:hyperlink w:anchor="_heading=h.w69fc9q9twru">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10.4.2. Troškovi gajenja i zaštite šuma</w:t>
              <w:tab/>
              <w:t xml:space="preserve">39</w:t>
            </w:r>
          </w:hyperlink>
          <w:r w:rsidDel="00000000" w:rsidR="00000000" w:rsidRPr="00000000">
            <w:rPr>
              <w:rtl w:val="0"/>
            </w:rPr>
          </w:r>
        </w:p>
        <w:p w:rsidR="00000000" w:rsidDel="00000000" w:rsidP="00000000" w:rsidRDefault="00000000" w:rsidRPr="00000000" w14:paraId="00001022">
          <w:pPr>
            <w:widowControl w:val="0"/>
            <w:tabs>
              <w:tab w:val="right" w:leader="none" w:pos="12000"/>
            </w:tabs>
            <w:spacing w:after="0" w:before="60" w:line="240" w:lineRule="auto"/>
            <w:ind w:left="1080" w:firstLine="0"/>
            <w:rPr>
              <w:color w:val="1155cc"/>
              <w:u w:val="single"/>
            </w:rPr>
          </w:pPr>
          <w:hyperlink w:anchor="_heading=h.9rwg2fb8s754">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Tabela 10.7 - Troškovi gajenja i zaštite šuma</w:t>
              <w:tab/>
              <w:t xml:space="preserve">39</w:t>
            </w:r>
          </w:hyperlink>
          <w:r w:rsidDel="00000000" w:rsidR="00000000" w:rsidRPr="00000000">
            <w:rPr>
              <w:rtl w:val="0"/>
            </w:rPr>
          </w:r>
        </w:p>
        <w:p w:rsidR="00000000" w:rsidDel="00000000" w:rsidP="00000000" w:rsidRDefault="00000000" w:rsidRPr="00000000" w14:paraId="00001023">
          <w:pPr>
            <w:widowControl w:val="0"/>
            <w:tabs>
              <w:tab w:val="right" w:leader="none" w:pos="12000"/>
            </w:tabs>
            <w:spacing w:after="0" w:before="60" w:line="240" w:lineRule="auto"/>
            <w:ind w:left="720" w:firstLine="0"/>
            <w:rPr>
              <w:color w:val="1155cc"/>
              <w:u w:val="single"/>
            </w:rPr>
          </w:pPr>
          <w:hyperlink w:anchor="_heading=h.byoh02grsm7w">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10.4.3. Troškovi uređivanja šuma</w:t>
              <w:tab/>
              <w:t xml:space="preserve">39</w:t>
            </w:r>
          </w:hyperlink>
          <w:r w:rsidDel="00000000" w:rsidR="00000000" w:rsidRPr="00000000">
            <w:rPr>
              <w:rtl w:val="0"/>
            </w:rPr>
          </w:r>
        </w:p>
        <w:p w:rsidR="00000000" w:rsidDel="00000000" w:rsidP="00000000" w:rsidRDefault="00000000" w:rsidRPr="00000000" w14:paraId="00001024">
          <w:pPr>
            <w:widowControl w:val="0"/>
            <w:tabs>
              <w:tab w:val="right" w:leader="none" w:pos="12000"/>
            </w:tabs>
            <w:spacing w:after="0" w:before="60" w:line="240" w:lineRule="auto"/>
            <w:ind w:left="720" w:firstLine="0"/>
            <w:rPr>
              <w:color w:val="1155cc"/>
              <w:u w:val="single"/>
            </w:rPr>
          </w:pPr>
          <w:hyperlink w:anchor="_heading=h.gy2vk9ehgxa4">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10.4.4. Sredstva za reprodukciju šuma</w:t>
              <w:tab/>
              <w:t xml:space="preserve">39</w:t>
            </w:r>
          </w:hyperlink>
          <w:r w:rsidDel="00000000" w:rsidR="00000000" w:rsidRPr="00000000">
            <w:rPr>
              <w:rtl w:val="0"/>
            </w:rPr>
          </w:r>
        </w:p>
        <w:p w:rsidR="00000000" w:rsidDel="00000000" w:rsidP="00000000" w:rsidRDefault="00000000" w:rsidRPr="00000000" w14:paraId="00001025">
          <w:pPr>
            <w:widowControl w:val="0"/>
            <w:tabs>
              <w:tab w:val="right" w:leader="none" w:pos="12000"/>
            </w:tabs>
            <w:spacing w:after="0" w:before="60" w:line="240" w:lineRule="auto"/>
            <w:ind w:left="720" w:firstLine="0"/>
            <w:rPr>
              <w:color w:val="1155cc"/>
              <w:u w:val="single"/>
            </w:rPr>
          </w:pPr>
          <w:hyperlink w:anchor="_heading=h.8mzs7e9rxbfx">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10.4.5. Naknada za korišćenje šuma i šumskog zemljišta</w:t>
              <w:tab/>
              <w:t xml:space="preserve">40</w:t>
            </w:r>
          </w:hyperlink>
          <w:r w:rsidDel="00000000" w:rsidR="00000000" w:rsidRPr="00000000">
            <w:rPr>
              <w:rtl w:val="0"/>
            </w:rPr>
          </w:r>
        </w:p>
        <w:p w:rsidR="00000000" w:rsidDel="00000000" w:rsidP="00000000" w:rsidRDefault="00000000" w:rsidRPr="00000000" w14:paraId="00001026">
          <w:pPr>
            <w:widowControl w:val="0"/>
            <w:tabs>
              <w:tab w:val="right" w:leader="none" w:pos="12000"/>
            </w:tabs>
            <w:spacing w:after="0" w:before="60" w:line="240" w:lineRule="auto"/>
            <w:ind w:left="720" w:firstLine="0"/>
            <w:rPr>
              <w:color w:val="1155cc"/>
              <w:u w:val="single"/>
            </w:rPr>
          </w:pPr>
          <w:hyperlink w:anchor="_heading=h.exnsgonweoto">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10.4.6. Ukupni troškovi</w:t>
              <w:tab/>
              <w:t xml:space="preserve">40</w:t>
            </w:r>
          </w:hyperlink>
          <w:r w:rsidDel="00000000" w:rsidR="00000000" w:rsidRPr="00000000">
            <w:rPr>
              <w:rtl w:val="0"/>
            </w:rPr>
          </w:r>
        </w:p>
        <w:p w:rsidR="00000000" w:rsidDel="00000000" w:rsidP="00000000" w:rsidRDefault="00000000" w:rsidRPr="00000000" w14:paraId="00001027">
          <w:pPr>
            <w:widowControl w:val="0"/>
            <w:tabs>
              <w:tab w:val="right" w:leader="none" w:pos="12000"/>
            </w:tabs>
            <w:spacing w:after="0" w:before="60" w:line="240" w:lineRule="auto"/>
            <w:ind w:left="1080" w:firstLine="0"/>
            <w:rPr>
              <w:color w:val="1155cc"/>
              <w:u w:val="single"/>
            </w:rPr>
          </w:pPr>
          <w:hyperlink w:anchor="_heading=h.yy8au5e7cjuy">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Tabela 10.8 - Ukupni troškovi</w:t>
              <w:tab/>
              <w:t xml:space="preserve">40</w:t>
            </w:r>
          </w:hyperlink>
          <w:r w:rsidDel="00000000" w:rsidR="00000000" w:rsidRPr="00000000">
            <w:rPr>
              <w:rtl w:val="0"/>
            </w:rPr>
          </w:r>
        </w:p>
        <w:p w:rsidR="00000000" w:rsidDel="00000000" w:rsidP="00000000" w:rsidRDefault="00000000" w:rsidRPr="00000000" w14:paraId="00001028">
          <w:pPr>
            <w:widowControl w:val="0"/>
            <w:tabs>
              <w:tab w:val="right" w:leader="none" w:pos="12000"/>
            </w:tabs>
            <w:spacing w:after="0" w:before="60" w:line="240" w:lineRule="auto"/>
            <w:ind w:left="1080" w:firstLine="0"/>
            <w:rPr>
              <w:color w:val="1155cc"/>
              <w:u w:val="single"/>
            </w:rPr>
          </w:pPr>
          <w:hyperlink w:anchor="_heading=h.sga3x3q7dkyp">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Tabela 10.9 - Bilans sredstava</w:t>
              <w:tab/>
              <w:t xml:space="preserve">40</w:t>
            </w:r>
          </w:hyperlink>
          <w:r w:rsidDel="00000000" w:rsidR="00000000" w:rsidRPr="00000000">
            <w:rPr>
              <w:rtl w:val="0"/>
            </w:rPr>
          </w:r>
        </w:p>
        <w:p w:rsidR="00000000" w:rsidDel="00000000" w:rsidP="00000000" w:rsidRDefault="00000000" w:rsidRPr="00000000" w14:paraId="00001029">
          <w:pPr>
            <w:widowControl w:val="0"/>
            <w:tabs>
              <w:tab w:val="right" w:leader="none" w:pos="12000"/>
            </w:tabs>
            <w:spacing w:after="0" w:before="60" w:line="240" w:lineRule="auto"/>
            <w:ind w:left="360" w:firstLine="0"/>
            <w:rPr>
              <w:color w:val="1155cc"/>
              <w:u w:val="single"/>
            </w:rPr>
          </w:pPr>
          <w:hyperlink w:anchor="_heading=h.edrgrin7xt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10.6. Izvori sredstava</w:t>
              <w:tab/>
              <w:t xml:space="preserve">40</w:t>
            </w:r>
          </w:hyperlink>
          <w:r w:rsidDel="00000000" w:rsidR="00000000" w:rsidRPr="00000000">
            <w:rPr>
              <w:rtl w:val="0"/>
            </w:rPr>
          </w:r>
        </w:p>
        <w:p w:rsidR="00000000" w:rsidDel="00000000" w:rsidP="00000000" w:rsidRDefault="00000000" w:rsidRPr="00000000" w14:paraId="0000102A">
          <w:pPr>
            <w:widowControl w:val="0"/>
            <w:tabs>
              <w:tab w:val="right" w:leader="none" w:pos="12000"/>
            </w:tabs>
            <w:spacing w:after="0" w:before="60" w:line="240" w:lineRule="auto"/>
            <w:rPr>
              <w:b w:val="0"/>
              <w:bCs w:val="0"/>
              <w:color w:val="1155cc"/>
              <w:u w:val="single"/>
            </w:rPr>
          </w:pPr>
          <w:hyperlink w:anchor="_heading=h.7qz27enz4xqm">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11. OČEKIVANI REZULTATI U GAZDOVANJU ŠUMAMA NA KRAJU</w:t>
              <w:tab/>
              <w:t xml:space="preserve">40</w:t>
            </w:r>
          </w:hyperlink>
          <w:r w:rsidDel="00000000" w:rsidR="00000000" w:rsidRPr="00000000">
            <w:rPr>
              <w:rtl w:val="0"/>
            </w:rPr>
          </w:r>
        </w:p>
        <w:p w:rsidR="00000000" w:rsidDel="00000000" w:rsidP="00000000" w:rsidRDefault="00000000" w:rsidRPr="00000000" w14:paraId="0000102B">
          <w:pPr>
            <w:widowControl w:val="0"/>
            <w:tabs>
              <w:tab w:val="right" w:leader="none" w:pos="12000"/>
            </w:tabs>
            <w:spacing w:after="0" w:before="60" w:line="240" w:lineRule="auto"/>
            <w:rPr>
              <w:b w:val="0"/>
              <w:bCs w:val="0"/>
              <w:color w:val="1155cc"/>
              <w:u w:val="single"/>
            </w:rPr>
          </w:pPr>
          <w:hyperlink w:anchor="_heading=h.na2rzra630eb">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UREĐAJNOG PERIODA</w:t>
              <w:tab/>
              <w:t xml:space="preserve">40</w:t>
            </w:r>
          </w:hyperlink>
          <w:r w:rsidDel="00000000" w:rsidR="00000000" w:rsidRPr="00000000">
            <w:rPr>
              <w:rtl w:val="0"/>
            </w:rPr>
          </w:r>
        </w:p>
        <w:p w:rsidR="00000000" w:rsidDel="00000000" w:rsidP="00000000" w:rsidRDefault="00000000" w:rsidRPr="00000000" w14:paraId="0000102C">
          <w:pPr>
            <w:widowControl w:val="0"/>
            <w:tabs>
              <w:tab w:val="right" w:leader="none" w:pos="12000"/>
            </w:tabs>
            <w:spacing w:after="0" w:before="60" w:line="240" w:lineRule="auto"/>
            <w:ind w:left="1080" w:firstLine="0"/>
            <w:rPr>
              <w:color w:val="1155cc"/>
              <w:u w:val="single"/>
            </w:rPr>
          </w:pPr>
          <w:hyperlink w:anchor="_heading=h.nfrcdynhmwom">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Tabela 11.1 - Obrasla površina na kraju uređajnog razdoblja</w:t>
              <w:tab/>
              <w:t xml:space="preserve">40</w:t>
            </w:r>
          </w:hyperlink>
          <w:r w:rsidDel="00000000" w:rsidR="00000000" w:rsidRPr="00000000">
            <w:rPr>
              <w:rtl w:val="0"/>
            </w:rPr>
          </w:r>
        </w:p>
        <w:p w:rsidR="00000000" w:rsidDel="00000000" w:rsidP="00000000" w:rsidRDefault="00000000" w:rsidRPr="00000000" w14:paraId="0000102D">
          <w:pPr>
            <w:widowControl w:val="0"/>
            <w:tabs>
              <w:tab w:val="right" w:leader="none" w:pos="12000"/>
            </w:tabs>
            <w:spacing w:after="0" w:before="60" w:line="240" w:lineRule="auto"/>
            <w:ind w:left="1080" w:firstLine="0"/>
            <w:rPr>
              <w:color w:val="1155cc"/>
              <w:u w:val="single"/>
            </w:rPr>
          </w:pPr>
          <w:hyperlink w:anchor="_heading=h.ogxjfwfdt4xl">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Tabela 11.2 - Zapremina na kraju uređajnog razdoblja</w:t>
              <w:tab/>
              <w:t xml:space="preserve">40</w:t>
            </w:r>
          </w:hyperlink>
          <w:r w:rsidDel="00000000" w:rsidR="00000000" w:rsidRPr="00000000">
            <w:rPr>
              <w:rtl w:val="0"/>
            </w:rPr>
          </w:r>
        </w:p>
        <w:p w:rsidR="00000000" w:rsidDel="00000000" w:rsidP="00000000" w:rsidRDefault="00000000" w:rsidRPr="00000000" w14:paraId="0000102E">
          <w:pPr>
            <w:widowControl w:val="0"/>
            <w:tabs>
              <w:tab w:val="right" w:leader="none" w:pos="12000"/>
            </w:tabs>
            <w:spacing w:after="0" w:before="60" w:line="240" w:lineRule="auto"/>
            <w:rPr>
              <w:b w:val="0"/>
              <w:bCs w:val="0"/>
              <w:color w:val="1155cc"/>
              <w:u w:val="single"/>
            </w:rPr>
          </w:pPr>
          <w:hyperlink w:anchor="_heading=h.mbmksjyndu4f">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12. NAČIN IZRADE OSNOVE</w:t>
              <w:tab/>
              <w:t xml:space="preserve">41</w:t>
            </w:r>
          </w:hyperlink>
          <w:r w:rsidDel="00000000" w:rsidR="00000000" w:rsidRPr="00000000">
            <w:rPr>
              <w:rtl w:val="0"/>
            </w:rPr>
          </w:r>
        </w:p>
        <w:p w:rsidR="00000000" w:rsidDel="00000000" w:rsidP="00000000" w:rsidRDefault="00000000" w:rsidRPr="00000000" w14:paraId="0000102F">
          <w:pPr>
            <w:widowControl w:val="0"/>
            <w:tabs>
              <w:tab w:val="right" w:leader="none" w:pos="12000"/>
            </w:tabs>
            <w:spacing w:after="0" w:before="60" w:line="240" w:lineRule="auto"/>
            <w:ind w:left="360" w:firstLine="0"/>
            <w:rPr>
              <w:color w:val="1155cc"/>
              <w:u w:val="single"/>
            </w:rPr>
          </w:pPr>
          <w:hyperlink w:anchor="_heading=h.th6ljwuzqzsu">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12.1. Prikupljanje terenskih podataka</w:t>
              <w:tab/>
              <w:t xml:space="preserve">41</w:t>
            </w:r>
          </w:hyperlink>
          <w:r w:rsidDel="00000000" w:rsidR="00000000" w:rsidRPr="00000000">
            <w:rPr>
              <w:rtl w:val="0"/>
            </w:rPr>
          </w:r>
        </w:p>
        <w:p w:rsidR="00000000" w:rsidDel="00000000" w:rsidP="00000000" w:rsidRDefault="00000000" w:rsidRPr="00000000" w14:paraId="00001030">
          <w:pPr>
            <w:widowControl w:val="0"/>
            <w:tabs>
              <w:tab w:val="right" w:leader="none" w:pos="12000"/>
            </w:tabs>
            <w:spacing w:after="0" w:before="60" w:line="240" w:lineRule="auto"/>
            <w:ind w:left="720" w:firstLine="0"/>
            <w:rPr>
              <w:color w:val="1155cc"/>
              <w:u w:val="single"/>
            </w:rPr>
          </w:pPr>
          <w:hyperlink w:anchor="_heading=h.tverhamuw7jd">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12.1.1. Geodetski radovi</w:t>
              <w:tab/>
              <w:t xml:space="preserve">41</w:t>
            </w:r>
          </w:hyperlink>
          <w:r w:rsidDel="00000000" w:rsidR="00000000" w:rsidRPr="00000000">
            <w:rPr>
              <w:rtl w:val="0"/>
            </w:rPr>
          </w:r>
        </w:p>
        <w:p w:rsidR="00000000" w:rsidDel="00000000" w:rsidP="00000000" w:rsidRDefault="00000000" w:rsidRPr="00000000" w14:paraId="00001031">
          <w:pPr>
            <w:widowControl w:val="0"/>
            <w:tabs>
              <w:tab w:val="right" w:leader="none" w:pos="12000"/>
            </w:tabs>
            <w:spacing w:after="0" w:before="60" w:line="240" w:lineRule="auto"/>
            <w:ind w:left="720" w:firstLine="0"/>
            <w:rPr>
              <w:color w:val="1155cc"/>
              <w:u w:val="single"/>
            </w:rPr>
          </w:pPr>
          <w:hyperlink w:anchor="_heading=h.tmocg2cf49az">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12.1.2. Taksacioni radovi</w:t>
              <w:tab/>
              <w:t xml:space="preserve">41</w:t>
            </w:r>
          </w:hyperlink>
          <w:r w:rsidDel="00000000" w:rsidR="00000000" w:rsidRPr="00000000">
            <w:rPr>
              <w:rtl w:val="0"/>
            </w:rPr>
          </w:r>
        </w:p>
        <w:p w:rsidR="00000000" w:rsidDel="00000000" w:rsidP="00000000" w:rsidRDefault="00000000" w:rsidRPr="00000000" w14:paraId="00001032">
          <w:pPr>
            <w:widowControl w:val="0"/>
            <w:tabs>
              <w:tab w:val="right" w:leader="none" w:pos="12000"/>
            </w:tabs>
            <w:spacing w:after="0" w:before="60" w:line="240" w:lineRule="auto"/>
            <w:ind w:left="360" w:firstLine="0"/>
            <w:rPr>
              <w:color w:val="1155cc"/>
              <w:u w:val="single"/>
            </w:rPr>
          </w:pPr>
          <w:hyperlink w:anchor="_heading=h.iecc8t2mmnu2">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12.2. Obrada podataka</w:t>
              <w:tab/>
              <w:t xml:space="preserve">41</w:t>
            </w:r>
          </w:hyperlink>
          <w:r w:rsidDel="00000000" w:rsidR="00000000" w:rsidRPr="00000000">
            <w:rPr>
              <w:rtl w:val="0"/>
            </w:rPr>
          </w:r>
        </w:p>
        <w:p w:rsidR="00000000" w:rsidDel="00000000" w:rsidP="00000000" w:rsidRDefault="00000000" w:rsidRPr="00000000" w14:paraId="00001033">
          <w:pPr>
            <w:widowControl w:val="0"/>
            <w:tabs>
              <w:tab w:val="right" w:leader="none" w:pos="12000"/>
            </w:tabs>
            <w:spacing w:after="0" w:before="60" w:line="240" w:lineRule="auto"/>
            <w:rPr>
              <w:b w:val="0"/>
              <w:bCs w:val="0"/>
              <w:color w:val="1155cc"/>
              <w:u w:val="single"/>
            </w:rPr>
          </w:pPr>
          <w:hyperlink w:anchor="_heading=h.l1380uy1e7so">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13. ZAVRŠNE ODREDBE</w:t>
              <w:tab/>
              <w:t xml:space="preserve">41</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1034">
      <w:pPr>
        <w:spacing w:after="0" w:line="240" w:lineRule="auto"/>
        <w:jc w:val="both"/>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1035">
      <w:pPr>
        <w:rPr>
          <w:rFonts w:ascii="Times New Roman" w:cs="Times New Roman" w:eastAsia="Times New Roman" w:hAnsi="Times New Roman"/>
        </w:rPr>
      </w:pPr>
      <w:r w:rsidDel="00000000" w:rsidR="00000000" w:rsidRPr="00000000">
        <w:rPr>
          <w:rtl w:val="0"/>
        </w:rPr>
      </w:r>
    </w:p>
    <w:sectPr>
      <w:headerReference r:id="rId15" w:type="default"/>
      <w:footerReference r:id="rId16" w:type="default"/>
      <w:footerReference r:id="rId17" w:type="first"/>
      <w:pgSz w:h="16838" w:w="11906" w:orient="portrait"/>
      <w:pgMar w:bottom="1440" w:top="1440" w:left="1440" w:right="1440" w:header="708" w:footer="708"/>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 w:name="Gungsuh"/>
  <w:font w:name="Calibri"/>
  <w:font w:name="Aptos"/>
  <w:font w:name="Play">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037">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038">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036">
    <w:pPr>
      <w:spacing w:after="0" w:line="240" w:lineRule="auto"/>
      <w:rPr>
        <w:rFonts w:ascii="Arial" w:cs="Arial" w:eastAsia="Arial" w:hAnsi="Arial"/>
        <w:color w:val="000000"/>
        <w:sz w:val="11"/>
        <w:szCs w:val="11"/>
      </w:rPr>
    </w:pPr>
    <w:r w:rsidDel="00000000" w:rsidR="00000000" w:rsidRPr="00000000">
      <w:rPr>
        <w:rFonts w:ascii="Arial" w:cs="Arial" w:eastAsia="Arial" w:hAnsi="Arial"/>
        <w:color w:val="000000"/>
        <w:sz w:val="11"/>
        <w:szCs w:val="11"/>
        <w:rtl w:val="0"/>
      </w:rPr>
      <w:t xml:space="preserve">OGŠ za GJ „Lovćenac“</w:t>
      <w:tab/>
      <w:t xml:space="preserve">  </w:t>
      <w:tab/>
      <w:tab/>
      <w:tab/>
      <w:tab/>
      <w:tab/>
      <w:tab/>
      <w:tab/>
      <w:tab/>
      <w:tab/>
      <w:t xml:space="preserve">      Inspira Vivo Grupa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RS"/>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line="240" w:lineRule="auto"/>
      <w:jc w:val="both"/>
    </w:pPr>
    <w:rPr>
      <w:rFonts w:ascii="Times New Roman" w:cs="Times New Roman" w:eastAsia="Times New Roman" w:hAnsi="Times New Roman"/>
    </w:rPr>
  </w:style>
  <w:style w:type="paragraph" w:styleId="Heading2">
    <w:name w:val="heading 2"/>
    <w:basedOn w:val="Normal"/>
    <w:next w:val="Normal"/>
    <w:pPr>
      <w:keepNext w:val="1"/>
      <w:keepLines w:val="1"/>
      <w:spacing w:after="0" w:line="240" w:lineRule="auto"/>
      <w:jc w:val="both"/>
    </w:pPr>
    <w:rPr>
      <w:rFonts w:ascii="Times New Roman" w:cs="Times New Roman" w:eastAsia="Times New Roman" w:hAnsi="Times New Roman"/>
    </w:rPr>
  </w:style>
  <w:style w:type="paragraph" w:styleId="Heading3">
    <w:name w:val="heading 3"/>
    <w:basedOn w:val="Normal"/>
    <w:next w:val="Normal"/>
    <w:pPr>
      <w:keepNext w:val="1"/>
      <w:keepLines w:val="1"/>
      <w:spacing w:after="0" w:line="240" w:lineRule="auto"/>
      <w:jc w:val="both"/>
    </w:pPr>
    <w:rPr>
      <w:rFonts w:ascii="Times New Roman" w:cs="Times New Roman" w:eastAsia="Times New Roman" w:hAnsi="Times New Roman"/>
    </w:rPr>
  </w:style>
  <w:style w:type="paragraph" w:styleId="Heading4">
    <w:name w:val="heading 4"/>
    <w:basedOn w:val="Normal"/>
    <w:next w:val="Normal"/>
    <w:pPr>
      <w:keepNext w:val="1"/>
      <w:keepLines w:val="1"/>
      <w:spacing w:after="0" w:line="240" w:lineRule="auto"/>
      <w:jc w:val="both"/>
    </w:pPr>
    <w:rPr>
      <w:rFonts w:ascii="Times New Roman" w:cs="Times New Roman" w:eastAsia="Times New Roman" w:hAnsi="Times New Roman"/>
      <w:b w:val="1"/>
      <w:bCs w:val="1"/>
      <w:sz w:val="20"/>
      <w:szCs w:val="20"/>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CF21C3"/>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CF21C3"/>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CF21C3"/>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CF21C3"/>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CF21C3"/>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CF21C3"/>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CF21C3"/>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CF21C3"/>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CF21C3"/>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CF21C3"/>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CF21C3"/>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CF21C3"/>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CF21C3"/>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CF21C3"/>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CF21C3"/>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CF21C3"/>
    <w:rPr>
      <w:i w:val="1"/>
      <w:iCs w:val="1"/>
      <w:color w:val="404040" w:themeColor="text1" w:themeTint="0000BF"/>
    </w:rPr>
  </w:style>
  <w:style w:type="paragraph" w:styleId="ListParagraph">
    <w:name w:val="List Paragraph"/>
    <w:basedOn w:val="Normal"/>
    <w:uiPriority w:val="34"/>
    <w:qFormat w:val="1"/>
    <w:rsid w:val="00CF21C3"/>
    <w:pPr>
      <w:ind w:left="720"/>
      <w:contextualSpacing w:val="1"/>
    </w:pPr>
  </w:style>
  <w:style w:type="character" w:styleId="IntenseEmphasis">
    <w:name w:val="Intense Emphasis"/>
    <w:basedOn w:val="DefaultParagraphFont"/>
    <w:uiPriority w:val="21"/>
    <w:qFormat w:val="1"/>
    <w:rsid w:val="00CF21C3"/>
    <w:rPr>
      <w:i w:val="1"/>
      <w:iCs w:val="1"/>
      <w:color w:val="0f4761" w:themeColor="accent1" w:themeShade="0000BF"/>
    </w:rPr>
  </w:style>
  <w:style w:type="paragraph" w:styleId="IntenseQuote">
    <w:name w:val="Intense Quote"/>
    <w:basedOn w:val="Normal"/>
    <w:next w:val="Normal"/>
    <w:link w:val="IntenseQuoteChar"/>
    <w:uiPriority w:val="30"/>
    <w:qFormat w:val="1"/>
    <w:rsid w:val="00CF21C3"/>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CF21C3"/>
    <w:rPr>
      <w:i w:val="1"/>
      <w:iCs w:val="1"/>
      <w:color w:val="0f4761" w:themeColor="accent1" w:themeShade="0000BF"/>
    </w:rPr>
  </w:style>
  <w:style w:type="character" w:styleId="IntenseReference">
    <w:name w:val="Intense Reference"/>
    <w:basedOn w:val="DefaultParagraphFont"/>
    <w:uiPriority w:val="32"/>
    <w:qFormat w:val="1"/>
    <w:rsid w:val="00CF21C3"/>
    <w:rPr>
      <w:b w:val="1"/>
      <w:bCs w:val="1"/>
      <w:smallCaps w:val="1"/>
      <w:color w:val="0f4761" w:themeColor="accent1" w:themeShade="0000BF"/>
      <w:spacing w:val="5"/>
    </w:rPr>
  </w:style>
  <w:style w:type="paragraph" w:styleId="msonormal0" w:customStyle="1">
    <w:name w:val="msonormal"/>
    <w:basedOn w:val="Normal"/>
    <w:rsid w:val="00CF21C3"/>
    <w:pPr>
      <w:spacing w:after="100" w:afterAutospacing="1" w:before="100" w:beforeAutospacing="1" w:line="240" w:lineRule="auto"/>
    </w:pPr>
    <w:rPr>
      <w:rFonts w:ascii="Times New Roman" w:cs="Times New Roman" w:eastAsia="Times New Roman" w:hAnsi="Times New Roman"/>
      <w:kern w:val="0"/>
      <w:lang w:eastAsia="en-GB"/>
    </w:rPr>
  </w:style>
  <w:style w:type="paragraph" w:styleId="p1" w:customStyle="1">
    <w:name w:val="p1"/>
    <w:basedOn w:val="Normal"/>
    <w:rsid w:val="00CF21C3"/>
    <w:pPr>
      <w:spacing w:after="0" w:line="240" w:lineRule="auto"/>
    </w:pPr>
    <w:rPr>
      <w:rFonts w:ascii="Arial" w:cs="Arial" w:eastAsia="Times New Roman" w:hAnsi="Arial"/>
      <w:color w:val="000000"/>
      <w:kern w:val="0"/>
      <w:sz w:val="11"/>
      <w:szCs w:val="11"/>
      <w:lang w:eastAsia="en-GB"/>
    </w:rPr>
  </w:style>
  <w:style w:type="paragraph" w:styleId="p2" w:customStyle="1">
    <w:name w:val="p2"/>
    <w:basedOn w:val="Normal"/>
    <w:rsid w:val="00CF21C3"/>
    <w:pPr>
      <w:spacing w:after="0" w:line="240" w:lineRule="auto"/>
    </w:pPr>
    <w:rPr>
      <w:rFonts w:ascii="Times New Roman" w:cs="Times New Roman" w:eastAsia="Times New Roman" w:hAnsi="Times New Roman"/>
      <w:color w:val="000000"/>
      <w:kern w:val="0"/>
      <w:sz w:val="42"/>
      <w:szCs w:val="42"/>
      <w:lang w:eastAsia="en-GB"/>
    </w:rPr>
  </w:style>
  <w:style w:type="paragraph" w:styleId="p3" w:customStyle="1">
    <w:name w:val="p3"/>
    <w:basedOn w:val="Normal"/>
    <w:rsid w:val="00CF21C3"/>
    <w:pPr>
      <w:spacing w:after="0" w:line="240" w:lineRule="auto"/>
    </w:pPr>
    <w:rPr>
      <w:rFonts w:ascii="Times New Roman" w:cs="Times New Roman" w:eastAsia="Times New Roman" w:hAnsi="Times New Roman"/>
      <w:color w:val="000000"/>
      <w:kern w:val="0"/>
      <w:sz w:val="36"/>
      <w:szCs w:val="36"/>
      <w:lang w:eastAsia="en-GB"/>
    </w:rPr>
  </w:style>
  <w:style w:type="paragraph" w:styleId="p4" w:customStyle="1">
    <w:name w:val="p4"/>
    <w:basedOn w:val="Normal"/>
    <w:rsid w:val="00CF21C3"/>
    <w:pPr>
      <w:spacing w:after="0" w:line="240" w:lineRule="auto"/>
    </w:pPr>
    <w:rPr>
      <w:rFonts w:ascii="Times New Roman" w:cs="Times New Roman" w:eastAsia="Times New Roman" w:hAnsi="Times New Roman"/>
      <w:color w:val="000000"/>
      <w:kern w:val="0"/>
      <w:sz w:val="54"/>
      <w:szCs w:val="54"/>
      <w:lang w:eastAsia="en-GB"/>
    </w:rPr>
  </w:style>
  <w:style w:type="paragraph" w:styleId="p5" w:customStyle="1">
    <w:name w:val="p5"/>
    <w:basedOn w:val="Normal"/>
    <w:rsid w:val="00CF21C3"/>
    <w:pPr>
      <w:spacing w:after="0" w:line="240" w:lineRule="auto"/>
    </w:pPr>
    <w:rPr>
      <w:rFonts w:ascii="Times New Roman" w:cs="Times New Roman" w:eastAsia="Times New Roman" w:hAnsi="Times New Roman"/>
      <w:color w:val="000000"/>
      <w:kern w:val="0"/>
      <w:sz w:val="30"/>
      <w:szCs w:val="30"/>
      <w:lang w:eastAsia="en-GB"/>
    </w:rPr>
  </w:style>
  <w:style w:type="paragraph" w:styleId="p6" w:customStyle="1">
    <w:name w:val="p6"/>
    <w:basedOn w:val="Normal"/>
    <w:rsid w:val="00CF21C3"/>
    <w:pPr>
      <w:spacing w:after="0" w:line="240" w:lineRule="auto"/>
    </w:pPr>
    <w:rPr>
      <w:rFonts w:ascii="Times New Roman" w:cs="Times New Roman" w:eastAsia="Times New Roman" w:hAnsi="Times New Roman"/>
      <w:color w:val="000000"/>
      <w:kern w:val="0"/>
      <w:sz w:val="27"/>
      <w:szCs w:val="27"/>
      <w:lang w:eastAsia="en-GB"/>
    </w:rPr>
  </w:style>
  <w:style w:type="paragraph" w:styleId="p7" w:customStyle="1">
    <w:name w:val="p7"/>
    <w:basedOn w:val="Normal"/>
    <w:rsid w:val="00CF21C3"/>
    <w:pPr>
      <w:spacing w:after="0" w:line="240" w:lineRule="auto"/>
    </w:pPr>
    <w:rPr>
      <w:rFonts w:ascii="Times New Roman" w:cs="Times New Roman" w:eastAsia="Times New Roman" w:hAnsi="Times New Roman"/>
      <w:color w:val="000000"/>
      <w:kern w:val="0"/>
      <w:sz w:val="18"/>
      <w:szCs w:val="18"/>
      <w:lang w:eastAsia="en-GB"/>
    </w:rPr>
  </w:style>
  <w:style w:type="paragraph" w:styleId="p8" w:customStyle="1">
    <w:name w:val="p8"/>
    <w:basedOn w:val="Normal"/>
    <w:rsid w:val="00CF21C3"/>
    <w:pPr>
      <w:spacing w:after="0" w:line="240" w:lineRule="auto"/>
    </w:pPr>
    <w:rPr>
      <w:rFonts w:ascii="Arial" w:cs="Arial" w:eastAsia="Times New Roman" w:hAnsi="Arial"/>
      <w:color w:val="000000"/>
      <w:kern w:val="0"/>
      <w:lang w:eastAsia="en-GB"/>
    </w:rPr>
  </w:style>
  <w:style w:type="paragraph" w:styleId="p9" w:customStyle="1">
    <w:name w:val="p9"/>
    <w:basedOn w:val="Normal"/>
    <w:rsid w:val="00CF21C3"/>
    <w:pPr>
      <w:spacing w:after="0" w:line="240" w:lineRule="auto"/>
    </w:pPr>
    <w:rPr>
      <w:rFonts w:ascii="Arial" w:cs="Arial" w:eastAsia="Times New Roman" w:hAnsi="Arial"/>
      <w:color w:val="000000"/>
      <w:kern w:val="0"/>
      <w:sz w:val="18"/>
      <w:szCs w:val="18"/>
      <w:lang w:eastAsia="en-GB"/>
    </w:rPr>
  </w:style>
  <w:style w:type="paragraph" w:styleId="p10" w:customStyle="1">
    <w:name w:val="p10"/>
    <w:basedOn w:val="Normal"/>
    <w:rsid w:val="00CF21C3"/>
    <w:pPr>
      <w:spacing w:after="0" w:line="240" w:lineRule="auto"/>
    </w:pPr>
    <w:rPr>
      <w:rFonts w:ascii="Arial" w:cs="Arial" w:eastAsia="Times New Roman" w:hAnsi="Arial"/>
      <w:color w:val="000000"/>
      <w:kern w:val="0"/>
      <w:sz w:val="15"/>
      <w:szCs w:val="15"/>
      <w:lang w:eastAsia="en-GB"/>
    </w:rPr>
  </w:style>
  <w:style w:type="paragraph" w:styleId="p11" w:customStyle="1">
    <w:name w:val="p11"/>
    <w:basedOn w:val="Normal"/>
    <w:rsid w:val="00CF21C3"/>
    <w:pPr>
      <w:spacing w:after="0" w:line="240" w:lineRule="auto"/>
    </w:pPr>
    <w:rPr>
      <w:rFonts w:ascii="Arial" w:cs="Arial" w:eastAsia="Times New Roman" w:hAnsi="Arial"/>
      <w:color w:val="000000"/>
      <w:kern w:val="0"/>
      <w:sz w:val="14"/>
      <w:szCs w:val="14"/>
      <w:lang w:eastAsia="en-GB"/>
    </w:rPr>
  </w:style>
  <w:style w:type="paragraph" w:styleId="p12" w:customStyle="1">
    <w:name w:val="p12"/>
    <w:basedOn w:val="Normal"/>
    <w:rsid w:val="00CF21C3"/>
    <w:pPr>
      <w:spacing w:after="0" w:line="240" w:lineRule="auto"/>
    </w:pPr>
    <w:rPr>
      <w:rFonts w:ascii="Times New Roman" w:cs="Times New Roman" w:eastAsia="Times New Roman" w:hAnsi="Times New Roman"/>
      <w:color w:val="000000"/>
      <w:kern w:val="0"/>
      <w:sz w:val="17"/>
      <w:szCs w:val="17"/>
      <w:lang w:eastAsia="en-GB"/>
    </w:rPr>
  </w:style>
  <w:style w:type="paragraph" w:styleId="p13" w:customStyle="1">
    <w:name w:val="p13"/>
    <w:basedOn w:val="Normal"/>
    <w:rsid w:val="00CF21C3"/>
    <w:pPr>
      <w:spacing w:after="0" w:line="240" w:lineRule="auto"/>
    </w:pPr>
    <w:rPr>
      <w:rFonts w:ascii="Arial" w:cs="Arial" w:eastAsia="Times New Roman" w:hAnsi="Arial"/>
      <w:color w:val="000000"/>
      <w:kern w:val="0"/>
      <w:sz w:val="21"/>
      <w:szCs w:val="21"/>
      <w:lang w:eastAsia="en-GB"/>
    </w:rPr>
  </w:style>
  <w:style w:type="paragraph" w:styleId="p14" w:customStyle="1">
    <w:name w:val="p14"/>
    <w:basedOn w:val="Normal"/>
    <w:rsid w:val="00CF21C3"/>
    <w:pPr>
      <w:spacing w:after="0" w:line="240" w:lineRule="auto"/>
    </w:pPr>
    <w:rPr>
      <w:rFonts w:ascii="Arial" w:cs="Arial" w:eastAsia="Times New Roman" w:hAnsi="Arial"/>
      <w:color w:val="000000"/>
      <w:kern w:val="0"/>
      <w:sz w:val="10"/>
      <w:szCs w:val="10"/>
      <w:lang w:eastAsia="en-GB"/>
    </w:rPr>
  </w:style>
  <w:style w:type="paragraph" w:styleId="p15" w:customStyle="1">
    <w:name w:val="p15"/>
    <w:basedOn w:val="Normal"/>
    <w:rsid w:val="00CF21C3"/>
    <w:pPr>
      <w:spacing w:after="0" w:line="240" w:lineRule="auto"/>
    </w:pPr>
    <w:rPr>
      <w:rFonts w:ascii="Arial" w:cs="Arial" w:eastAsia="Times New Roman" w:hAnsi="Arial"/>
      <w:color w:val="000000"/>
      <w:kern w:val="0"/>
      <w:sz w:val="12"/>
      <w:szCs w:val="12"/>
      <w:lang w:eastAsia="en-GB"/>
    </w:rPr>
  </w:style>
  <w:style w:type="paragraph" w:styleId="p16" w:customStyle="1">
    <w:name w:val="p16"/>
    <w:basedOn w:val="Normal"/>
    <w:rsid w:val="00CF21C3"/>
    <w:pPr>
      <w:spacing w:after="0" w:line="240" w:lineRule="auto"/>
    </w:pPr>
    <w:rPr>
      <w:rFonts w:ascii="Times New Roman" w:cs="Times New Roman" w:eastAsia="Times New Roman" w:hAnsi="Times New Roman"/>
      <w:color w:val="000000"/>
      <w:kern w:val="0"/>
      <w:sz w:val="15"/>
      <w:szCs w:val="15"/>
      <w:lang w:eastAsia="en-GB"/>
    </w:rPr>
  </w:style>
  <w:style w:type="paragraph" w:styleId="p17" w:customStyle="1">
    <w:name w:val="p17"/>
    <w:basedOn w:val="Normal"/>
    <w:rsid w:val="00CF21C3"/>
    <w:pPr>
      <w:spacing w:after="0" w:line="240" w:lineRule="auto"/>
    </w:pPr>
    <w:rPr>
      <w:rFonts w:ascii="Arial" w:cs="Arial" w:eastAsia="Times New Roman" w:hAnsi="Arial"/>
      <w:color w:val="000000"/>
      <w:kern w:val="0"/>
      <w:sz w:val="17"/>
      <w:szCs w:val="17"/>
      <w:lang w:eastAsia="en-GB"/>
    </w:rPr>
  </w:style>
  <w:style w:type="character" w:styleId="s1" w:customStyle="1">
    <w:name w:val="s1"/>
    <w:basedOn w:val="DefaultParagraphFont"/>
    <w:rsid w:val="00CF21C3"/>
    <w:rPr>
      <w:rFonts w:ascii="Arial" w:cs="Arial" w:hAnsi="Arial" w:hint="default"/>
      <w:sz w:val="18"/>
      <w:szCs w:val="18"/>
    </w:rPr>
  </w:style>
  <w:style w:type="character" w:styleId="s2" w:customStyle="1">
    <w:name w:val="s2"/>
    <w:basedOn w:val="DefaultParagraphFont"/>
    <w:rsid w:val="00CF21C3"/>
    <w:rPr>
      <w:rFonts w:ascii="Arial" w:cs="Arial" w:hAnsi="Arial" w:hint="default"/>
      <w:sz w:val="30"/>
      <w:szCs w:val="30"/>
    </w:rPr>
  </w:style>
  <w:style w:type="character" w:styleId="s3" w:customStyle="1">
    <w:name w:val="s3"/>
    <w:basedOn w:val="DefaultParagraphFont"/>
    <w:rsid w:val="00CF21C3"/>
    <w:rPr>
      <w:rFonts w:ascii="Arial" w:cs="Arial" w:hAnsi="Arial" w:hint="default"/>
      <w:sz w:val="14"/>
      <w:szCs w:val="14"/>
    </w:rPr>
  </w:style>
  <w:style w:type="character" w:styleId="s4" w:customStyle="1">
    <w:name w:val="s4"/>
    <w:basedOn w:val="DefaultParagraphFont"/>
    <w:rsid w:val="00CF21C3"/>
    <w:rPr>
      <w:rFonts w:ascii="Arial" w:cs="Arial" w:hAnsi="Arial" w:hint="default"/>
      <w:sz w:val="15"/>
      <w:szCs w:val="15"/>
    </w:rPr>
  </w:style>
  <w:style w:type="character" w:styleId="s5" w:customStyle="1">
    <w:name w:val="s5"/>
    <w:basedOn w:val="DefaultParagraphFont"/>
    <w:rsid w:val="00CF21C3"/>
    <w:rPr>
      <w:rFonts w:ascii="Helvetica" w:hAnsi="Helvetica" w:hint="default"/>
      <w:sz w:val="18"/>
      <w:szCs w:val="18"/>
    </w:rPr>
  </w:style>
  <w:style w:type="character" w:styleId="s6" w:customStyle="1">
    <w:name w:val="s6"/>
    <w:basedOn w:val="DefaultParagraphFont"/>
    <w:rsid w:val="00CF21C3"/>
    <w:rPr>
      <w:rFonts w:ascii="Times New Roman" w:cs="Times New Roman" w:hAnsi="Times New Roman" w:hint="default"/>
      <w:sz w:val="12"/>
      <w:szCs w:val="12"/>
    </w:rPr>
  </w:style>
  <w:style w:type="character" w:styleId="s7" w:customStyle="1">
    <w:name w:val="s7"/>
    <w:basedOn w:val="DefaultParagraphFont"/>
    <w:rsid w:val="00CF21C3"/>
    <w:rPr>
      <w:rFonts w:ascii="Arial" w:cs="Arial" w:hAnsi="Arial" w:hint="default"/>
      <w:sz w:val="10"/>
      <w:szCs w:val="10"/>
    </w:rPr>
  </w:style>
  <w:style w:type="character" w:styleId="s8" w:customStyle="1">
    <w:name w:val="s8"/>
    <w:basedOn w:val="DefaultParagraphFont"/>
    <w:rsid w:val="00CF21C3"/>
    <w:rPr>
      <w:rFonts w:ascii="Arial" w:cs="Arial" w:hAnsi="Arial" w:hint="default"/>
      <w:sz w:val="8"/>
      <w:szCs w:val="8"/>
    </w:rPr>
  </w:style>
  <w:style w:type="character" w:styleId="s9" w:customStyle="1">
    <w:name w:val="s9"/>
    <w:basedOn w:val="DefaultParagraphFont"/>
    <w:rsid w:val="00CF21C3"/>
    <w:rPr>
      <w:rFonts w:ascii="Arial" w:cs="Arial" w:hAnsi="Arial" w:hint="default"/>
      <w:sz w:val="17"/>
      <w:szCs w:val="17"/>
    </w:rPr>
  </w:style>
  <w:style w:type="character" w:styleId="s10" w:customStyle="1">
    <w:name w:val="s10"/>
    <w:basedOn w:val="DefaultParagraphFont"/>
    <w:rsid w:val="00CF21C3"/>
    <w:rPr>
      <w:rFonts w:ascii="Arial" w:cs="Arial" w:hAnsi="Arial" w:hint="default"/>
      <w:sz w:val="21"/>
      <w:szCs w:val="21"/>
    </w:rPr>
  </w:style>
  <w:style w:type="character" w:styleId="s11" w:customStyle="1">
    <w:name w:val="s11"/>
    <w:basedOn w:val="DefaultParagraphFont"/>
    <w:rsid w:val="00CF21C3"/>
    <w:rPr>
      <w:rFonts w:ascii="Arial" w:cs="Arial" w:hAnsi="Arial" w:hint="default"/>
      <w:sz w:val="12"/>
      <w:szCs w:val="12"/>
    </w:rPr>
  </w:style>
  <w:style w:type="character" w:styleId="s12" w:customStyle="1">
    <w:name w:val="s12"/>
    <w:basedOn w:val="DefaultParagraphFont"/>
    <w:rsid w:val="00CF21C3"/>
    <w:rPr>
      <w:rFonts w:ascii="Times New Roman" w:cs="Times New Roman" w:hAnsi="Times New Roman" w:hint="default"/>
      <w:sz w:val="18"/>
      <w:szCs w:val="18"/>
    </w:rPr>
  </w:style>
  <w:style w:type="character" w:styleId="s13" w:customStyle="1">
    <w:name w:val="s13"/>
    <w:basedOn w:val="DefaultParagraphFont"/>
    <w:rsid w:val="00CF21C3"/>
    <w:rPr>
      <w:rFonts w:ascii="Arial" w:cs="Arial" w:hAnsi="Arial" w:hint="default"/>
      <w:sz w:val="24"/>
      <w:szCs w:val="24"/>
    </w:rPr>
  </w:style>
  <w:style w:type="character" w:styleId="s14" w:customStyle="1">
    <w:name w:val="s14"/>
    <w:basedOn w:val="DefaultParagraphFont"/>
    <w:rsid w:val="00CF21C3"/>
    <w:rPr>
      <w:rFonts w:ascii="Arial" w:cs="Arial" w:hAnsi="Arial" w:hint="default"/>
      <w:sz w:val="9"/>
      <w:szCs w:val="9"/>
    </w:rPr>
  </w:style>
  <w:style w:type="character" w:styleId="s15" w:customStyle="1">
    <w:name w:val="s15"/>
    <w:basedOn w:val="DefaultParagraphFont"/>
    <w:rsid w:val="00CF21C3"/>
    <w:rPr>
      <w:rFonts w:ascii="Arial" w:cs="Arial" w:hAnsi="Arial" w:hint="default"/>
      <w:sz w:val="27"/>
      <w:szCs w:val="27"/>
    </w:rPr>
  </w:style>
  <w:style w:type="character" w:styleId="s16" w:customStyle="1">
    <w:name w:val="s16"/>
    <w:basedOn w:val="DefaultParagraphFont"/>
    <w:rsid w:val="00CF21C3"/>
    <w:rPr>
      <w:rFonts w:ascii="Courier New" w:cs="Courier New" w:hAnsi="Courier New" w:hint="default"/>
      <w:sz w:val="12"/>
      <w:szCs w:val="12"/>
    </w:rPr>
  </w:style>
  <w:style w:type="character" w:styleId="s17" w:customStyle="1">
    <w:name w:val="s17"/>
    <w:basedOn w:val="DefaultParagraphFont"/>
    <w:rsid w:val="00CF21C3"/>
    <w:rPr>
      <w:rFonts w:ascii="Helvetica" w:hAnsi="Helvetica" w:hint="default"/>
      <w:sz w:val="17"/>
      <w:szCs w:val="17"/>
    </w:rPr>
  </w:style>
  <w:style w:type="character" w:styleId="s18" w:customStyle="1">
    <w:name w:val="s18"/>
    <w:basedOn w:val="DefaultParagraphFont"/>
    <w:rsid w:val="00CF21C3"/>
    <w:rPr>
      <w:rFonts w:ascii="Times New Roman" w:cs="Times New Roman" w:hAnsi="Times New Roman" w:hint="default"/>
      <w:sz w:val="15"/>
      <w:szCs w:val="15"/>
    </w:rPr>
  </w:style>
  <w:style w:type="paragraph" w:styleId="Header">
    <w:name w:val="header"/>
    <w:basedOn w:val="Normal"/>
    <w:link w:val="HeaderChar"/>
    <w:uiPriority w:val="99"/>
    <w:unhideWhenUsed w:val="1"/>
    <w:rsid w:val="00CF21C3"/>
    <w:pPr>
      <w:tabs>
        <w:tab w:val="center" w:pos="4513"/>
        <w:tab w:val="right" w:pos="9026"/>
      </w:tabs>
      <w:spacing w:after="0" w:line="240" w:lineRule="auto"/>
    </w:pPr>
  </w:style>
  <w:style w:type="character" w:styleId="HeaderChar" w:customStyle="1">
    <w:name w:val="Header Char"/>
    <w:basedOn w:val="DefaultParagraphFont"/>
    <w:link w:val="Header"/>
    <w:uiPriority w:val="99"/>
    <w:rsid w:val="00CF21C3"/>
  </w:style>
  <w:style w:type="paragraph" w:styleId="Footer">
    <w:name w:val="footer"/>
    <w:basedOn w:val="Normal"/>
    <w:link w:val="FooterChar"/>
    <w:uiPriority w:val="99"/>
    <w:unhideWhenUsed w:val="1"/>
    <w:rsid w:val="00CF21C3"/>
    <w:pPr>
      <w:tabs>
        <w:tab w:val="center" w:pos="4513"/>
        <w:tab w:val="right" w:pos="9026"/>
      </w:tabs>
      <w:spacing w:after="0" w:line="240" w:lineRule="auto"/>
    </w:pPr>
  </w:style>
  <w:style w:type="character" w:styleId="FooterChar" w:customStyle="1">
    <w:name w:val="Footer Char"/>
    <w:basedOn w:val="DefaultParagraphFont"/>
    <w:link w:val="Footer"/>
    <w:uiPriority w:val="99"/>
    <w:rsid w:val="00CF21C3"/>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CellMar/>
    </w:tblPr>
  </w:style>
  <w:style w:type="table" w:styleId="Table20">
    <w:basedOn w:val="TableNormal"/>
    <w:tblPr>
      <w:tblStyleRowBandSize w:val="1"/>
      <w:tblStyleColBandSize w:val="1"/>
    </w:tblPr>
  </w:style>
  <w:style w:type="table" w:styleId="Table21">
    <w:basedOn w:val="TableNormal"/>
    <w:tblPr>
      <w:tblStyleRowBandSize w:val="1"/>
      <w:tblStyleColBandSize w:val="1"/>
    </w:tblPr>
  </w:style>
  <w:style w:type="table" w:styleId="Table22">
    <w:basedOn w:val="TableNormal"/>
    <w:tblPr>
      <w:tblStyleRowBandSize w:val="1"/>
      <w:tblStyleColBandSize w:val="1"/>
    </w:tblPr>
  </w:style>
  <w:style w:type="table" w:styleId="Table23">
    <w:basedOn w:val="TableNormal"/>
    <w:tblPr>
      <w:tblStyleRowBandSize w:val="1"/>
      <w:tblStyleColBandSize w:val="1"/>
    </w:tblPr>
  </w:style>
  <w:style w:type="table" w:styleId="Table24">
    <w:basedOn w:val="TableNormal"/>
    <w:tblPr>
      <w:tblStyleRowBandSize w:val="1"/>
      <w:tblStyleColBandSize w:val="1"/>
    </w:tblPr>
  </w:style>
  <w:style w:type="table" w:styleId="Table25">
    <w:basedOn w:val="TableNormal"/>
    <w:tblPr>
      <w:tblStyleRowBandSize w:val="1"/>
      <w:tblStyleColBandSize w:val="1"/>
    </w:tblPr>
  </w:style>
  <w:style w:type="table" w:styleId="Table26">
    <w:basedOn w:val="TableNormal"/>
    <w:tblPr>
      <w:tblStyleRowBandSize w:val="1"/>
      <w:tblStyleColBandSize w:val="1"/>
    </w:tblPr>
  </w:style>
  <w:style w:type="table" w:styleId="Table27">
    <w:basedOn w:val="TableNormal"/>
    <w:tblPr>
      <w:tblStyleRowBandSize w:val="1"/>
      <w:tblStyleColBandSize w:val="1"/>
    </w:tblPr>
  </w:style>
  <w:style w:type="table" w:styleId="Table28">
    <w:basedOn w:val="TableNormal"/>
    <w:tblPr>
      <w:tblStyleRowBandSize w:val="1"/>
      <w:tblStyleColBandSize w:val="1"/>
    </w:tblPr>
  </w:style>
  <w:style w:type="table" w:styleId="Table29">
    <w:basedOn w:val="TableNormal"/>
    <w:tblPr>
      <w:tblStyleRowBandSize w:val="1"/>
      <w:tblStyleColBandSize w:val="1"/>
    </w:tblPr>
  </w:style>
  <w:style w:type="table" w:styleId="Table30">
    <w:basedOn w:val="TableNormal"/>
    <w:tblPr>
      <w:tblStyleRowBandSize w:val="1"/>
      <w:tblStyleColBandSize w:val="1"/>
      <w:tblCellMar/>
    </w:tblPr>
  </w:style>
  <w:style w:type="table" w:styleId="Table31">
    <w:basedOn w:val="TableNormal"/>
    <w:tblPr>
      <w:tblStyleRowBandSize w:val="1"/>
      <w:tblStyleColBandSize w:val="1"/>
      <w:tblCellMar/>
    </w:tblPr>
  </w:style>
  <w:style w:type="table" w:styleId="Table32">
    <w:basedOn w:val="TableNormal"/>
    <w:tblPr>
      <w:tblStyleRowBandSize w:val="1"/>
      <w:tblStyleColBandSize w:val="1"/>
      <w:tblCellMar/>
    </w:tblPr>
  </w:style>
  <w:style w:type="table" w:styleId="Table3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0" Type="http://schemas.openxmlformats.org/officeDocument/2006/relationships/image" Target="media/image5.png"/><Relationship Id="rId13" Type="http://schemas.openxmlformats.org/officeDocument/2006/relationships/image" Target="media/image6.png"/><Relationship Id="rId12" Type="http://schemas.openxmlformats.org/officeDocument/2006/relationships/hyperlink" Target="https://drive.google.com/file/d/1YPHEoX5ZuJlSxe5Efm2GPU0HOdtbIHqa/view?usp=drive_lin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5" Type="http://schemas.openxmlformats.org/officeDocument/2006/relationships/header" Target="header1.xml"/><Relationship Id="rId14" Type="http://schemas.openxmlformats.org/officeDocument/2006/relationships/image" Target="media/image4.png"/><Relationship Id="rId17" Type="http://schemas.openxmlformats.org/officeDocument/2006/relationships/footer" Target="footer1.xml"/><Relationship Id="rId16"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7.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545FHMI5sKIcGcp0mFWnOuWg4w==">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2025-10-05T19:35:00Z</dcterms:created>
  <dc:creator>Nemanja Kovačević</dc:creator>
</cp:coreProperties>
</file>